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B" w:rsidRPr="00446BE1" w:rsidRDefault="00F71E75" w:rsidP="00F86F0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марта 2024</w:t>
      </w:r>
      <w:r w:rsidR="002B366B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250C7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– Международный день </w:t>
      </w:r>
      <w:r w:rsidR="00E87403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борьбы </w:t>
      </w:r>
      <w:r w:rsidR="00D633EF">
        <w:rPr>
          <w:rFonts w:ascii="Times New Roman" w:hAnsi="Times New Roman" w:cs="Times New Roman"/>
          <w:b/>
          <w:bCs/>
          <w:sz w:val="28"/>
          <w:szCs w:val="28"/>
        </w:rPr>
        <w:t xml:space="preserve">с наркоманией </w:t>
      </w:r>
      <w:r w:rsidR="00E250C7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247" w:rsidRPr="00C0360F" w:rsidRDefault="00044247" w:rsidP="00BA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3EF" w:rsidRPr="00F86F0C" w:rsidRDefault="002B366B" w:rsidP="00D63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F0C">
        <w:rPr>
          <w:rFonts w:ascii="Times New Roman" w:hAnsi="Times New Roman" w:cs="Times New Roman"/>
          <w:sz w:val="28"/>
          <w:szCs w:val="28"/>
        </w:rPr>
        <w:t xml:space="preserve">Генеральная Ассамблея ООН </w:t>
      </w:r>
      <w:r w:rsidR="007D6394" w:rsidRPr="00F86F0C">
        <w:rPr>
          <w:rFonts w:ascii="Times New Roman" w:hAnsi="Times New Roman" w:cs="Times New Roman"/>
          <w:sz w:val="28"/>
          <w:szCs w:val="28"/>
        </w:rPr>
        <w:t xml:space="preserve">еще </w:t>
      </w:r>
      <w:r w:rsidRPr="00F86F0C">
        <w:rPr>
          <w:rFonts w:ascii="Times New Roman" w:hAnsi="Times New Roman" w:cs="Times New Roman"/>
          <w:sz w:val="28"/>
          <w:szCs w:val="28"/>
        </w:rPr>
        <w:t>в 1987 году провозгласила 1 марта Международным днем борьбы с наркоманией и незаконным оборотом наркотиков, определив т</w:t>
      </w:r>
      <w:r w:rsidR="00D633EF" w:rsidRPr="00F86F0C">
        <w:rPr>
          <w:rFonts w:ascii="Times New Roman" w:hAnsi="Times New Roman" w:cs="Times New Roman"/>
          <w:sz w:val="28"/>
          <w:szCs w:val="28"/>
        </w:rPr>
        <w:t xml:space="preserve">ем самым всю важность проблемы. </w:t>
      </w:r>
      <w:r w:rsidR="00D633EF" w:rsidRPr="00F86F0C">
        <w:rPr>
          <w:rFonts w:ascii="Times New Roman" w:eastAsia="Times New Roman" w:hAnsi="Times New Roman" w:cs="Times New Roman"/>
          <w:sz w:val="28"/>
          <w:szCs w:val="28"/>
        </w:rPr>
        <w:t>Сегодня наркомания поразила все страны мира, число употребляющих наркот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ики превышает 200 млн. человек. </w:t>
      </w:r>
      <w:r w:rsidR="00C023FA" w:rsidRPr="00C023FA">
        <w:rPr>
          <w:rFonts w:ascii="Times New Roman" w:eastAsia="Times New Roman" w:hAnsi="Times New Roman" w:cs="Times New Roman"/>
          <w:sz w:val="28"/>
          <w:szCs w:val="28"/>
        </w:rPr>
        <w:t>Около 275 млн. человек употребляли наркотики хотя бы один раз. По данным Всемирной организации здравоохранения, в последнее время из-за употребления наркотиков ежегодно умирает приблизительно 450 тыс. человек.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3EF" w:rsidRPr="00F86F0C">
        <w:rPr>
          <w:rFonts w:ascii="Times New Roman" w:eastAsia="Times New Roman" w:hAnsi="Times New Roman" w:cs="Times New Roman"/>
          <w:sz w:val="28"/>
          <w:szCs w:val="28"/>
        </w:rPr>
        <w:t>По самым приблизительным оценкам специалистов, от 3 до 4 процентов жителей планеты употребляют наркотики.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Проблема нарко</w:t>
      </w:r>
      <w:r>
        <w:rPr>
          <w:rFonts w:ascii="Times New Roman" w:eastAsia="Times New Roman" w:hAnsi="Times New Roman" w:cs="Times New Roman"/>
          <w:sz w:val="28"/>
          <w:szCs w:val="28"/>
        </w:rPr>
        <w:t>маний актуальна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8130B8" w:rsidRDefault="00D633EF" w:rsidP="008130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наркоманиями в Витебской области в 2023 году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выросла к уровню 2022 года на 7,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 и  сост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авила 54 случая, или 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95 на 100 тыс.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Пациентов с зависимостью от токсических веществ  выявлено 14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–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). Количество выявленных потребителей наркотических и токсических веще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ств с вр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>едными последствиями составило 122 человека и сни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зилось к уровню 2022 года на 19,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2%. Количество несовершеннолетних в этих группах составило 17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8130B8">
        <w:rPr>
          <w:rFonts w:ascii="Times New Roman" w:eastAsia="Times New Roman" w:hAnsi="Times New Roman" w:cs="Times New Roman"/>
          <w:sz w:val="28"/>
          <w:szCs w:val="28"/>
        </w:rPr>
        <w:t xml:space="preserve"> человек).</w:t>
      </w:r>
    </w:p>
    <w:p w:rsidR="00D633EF" w:rsidRPr="00D633EF" w:rsidRDefault="00D633EF" w:rsidP="008130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Болезненность наркоманиями по области составила 4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0,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20 на 100 тыс. населения и сн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изилась к уровню 2022 года на 5,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2% , и остается одной из самых низких в стране.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В Витебской области на 01.01.2024 под наблюдением в наркологических кабинетах находилось 1000 человек, употребляющих ПАВ, что ниже показателя 20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22 года на 7,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2% (1078 чел.). Из находящихся под наблюдением 510 челове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к состоят на диспансерном учете,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490 человек </w:t>
      </w:r>
      <w:r w:rsidR="001C5321" w:rsidRPr="001C53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на профилактическом наблюдении (в 2022 году соответственно 532 и 546).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Из наблюдающихся 850 мужчин (85%) и 150 женщин (15%).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Состоит под наблюдением по нозологиям: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-зависимость от наркотических веществ – 439 человек,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 xml:space="preserve"> что ниже уровня 2022 года на 6,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2% (46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8 чел.), несовершеннолетних нет;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-зависимость от ненаркотических веществ – 71 человек,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 xml:space="preserve"> что выше уровня 2022 года на 9,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86 % (6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4 чел.), несовершеннолетних нет;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-употребление наркотических веще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ств с вр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>едными последствиями – 427 чел., что ниже уровня 20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>22 года на 9,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9% (474 человека)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321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lastRenderedPageBreak/>
        <w:t>-употребление ненаркотических веще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ств с вр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едными последствиями 63 человека, что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ниже уровня 2022 года на 12,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5% (72 чел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.), из них 7 несовершеннолетних;</w:t>
      </w:r>
    </w:p>
    <w:p w:rsidR="00D633EF" w:rsidRPr="00D633EF" w:rsidRDefault="001C5321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65,</w:t>
      </w:r>
      <w:r w:rsidRPr="001C5321">
        <w:rPr>
          <w:rFonts w:ascii="Times New Roman" w:eastAsia="Times New Roman" w:hAnsi="Times New Roman" w:cs="Times New Roman"/>
          <w:sz w:val="28"/>
          <w:szCs w:val="28"/>
        </w:rPr>
        <w:t>8% (658 чел.) потребителей наркотических и ненаркотических веществ составляет возрас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тная группа до 40 лет, из них 1,</w:t>
      </w:r>
      <w:r>
        <w:rPr>
          <w:rFonts w:ascii="Times New Roman" w:eastAsia="Times New Roman" w:hAnsi="Times New Roman" w:cs="Times New Roman"/>
          <w:sz w:val="28"/>
          <w:szCs w:val="28"/>
        </w:rPr>
        <w:t>6% несовершеннолетних (16 чел.);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употребления наркотиков по-прежнему отмечае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тся в крупных городах области (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Витебск,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Орша,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Полоцк,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Новополоцк) и некоторых районах (Оршанский, Витебский).</w:t>
      </w:r>
      <w:proofErr w:type="gramEnd"/>
    </w:p>
    <w:p w:rsidR="00D633EF" w:rsidRPr="00D633EF" w:rsidRDefault="001C5321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Из учтенных потребителей психоактивных веществ 44 челове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ка имеет  высшее образование (4,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4%), 365 человек имею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т среднее общее образование (36,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5%), 573 человека имеют сред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нее специальное образование (57,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3%).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Не имеют собственной семьи 813 зарегистрированных потреби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телей психоактивных веществ (81,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3%), из них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не имели семьи 137 человек (13,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7%), разведены –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137 чел. (13,7%), вдовцы – 11 чел. (1,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1%).</w:t>
      </w:r>
    </w:p>
    <w:p w:rsidR="00D633EF" w:rsidRPr="00D633EF" w:rsidRDefault="00C023FA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судимость 257 человек (25,7%), из них 98 человек (9,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8%) судимы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и более раз, у 49 человек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9%) су</w:t>
      </w:r>
      <w:proofErr w:type="gramEnd"/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димость связана с  незаконным оборотом наркотиков.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Структура потребления ПАВ в Витебской области: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-среди наблюдающихся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употребляют наркотики опийной группы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(опий, героин) 231 чел., или 23,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 (в 2022 году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21" w:rsidRPr="001C53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256 человек, или 23,74%);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-употребляю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spellStart"/>
      <w:r w:rsidR="00C023FA">
        <w:rPr>
          <w:rFonts w:ascii="Times New Roman" w:eastAsia="Times New Roman" w:hAnsi="Times New Roman" w:cs="Times New Roman"/>
          <w:sz w:val="28"/>
          <w:szCs w:val="28"/>
        </w:rPr>
        <w:t>каннабиноиды</w:t>
      </w:r>
      <w:proofErr w:type="spellEnd"/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245 чел., или 24,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5% (в 2022 году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262 человека, или 24,30%);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-употребляют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ихостимуляторы</w:t>
      </w:r>
      <w:proofErr w:type="spellEnd"/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243 чел., или 24,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3% (в 2022 году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254 человека, или 23,56%);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-употребляют 2 и более психоакт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ивных вещества 141 чел., или 14,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 (в 2022 году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>169 человек, или 9,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27%);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отмечается рост лиц, потребляющих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психостимуляторы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и лиц, страдающих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полинаркоманией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В 2023 году увеличилось количество проводимых освидетельствований для определения факта употребления наркотических веществ с 844 до 1030.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«Витебский областной клинический центр психиатрии и наркологии», УЗ «Полоцкая областная психиатрическая больница», Оршанском психоневрологическом диспансере работают кабинеты заместительной терапии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метадоном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бупренорфином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). На программе заместительной терапии на 01.01.2024 года находилось 46 человек: 21 человек – 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Витебск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22 человека – 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Полоцк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3 человека – 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Орша.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На базе подросткового наркологического отделения УЗ «ВОКЦПиН», расположенном по адресу: г.</w:t>
      </w:r>
      <w:r w:rsidR="006C4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Витебск, пр-т Московский, 64 (тел. 68-94-38), работает «Антинаркотическая площадка», которая разработана с учётом актуальной среди несовершеннолетних виртуальной среды с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наглядных пособий. Данная площадка  представляет собой 3 рабочих</w:t>
      </w:r>
      <w:r w:rsidR="00B22396">
        <w:rPr>
          <w:rFonts w:ascii="Times New Roman" w:eastAsia="Times New Roman" w:hAnsi="Times New Roman" w:cs="Times New Roman"/>
          <w:sz w:val="28"/>
          <w:szCs w:val="28"/>
        </w:rPr>
        <w:t xml:space="preserve"> блока: профилактический блок, м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едицинский блок, конференц-комната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>, где  функционирует «Кабинет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работе антинаркотической площадки используются очки виртуальной реальности, показывающие состояние наркотического опьянения, программно-аппаратный комплекс «Вредные привычки» с возможностью просканировать организм подростка с демонстрацией в реальном времени влияния на организм различных пагубных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привычек (алкоголизм, курение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(парение),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снюс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наркотики, летучие токсические вещества). Воссоздана комната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наркопотрбителя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тренажера-манекена с выносным электрическим контролером для отработки приемов сердечно-легочной реанимации, 3-D органы человека в реальном размере в норме и с визуализацией патологий от употребления тех или иных психоактивных веществ. А так же работает конференц-комната,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оснащенная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планшетами, ТВ установкой для обсуждения полученных знаний и обратной связи. </w:t>
      </w:r>
    </w:p>
    <w:p w:rsid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Работа данной «Антинаркотической площадки» нацелена на формирование у несовершеннолетних опыта жизни без наркотиков и навыков сопротивления влиянию среды, повышения уровня медицинских и правовых знаний. </w:t>
      </w:r>
    </w:p>
    <w:p w:rsidR="006C2E39" w:rsidRPr="006C2E39" w:rsidRDefault="006C2E39" w:rsidP="006C2E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По вопросам лечения наркотической зависимости, в том числе анонимно, можно обратиться в УЗ «Витебский областной клинический центр психиатрии и наркологии» в стационар по адресу: пос. </w:t>
      </w:r>
      <w:proofErr w:type="spellStart"/>
      <w:r w:rsidRPr="006C2E39">
        <w:rPr>
          <w:rFonts w:ascii="Times New Roman" w:eastAsia="Times New Roman" w:hAnsi="Times New Roman" w:cs="Times New Roman"/>
          <w:sz w:val="28"/>
          <w:szCs w:val="28"/>
        </w:rPr>
        <w:t>Витьба</w:t>
      </w:r>
      <w:proofErr w:type="spellEnd"/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6C2E39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6C2E39">
        <w:rPr>
          <w:rFonts w:ascii="Times New Roman" w:eastAsia="Times New Roman" w:hAnsi="Times New Roman" w:cs="Times New Roman"/>
          <w:sz w:val="28"/>
          <w:szCs w:val="28"/>
        </w:rPr>
        <w:t>, 1-а, тел. (8-0212) 69-29-85 или в диспансер по адресу: г. Витебск, ул. Коммунистическая, 1\3, тел. (8-0212) 61-45-80. Анонимная помощь оказывается специалистами Центра по адресу: г. Витебск, ул. Н.</w:t>
      </w:r>
      <w:r w:rsidR="00B2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Терешковой, 30 (п-ка №1 г. Витебска, 4-й этаж), телефон анонимной регистратуры (8-0212) 61-45-76. </w:t>
      </w:r>
    </w:p>
    <w:p w:rsidR="006C2E39" w:rsidRPr="00D633EF" w:rsidRDefault="006C2E39" w:rsidP="006C2E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39">
        <w:rPr>
          <w:rFonts w:ascii="Times New Roman" w:eastAsia="Times New Roman" w:hAnsi="Times New Roman" w:cs="Times New Roman"/>
          <w:sz w:val="28"/>
          <w:szCs w:val="28"/>
        </w:rPr>
        <w:t>Круглосуточно работает телефон доверия (8-0212) 61-60-60.</w:t>
      </w:r>
    </w:p>
    <w:p w:rsidR="00F86F0C" w:rsidRDefault="001E7B7B" w:rsidP="00F86F0C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>С января 2024 года отделение №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r w:rsidRPr="001E7B7B">
        <w:rPr>
          <w:rFonts w:ascii="Times New Roman" w:hAnsi="Times New Roman" w:cs="Times New Roman"/>
          <w:sz w:val="28"/>
          <w:szCs w:val="28"/>
        </w:rPr>
        <w:t>7 стационара УЗ «ВОКЦПиН» преобразовано в реабилитационное наркологическое для лечения и реабилитации лиц, страдающих зависимостью на 30 коек (пос.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B7B">
        <w:rPr>
          <w:rFonts w:ascii="Times New Roman" w:hAnsi="Times New Roman" w:cs="Times New Roman"/>
          <w:sz w:val="28"/>
          <w:szCs w:val="28"/>
        </w:rPr>
        <w:t>Витьба</w:t>
      </w:r>
      <w:proofErr w:type="spellEnd"/>
      <w:r w:rsidRPr="001E7B7B">
        <w:rPr>
          <w:rFonts w:ascii="Times New Roman" w:hAnsi="Times New Roman" w:cs="Times New Roman"/>
          <w:sz w:val="28"/>
          <w:szCs w:val="28"/>
        </w:rPr>
        <w:t>, ул.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r w:rsidRPr="001E7B7B">
        <w:rPr>
          <w:rFonts w:ascii="Times New Roman" w:hAnsi="Times New Roman" w:cs="Times New Roman"/>
          <w:sz w:val="28"/>
          <w:szCs w:val="28"/>
        </w:rPr>
        <w:t>Центральная, 1а, зав</w:t>
      </w:r>
      <w:proofErr w:type="gramStart"/>
      <w:r w:rsidRPr="001E7B7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E7B7B">
        <w:rPr>
          <w:rFonts w:ascii="Times New Roman" w:hAnsi="Times New Roman" w:cs="Times New Roman"/>
          <w:sz w:val="28"/>
          <w:szCs w:val="28"/>
        </w:rPr>
        <w:t>тделением Крутилина Марина Александровна, тел.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r w:rsidRPr="001E7B7B">
        <w:rPr>
          <w:rFonts w:ascii="Times New Roman" w:hAnsi="Times New Roman" w:cs="Times New Roman"/>
          <w:sz w:val="28"/>
          <w:szCs w:val="28"/>
        </w:rPr>
        <w:t>69</w:t>
      </w:r>
      <w:r w:rsidR="00F86F0C">
        <w:rPr>
          <w:rFonts w:ascii="Times New Roman" w:hAnsi="Times New Roman" w:cs="Times New Roman"/>
          <w:sz w:val="28"/>
          <w:szCs w:val="28"/>
        </w:rPr>
        <w:t>-</w:t>
      </w:r>
      <w:r w:rsidRPr="001E7B7B">
        <w:rPr>
          <w:rFonts w:ascii="Times New Roman" w:hAnsi="Times New Roman" w:cs="Times New Roman"/>
          <w:sz w:val="28"/>
          <w:szCs w:val="28"/>
        </w:rPr>
        <w:t>29</w:t>
      </w:r>
      <w:r w:rsidR="00F86F0C">
        <w:rPr>
          <w:rFonts w:ascii="Times New Roman" w:hAnsi="Times New Roman" w:cs="Times New Roman"/>
          <w:sz w:val="28"/>
          <w:szCs w:val="28"/>
        </w:rPr>
        <w:t>-</w:t>
      </w:r>
      <w:r w:rsidRPr="001E7B7B">
        <w:rPr>
          <w:rFonts w:ascii="Times New Roman" w:hAnsi="Times New Roman" w:cs="Times New Roman"/>
          <w:sz w:val="28"/>
          <w:szCs w:val="28"/>
        </w:rPr>
        <w:t xml:space="preserve"> 87).</w:t>
      </w:r>
    </w:p>
    <w:p w:rsidR="001E7B7B" w:rsidRPr="00C0360F" w:rsidRDefault="00F86F0C" w:rsidP="00F86F0C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тделение реабилитации зависимых пациентов функционирует </w:t>
      </w:r>
      <w:proofErr w:type="gramStart"/>
      <w:r w:rsidR="001E7B7B" w:rsidRPr="001E7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7B7B" w:rsidRPr="001E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B7B" w:rsidRPr="001E7B7B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="001E7B7B" w:rsidRPr="001E7B7B">
        <w:rPr>
          <w:rFonts w:ascii="Times New Roman" w:hAnsi="Times New Roman" w:cs="Times New Roman"/>
          <w:sz w:val="28"/>
          <w:szCs w:val="28"/>
        </w:rPr>
        <w:t xml:space="preserve"> «Полоцкая областная психиатрическая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6155E">
        <w:rPr>
          <w:rFonts w:ascii="Times New Roman" w:hAnsi="Times New Roman" w:cs="Times New Roman"/>
          <w:sz w:val="28"/>
          <w:szCs w:val="28"/>
        </w:rPr>
        <w:t xml:space="preserve"> (</w:t>
      </w:r>
      <w:r w:rsidR="001E7B7B" w:rsidRPr="001E7B7B">
        <w:rPr>
          <w:rFonts w:ascii="Times New Roman" w:hAnsi="Times New Roman" w:cs="Times New Roman"/>
          <w:sz w:val="28"/>
          <w:szCs w:val="28"/>
        </w:rPr>
        <w:t>г.</w:t>
      </w:r>
      <w:r w:rsidR="00C023FA">
        <w:rPr>
          <w:rFonts w:ascii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Полоцк, ул. 23-х  Гвардейцев, 4а, тел. (8-02144) 43-57-37 </w:t>
      </w:r>
      <w:r w:rsidRPr="00F86F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hAnsi="Times New Roman" w:cs="Times New Roman"/>
          <w:sz w:val="28"/>
          <w:szCs w:val="28"/>
        </w:rPr>
        <w:t>регистратура,  (8-02144) 43-41-84 – наркологическое отделение стационара).</w:t>
      </w:r>
    </w:p>
    <w:p w:rsidR="00E10DD3" w:rsidRDefault="00E10DD3" w:rsidP="00BA231F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66B" w:rsidRPr="00C0360F" w:rsidRDefault="002B366B" w:rsidP="00BA231F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66B" w:rsidRPr="00C0360F" w:rsidSect="00BA23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6F" w:rsidRDefault="007E3B6F" w:rsidP="005065E8">
      <w:pPr>
        <w:spacing w:after="0" w:line="240" w:lineRule="auto"/>
      </w:pPr>
      <w:r>
        <w:separator/>
      </w:r>
    </w:p>
  </w:endnote>
  <w:endnote w:type="continuationSeparator" w:id="0">
    <w:p w:rsidR="007E3B6F" w:rsidRDefault="007E3B6F" w:rsidP="005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6F" w:rsidRDefault="007E3B6F" w:rsidP="005065E8">
      <w:pPr>
        <w:spacing w:after="0" w:line="240" w:lineRule="auto"/>
      </w:pPr>
      <w:r>
        <w:separator/>
      </w:r>
    </w:p>
  </w:footnote>
  <w:footnote w:type="continuationSeparator" w:id="0">
    <w:p w:rsidR="007E3B6F" w:rsidRDefault="007E3B6F" w:rsidP="0050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E8" w:rsidRDefault="00506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B"/>
    <w:rsid w:val="00022FE2"/>
    <w:rsid w:val="00044247"/>
    <w:rsid w:val="00044E92"/>
    <w:rsid w:val="00054D96"/>
    <w:rsid w:val="00095B37"/>
    <w:rsid w:val="00097517"/>
    <w:rsid w:val="000F693E"/>
    <w:rsid w:val="00180ACC"/>
    <w:rsid w:val="00184424"/>
    <w:rsid w:val="0018476B"/>
    <w:rsid w:val="001C5321"/>
    <w:rsid w:val="001C5462"/>
    <w:rsid w:val="001E7B7B"/>
    <w:rsid w:val="002160B7"/>
    <w:rsid w:val="00231EE6"/>
    <w:rsid w:val="002B366B"/>
    <w:rsid w:val="003500E9"/>
    <w:rsid w:val="00366546"/>
    <w:rsid w:val="003B2E5C"/>
    <w:rsid w:val="003E2E73"/>
    <w:rsid w:val="00417469"/>
    <w:rsid w:val="0044471A"/>
    <w:rsid w:val="00446BE1"/>
    <w:rsid w:val="004C1334"/>
    <w:rsid w:val="00502E39"/>
    <w:rsid w:val="005065E8"/>
    <w:rsid w:val="00566CB8"/>
    <w:rsid w:val="005F6612"/>
    <w:rsid w:val="00605CF5"/>
    <w:rsid w:val="006673EC"/>
    <w:rsid w:val="00693BE5"/>
    <w:rsid w:val="006C2E39"/>
    <w:rsid w:val="006C40B7"/>
    <w:rsid w:val="006F4FC7"/>
    <w:rsid w:val="007D6394"/>
    <w:rsid w:val="007E3B6F"/>
    <w:rsid w:val="008130B8"/>
    <w:rsid w:val="008F59E8"/>
    <w:rsid w:val="009425FD"/>
    <w:rsid w:val="00A22986"/>
    <w:rsid w:val="00A2513E"/>
    <w:rsid w:val="00A35D92"/>
    <w:rsid w:val="00A6155E"/>
    <w:rsid w:val="00AA65F4"/>
    <w:rsid w:val="00AF714E"/>
    <w:rsid w:val="00B03008"/>
    <w:rsid w:val="00B046EF"/>
    <w:rsid w:val="00B22396"/>
    <w:rsid w:val="00B400CF"/>
    <w:rsid w:val="00B50EA0"/>
    <w:rsid w:val="00B62BF2"/>
    <w:rsid w:val="00B74DE4"/>
    <w:rsid w:val="00B833C2"/>
    <w:rsid w:val="00B97303"/>
    <w:rsid w:val="00BA231F"/>
    <w:rsid w:val="00BD65FE"/>
    <w:rsid w:val="00C023FA"/>
    <w:rsid w:val="00C0360F"/>
    <w:rsid w:val="00C2430D"/>
    <w:rsid w:val="00C24E04"/>
    <w:rsid w:val="00C50E99"/>
    <w:rsid w:val="00CF2840"/>
    <w:rsid w:val="00D21003"/>
    <w:rsid w:val="00D633EF"/>
    <w:rsid w:val="00D64A1C"/>
    <w:rsid w:val="00D8083E"/>
    <w:rsid w:val="00E10DD3"/>
    <w:rsid w:val="00E250C7"/>
    <w:rsid w:val="00E44EC8"/>
    <w:rsid w:val="00E652E2"/>
    <w:rsid w:val="00E87403"/>
    <w:rsid w:val="00EE7CCF"/>
    <w:rsid w:val="00F2023A"/>
    <w:rsid w:val="00F71E75"/>
    <w:rsid w:val="00F850EA"/>
    <w:rsid w:val="00F86F0C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3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E8"/>
  </w:style>
  <w:style w:type="paragraph" w:styleId="a5">
    <w:name w:val="footer"/>
    <w:basedOn w:val="a"/>
    <w:link w:val="a6"/>
    <w:uiPriority w:val="99"/>
    <w:semiHidden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3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E8"/>
  </w:style>
  <w:style w:type="paragraph" w:styleId="a5">
    <w:name w:val="footer"/>
    <w:basedOn w:val="a"/>
    <w:link w:val="a6"/>
    <w:uiPriority w:val="99"/>
    <w:semiHidden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2023316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</dc:creator>
  <cp:lastModifiedBy>admin</cp:lastModifiedBy>
  <cp:revision>2</cp:revision>
  <cp:lastPrinted>2024-02-23T10:03:00Z</cp:lastPrinted>
  <dcterms:created xsi:type="dcterms:W3CDTF">2024-02-23T12:56:00Z</dcterms:created>
  <dcterms:modified xsi:type="dcterms:W3CDTF">2024-02-23T12:56:00Z</dcterms:modified>
</cp:coreProperties>
</file>