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4780"/>
        <w:gridCol w:w="5763"/>
      </w:tblGrid>
      <w:tr w:rsidR="006B6DC3" w:rsidTr="006B6DC3">
        <w:trPr>
          <w:trHeight w:val="1065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8.1.8</w:t>
            </w:r>
            <w:r>
              <w:rPr>
                <w:b/>
                <w:color w:val="FF0000"/>
                <w:sz w:val="40"/>
                <w:szCs w:val="40"/>
                <w:vertAlign w:val="superscript"/>
              </w:rPr>
              <w:t>1</w:t>
            </w:r>
            <w:r>
              <w:rPr>
                <w:b/>
                <w:color w:val="FF0000"/>
                <w:sz w:val="40"/>
                <w:szCs w:val="40"/>
              </w:rPr>
              <w:t xml:space="preserve">. О согласовании (разрешении) </w:t>
            </w:r>
            <w:proofErr w:type="gramStart"/>
            <w:r>
              <w:rPr>
                <w:b/>
                <w:color w:val="FF0000"/>
                <w:sz w:val="40"/>
                <w:szCs w:val="40"/>
              </w:rPr>
              <w:t>самовольных  переустройства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и (или) перепланировки жилого и (или) нежилого помещения в жилом доме</w:t>
            </w:r>
          </w:p>
        </w:tc>
      </w:tr>
      <w:tr w:rsidR="006B6DC3" w:rsidTr="006B6DC3">
        <w:trPr>
          <w:trHeight w:val="179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DC3" w:rsidRDefault="006B6DC3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Перечень документов и (или) сведений, представляемых  юридическими лицами, индивидуальными предпринимателями для осуществления административной процедуры</w:t>
            </w:r>
          </w:p>
          <w:p w:rsidR="006B6DC3" w:rsidRDefault="006B6DC3">
            <w:pPr>
              <w:jc w:val="both"/>
              <w:rPr>
                <w:sz w:val="3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28"/>
              </w:rPr>
            </w:pPr>
            <w:r>
              <w:rPr>
                <w:rFonts w:ascii="Times New Roman" w:hAnsi="Times New Roman"/>
                <w:i/>
                <w:sz w:val="30"/>
                <w:szCs w:val="28"/>
              </w:rPr>
              <w:t>-заявление,</w:t>
            </w:r>
          </w:p>
          <w:p w:rsidR="006B6DC3" w:rsidRDefault="006B6DC3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28"/>
              </w:rPr>
            </w:pPr>
            <w:r>
              <w:rPr>
                <w:rFonts w:ascii="Times New Roman" w:hAnsi="Times New Roman"/>
                <w:i/>
                <w:sz w:val="30"/>
                <w:szCs w:val="28"/>
              </w:rPr>
              <w:t>-копия документа, подтверждающего государственную регистрацию юридического лица или индивидуального предпринимателя,</w:t>
            </w:r>
          </w:p>
          <w:p w:rsidR="006B6DC3" w:rsidRDefault="006B6DC3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28"/>
              </w:rPr>
            </w:pPr>
            <w:r>
              <w:rPr>
                <w:rFonts w:ascii="Times New Roman" w:hAnsi="Times New Roman"/>
                <w:i/>
                <w:sz w:val="30"/>
                <w:szCs w:val="28"/>
              </w:rPr>
              <w:t xml:space="preserve">-письменное согласие совершеннолетних граждан, имеющих право владения и пользования переустроенным и (или) перепланированным помещением, и </w:t>
            </w:r>
            <w:proofErr w:type="gramStart"/>
            <w:r>
              <w:rPr>
                <w:rFonts w:ascii="Times New Roman" w:hAnsi="Times New Roman"/>
                <w:i/>
                <w:sz w:val="30"/>
                <w:szCs w:val="28"/>
              </w:rPr>
              <w:t>участников  общей</w:t>
            </w:r>
            <w:proofErr w:type="gramEnd"/>
            <w:r>
              <w:rPr>
                <w:rFonts w:ascii="Times New Roman" w:hAnsi="Times New Roman"/>
                <w:i/>
                <w:sz w:val="30"/>
                <w:szCs w:val="28"/>
              </w:rPr>
              <w:t xml:space="preserve"> долевой собственности , а в  случае временного отсутствия  таких граждан и участников - удостоверенное нотариально их письменное  согласие,</w:t>
            </w:r>
          </w:p>
          <w:p w:rsidR="006B6DC3" w:rsidRDefault="006B6DC3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28"/>
              </w:rPr>
            </w:pPr>
            <w:r>
              <w:rPr>
                <w:rFonts w:ascii="Times New Roman" w:hAnsi="Times New Roman"/>
                <w:i/>
                <w:sz w:val="30"/>
                <w:szCs w:val="28"/>
              </w:rPr>
              <w:t xml:space="preserve">- техническое заключение о том, что переустройство и (или) перепланировка не влияют на безопасность эксплуатируемого здания и </w:t>
            </w:r>
            <w:proofErr w:type="gramStart"/>
            <w:r>
              <w:rPr>
                <w:rFonts w:ascii="Times New Roman" w:hAnsi="Times New Roman"/>
                <w:i/>
                <w:sz w:val="30"/>
                <w:szCs w:val="28"/>
              </w:rPr>
              <w:t>выполнены  в</w:t>
            </w:r>
            <w:proofErr w:type="gramEnd"/>
            <w:r>
              <w:rPr>
                <w:rFonts w:ascii="Times New Roman" w:hAnsi="Times New Roman"/>
                <w:i/>
                <w:sz w:val="30"/>
                <w:szCs w:val="28"/>
              </w:rPr>
              <w:t xml:space="preserve"> соответствии с требованиями технических нормативных  правовых актов,</w:t>
            </w:r>
          </w:p>
          <w:p w:rsidR="006B6DC3" w:rsidRDefault="006B6DC3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28"/>
              </w:rPr>
            </w:pPr>
            <w:r>
              <w:rPr>
                <w:rFonts w:ascii="Times New Roman" w:hAnsi="Times New Roman"/>
                <w:i/>
                <w:sz w:val="30"/>
                <w:szCs w:val="28"/>
              </w:rPr>
              <w:t xml:space="preserve">-технический паспорт и документ, подтверждающий право собственности, право хозяйственного </w:t>
            </w:r>
            <w:proofErr w:type="gramStart"/>
            <w:r>
              <w:rPr>
                <w:rFonts w:ascii="Times New Roman" w:hAnsi="Times New Roman"/>
                <w:i/>
                <w:sz w:val="30"/>
                <w:szCs w:val="28"/>
              </w:rPr>
              <w:t>ведения  или</w:t>
            </w:r>
            <w:proofErr w:type="gramEnd"/>
            <w:r>
              <w:rPr>
                <w:rFonts w:ascii="Times New Roman" w:hAnsi="Times New Roman"/>
                <w:i/>
                <w:sz w:val="30"/>
                <w:szCs w:val="28"/>
              </w:rPr>
              <w:t xml:space="preserve"> оперативного управления на помещение, -для собственника, обладателя права хозяйственного ведения, оперативного управления на помещение,</w:t>
            </w:r>
          </w:p>
          <w:p w:rsidR="006B6DC3" w:rsidRDefault="006B6DC3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30"/>
                <w:szCs w:val="28"/>
              </w:rPr>
              <w:t>-письменное согласие организации  застройщиков   в жилых домах этой организации -  для  члена организации застройщиков, не являющегося собственником помещения.</w:t>
            </w:r>
          </w:p>
        </w:tc>
      </w:tr>
      <w:tr w:rsidR="006B6DC3" w:rsidTr="006B6DC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DC3" w:rsidRDefault="006B6DC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осуществления административной процедуры</w:t>
            </w:r>
          </w:p>
          <w:p w:rsidR="006B6DC3" w:rsidRDefault="006B6DC3">
            <w:pPr>
              <w:pStyle w:val="newncpi"/>
              <w:rPr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jc w:val="both"/>
              <w:rPr>
                <w:bCs/>
                <w:i/>
                <w:iCs/>
                <w:sz w:val="30"/>
              </w:rPr>
            </w:pPr>
            <w:r>
              <w:rPr>
                <w:bCs/>
                <w:i/>
                <w:iCs/>
                <w:sz w:val="30"/>
              </w:rPr>
              <w:lastRenderedPageBreak/>
              <w:t xml:space="preserve">– 1 месяц со дня подачи заявления </w:t>
            </w:r>
          </w:p>
        </w:tc>
      </w:tr>
      <w:tr w:rsidR="006B6DC3" w:rsidTr="006B6DC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6DC3" w:rsidRDefault="006B6DC3">
            <w:pPr>
              <w:spacing w:line="320" w:lineRule="exact"/>
              <w:jc w:val="both"/>
              <w:rPr>
                <w:sz w:val="32"/>
              </w:rPr>
            </w:pPr>
          </w:p>
          <w:p w:rsidR="006B6DC3" w:rsidRDefault="006B6DC3">
            <w:pPr>
              <w:jc w:val="both"/>
              <w:rPr>
                <w:sz w:val="32"/>
              </w:rPr>
            </w:pPr>
            <w:r>
              <w:rPr>
                <w:sz w:val="32"/>
              </w:rPr>
              <w:t>бессрочно</w:t>
            </w:r>
          </w:p>
        </w:tc>
      </w:tr>
      <w:tr w:rsidR="006B6DC3" w:rsidTr="006B6DC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6DC3" w:rsidRDefault="006B6DC3">
            <w:pPr>
              <w:spacing w:line="320" w:lineRule="exact"/>
              <w:jc w:val="both"/>
              <w:rPr>
                <w:sz w:val="32"/>
              </w:rPr>
            </w:pPr>
          </w:p>
          <w:p w:rsidR="006B6DC3" w:rsidRDefault="006B6DC3">
            <w:pPr>
              <w:spacing w:line="320" w:lineRule="exact"/>
              <w:jc w:val="both"/>
              <w:rPr>
                <w:sz w:val="32"/>
              </w:rPr>
            </w:pPr>
            <w:r>
              <w:rPr>
                <w:sz w:val="32"/>
              </w:rPr>
              <w:t>бесплатно</w:t>
            </w:r>
          </w:p>
        </w:tc>
      </w:tr>
      <w:tr w:rsidR="006B6DC3" w:rsidTr="006B6DC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pStyle w:val="newncpi"/>
              <w:ind w:firstLine="0"/>
              <w:jc w:val="left"/>
              <w:rPr>
                <w:bCs/>
                <w:sz w:val="30"/>
              </w:rPr>
            </w:pPr>
            <w:r>
              <w:rPr>
                <w:bCs/>
                <w:sz w:val="30"/>
              </w:rPr>
              <w:t>Порядок</w:t>
            </w:r>
          </w:p>
          <w:p w:rsidR="006B6DC3" w:rsidRDefault="006B6DC3">
            <w:pPr>
              <w:pStyle w:val="newncpi"/>
              <w:ind w:firstLine="0"/>
              <w:jc w:val="left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представления </w:t>
            </w:r>
          </w:p>
          <w:p w:rsidR="006B6DC3" w:rsidRDefault="006B6DC3">
            <w:pPr>
              <w:pStyle w:val="newncpi"/>
              <w:ind w:firstLine="0"/>
              <w:jc w:val="left"/>
              <w:rPr>
                <w:bCs/>
                <w:sz w:val="30"/>
              </w:rPr>
            </w:pPr>
            <w:r>
              <w:rPr>
                <w:bCs/>
                <w:sz w:val="30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6DC3" w:rsidRDefault="006B6DC3">
            <w:pPr>
              <w:pStyle w:val="1"/>
              <w:spacing w:before="0" w:after="0" w:line="320" w:lineRule="exact"/>
              <w:rPr>
                <w:rFonts w:ascii="Times New Roman" w:eastAsiaTheme="minorEastAsia" w:hAnsi="Times New Roman"/>
                <w:b w:val="0"/>
                <w:sz w:val="30"/>
              </w:rPr>
            </w:pPr>
          </w:p>
          <w:p w:rsidR="006B6DC3" w:rsidRDefault="006B6DC3">
            <w:pPr>
              <w:pStyle w:val="1"/>
              <w:spacing w:before="0" w:after="0" w:line="320" w:lineRule="exact"/>
              <w:rPr>
                <w:rFonts w:ascii="Times New Roman" w:eastAsiaTheme="minorEastAsia" w:hAnsi="Times New Roman"/>
                <w:b w:val="0"/>
                <w:kern w:val="0"/>
                <w:sz w:val="30"/>
              </w:rPr>
            </w:pPr>
            <w:r>
              <w:rPr>
                <w:rFonts w:ascii="Times New Roman" w:eastAsiaTheme="minorEastAsia" w:hAnsi="Times New Roman"/>
                <w:b w:val="0"/>
                <w:i/>
                <w:sz w:val="30"/>
              </w:rPr>
              <w:t>Документы  представляются лично либо почтой</w:t>
            </w:r>
          </w:p>
        </w:tc>
      </w:tr>
      <w:tr w:rsidR="006B6DC3" w:rsidTr="006B6DC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DC3" w:rsidRDefault="006B6DC3">
            <w:pPr>
              <w:pStyle w:val="newncpi"/>
              <w:ind w:firstLine="0"/>
              <w:jc w:val="left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Порядок выдачи справок,    иных документов </w:t>
            </w:r>
          </w:p>
          <w:p w:rsidR="006B6DC3" w:rsidRDefault="006B6DC3">
            <w:pPr>
              <w:pStyle w:val="newncpi"/>
              <w:ind w:firstLine="0"/>
              <w:jc w:val="left"/>
              <w:rPr>
                <w:bCs/>
                <w:sz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spacing w:line="320" w:lineRule="exact"/>
              <w:rPr>
                <w:sz w:val="32"/>
              </w:rPr>
            </w:pPr>
            <w:r>
              <w:rPr>
                <w:i/>
                <w:sz w:val="30"/>
              </w:rPr>
              <w:t>Документы выдаются  лично либо  направляются по почте не позднее 5 дней со дня принятия решения</w:t>
            </w:r>
          </w:p>
        </w:tc>
      </w:tr>
      <w:tr w:rsidR="006B6DC3" w:rsidTr="006B6DC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pStyle w:val="newncpi"/>
              <w:ind w:firstLine="0"/>
              <w:jc w:val="left"/>
              <w:rPr>
                <w:bCs/>
                <w:sz w:val="30"/>
              </w:rPr>
            </w:pPr>
            <w:r>
              <w:rPr>
                <w:bCs/>
                <w:sz w:val="30"/>
              </w:rPr>
              <w:t>Порядок обжалования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B6DC3" w:rsidRDefault="006B6DC3">
            <w:pPr>
              <w:rPr>
                <w:i/>
                <w:sz w:val="30"/>
              </w:rPr>
            </w:pPr>
            <w:r>
              <w:rPr>
                <w:i/>
                <w:sz w:val="30"/>
              </w:rPr>
              <w:t xml:space="preserve">Административная жалоба подается в Витебский облисполком, г. </w:t>
            </w:r>
            <w:proofErr w:type="gramStart"/>
            <w:r>
              <w:rPr>
                <w:i/>
                <w:sz w:val="30"/>
              </w:rPr>
              <w:t>Витебск  ул.</w:t>
            </w:r>
            <w:proofErr w:type="gramEnd"/>
            <w:r>
              <w:rPr>
                <w:i/>
                <w:sz w:val="30"/>
              </w:rPr>
              <w:t xml:space="preserve"> Гоголя 6 и (или) суд.</w:t>
            </w:r>
          </w:p>
        </w:tc>
      </w:tr>
    </w:tbl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i/>
          <w:sz w:val="30"/>
          <w:szCs w:val="28"/>
        </w:rPr>
      </w:pPr>
      <w:r>
        <w:rPr>
          <w:rFonts w:ascii="Times New Roman" w:hAnsi="Times New Roman"/>
          <w:i/>
          <w:sz w:val="30"/>
          <w:szCs w:val="28"/>
        </w:rPr>
        <w:lastRenderedPageBreak/>
        <w:t xml:space="preserve">                                                                                Образец заявления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i/>
          <w:sz w:val="30"/>
          <w:szCs w:val="28"/>
        </w:rPr>
      </w:pPr>
      <w:r>
        <w:rPr>
          <w:rFonts w:ascii="Times New Roman" w:hAnsi="Times New Roman"/>
          <w:i/>
          <w:sz w:val="30"/>
          <w:szCs w:val="28"/>
        </w:rPr>
        <w:t>На фирменном бланке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30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30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исх.от</w:t>
      </w:r>
      <w:proofErr w:type="spellEnd"/>
      <w:r>
        <w:rPr>
          <w:rFonts w:ascii="Times New Roman" w:hAnsi="Times New Roman"/>
          <w:sz w:val="30"/>
          <w:szCs w:val="28"/>
        </w:rPr>
        <w:t>______№_____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30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                                              Председателю Бешенковичского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                                              районного исполнительного комитета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30"/>
          <w:szCs w:val="28"/>
        </w:rPr>
        <w:t>Булавкину</w:t>
      </w:r>
      <w:proofErr w:type="spellEnd"/>
      <w:r>
        <w:rPr>
          <w:rFonts w:ascii="Times New Roman" w:hAnsi="Times New Roman"/>
          <w:sz w:val="30"/>
          <w:szCs w:val="28"/>
        </w:rPr>
        <w:t xml:space="preserve"> А.А.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__________________________________________ просит  согласовать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(разрешить) самовольные переустройство и (или) перепланировку </w:t>
      </w:r>
      <w:r>
        <w:rPr>
          <w:rFonts w:ascii="Times New Roman" w:hAnsi="Times New Roman"/>
          <w:sz w:val="30"/>
          <w:szCs w:val="28"/>
          <w:u w:val="single"/>
        </w:rPr>
        <w:t>_________________________________</w:t>
      </w:r>
      <w:r>
        <w:rPr>
          <w:rFonts w:ascii="Times New Roman" w:hAnsi="Times New Roman"/>
          <w:sz w:val="30"/>
          <w:szCs w:val="28"/>
        </w:rPr>
        <w:t xml:space="preserve"> в </w:t>
      </w:r>
      <w:proofErr w:type="gramStart"/>
      <w:r>
        <w:rPr>
          <w:rFonts w:ascii="Times New Roman" w:hAnsi="Times New Roman"/>
          <w:sz w:val="30"/>
          <w:szCs w:val="28"/>
        </w:rPr>
        <w:t>жилом  доме</w:t>
      </w:r>
      <w:proofErr w:type="gramEnd"/>
      <w:r>
        <w:rPr>
          <w:rFonts w:ascii="Times New Roman" w:hAnsi="Times New Roman"/>
          <w:sz w:val="30"/>
          <w:szCs w:val="28"/>
        </w:rPr>
        <w:t>,   расположенном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/>
          <w:sz w:val="18"/>
          <w:szCs w:val="18"/>
        </w:rPr>
        <w:t>жилого ,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нежилого  помещения (написать)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по адресу: ____________________________________________________.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</w:t>
      </w:r>
    </w:p>
    <w:p w:rsidR="006B6DC3" w:rsidRDefault="006B6DC3" w:rsidP="006B6DC3">
      <w:pPr>
        <w:spacing w:after="0" w:line="240" w:lineRule="auto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Приложение: 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-копия документа, подтверждающего государственную регистрацию юридического лица или индивидуального предпринимателя,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-письменное согласие совершеннолетних граждан, имеющих право владения и пользования переустроенным и (или) перепланированным помещением, и </w:t>
      </w:r>
      <w:proofErr w:type="gramStart"/>
      <w:r>
        <w:rPr>
          <w:rFonts w:ascii="Times New Roman" w:hAnsi="Times New Roman"/>
          <w:sz w:val="30"/>
          <w:szCs w:val="28"/>
        </w:rPr>
        <w:t>участников  общей</w:t>
      </w:r>
      <w:proofErr w:type="gramEnd"/>
      <w:r>
        <w:rPr>
          <w:rFonts w:ascii="Times New Roman" w:hAnsi="Times New Roman"/>
          <w:sz w:val="30"/>
          <w:szCs w:val="28"/>
        </w:rPr>
        <w:t xml:space="preserve"> долевой собственности , а в  случае временного отсутствия  таких граждан и участников - удостоверенное нотариально их письменное  согласие,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- техническое заключение о том, что переустройство и (или) перепланировка не влияют на безопасность эксплуатируемого здания и </w:t>
      </w:r>
      <w:proofErr w:type="gramStart"/>
      <w:r>
        <w:rPr>
          <w:rFonts w:ascii="Times New Roman" w:hAnsi="Times New Roman"/>
          <w:sz w:val="30"/>
          <w:szCs w:val="28"/>
        </w:rPr>
        <w:t>выполнены  в</w:t>
      </w:r>
      <w:proofErr w:type="gramEnd"/>
      <w:r>
        <w:rPr>
          <w:rFonts w:ascii="Times New Roman" w:hAnsi="Times New Roman"/>
          <w:sz w:val="30"/>
          <w:szCs w:val="28"/>
        </w:rPr>
        <w:t xml:space="preserve"> соответствии с требованиями технических нормативных  правовых актов,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-технический паспорт и документ, подтверждающий право собственности, право хозяйственного </w:t>
      </w:r>
      <w:proofErr w:type="gramStart"/>
      <w:r>
        <w:rPr>
          <w:rFonts w:ascii="Times New Roman" w:hAnsi="Times New Roman"/>
          <w:sz w:val="30"/>
          <w:szCs w:val="28"/>
        </w:rPr>
        <w:t>ведения  или</w:t>
      </w:r>
      <w:proofErr w:type="gramEnd"/>
      <w:r>
        <w:rPr>
          <w:rFonts w:ascii="Times New Roman" w:hAnsi="Times New Roman"/>
          <w:sz w:val="30"/>
          <w:szCs w:val="28"/>
        </w:rPr>
        <w:t xml:space="preserve"> оперативного управления на помещение, -для собственника, обладателя права хозяйственного ведения, оперативного управления на помещение,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-письменное согласие организации  застройщиков   в жилых домах этой организации -  для  члена организации застройщиков, не являющегося собственником помещения.</w:t>
      </w:r>
    </w:p>
    <w:p w:rsidR="006B6DC3" w:rsidRDefault="006B6DC3" w:rsidP="006B6DC3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Руководитель                             подпись                                Ф.И.О.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тел.исполнителя</w:t>
      </w: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DC3" w:rsidRDefault="006B6DC3" w:rsidP="006B6DC3">
      <w:pPr>
        <w:spacing w:after="0" w:line="240" w:lineRule="auto"/>
        <w:jc w:val="both"/>
        <w:rPr>
          <w:rFonts w:ascii="Times New Roman" w:hAnsi="Times New Roman"/>
          <w:b/>
          <w:sz w:val="30"/>
          <w:szCs w:val="28"/>
        </w:rPr>
      </w:pPr>
    </w:p>
    <w:p w:rsidR="00915E58" w:rsidRDefault="00915E58"/>
    <w:sectPr w:rsidR="00915E58" w:rsidSect="0091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C3"/>
    <w:rsid w:val="006B6DC3"/>
    <w:rsid w:val="00915E58"/>
    <w:rsid w:val="009B4338"/>
    <w:rsid w:val="00D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C6BC-8CC7-491B-AC43-C591366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D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ble10">
    <w:name w:val="table10"/>
    <w:basedOn w:val="a"/>
    <w:rsid w:val="006B6D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rsid w:val="006B6DC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2018-02-26T08:03:00Z</dcterms:created>
  <dcterms:modified xsi:type="dcterms:W3CDTF">2018-02-26T08:03:00Z</dcterms:modified>
</cp:coreProperties>
</file>