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A1361" w14:textId="2A485377" w:rsidR="0080297D" w:rsidRPr="0031692A" w:rsidRDefault="00A63D00" w:rsidP="00802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Д</w:t>
      </w:r>
      <w:r w:rsidR="0080297D" w:rsidRPr="0031692A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ень борьбы с артритом</w:t>
      </w:r>
    </w:p>
    <w:p w14:paraId="73363505" w14:textId="77777777" w:rsidR="0080297D" w:rsidRDefault="0080297D" w:rsidP="00140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739"/>
          <w:sz w:val="28"/>
          <w:szCs w:val="28"/>
        </w:rPr>
      </w:pPr>
    </w:p>
    <w:p w14:paraId="019CF748" w14:textId="77777777" w:rsidR="0080297D" w:rsidRDefault="0080297D" w:rsidP="00802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739"/>
          <w:sz w:val="28"/>
          <w:szCs w:val="28"/>
        </w:rPr>
      </w:pPr>
    </w:p>
    <w:p w14:paraId="7DC73F5F" w14:textId="77777777" w:rsidR="0080297D" w:rsidRDefault="0080297D" w:rsidP="00501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92A">
        <w:rPr>
          <w:rFonts w:ascii="Times New Roman" w:hAnsi="Times New Roman" w:cs="Times New Roman"/>
          <w:color w:val="000000"/>
          <w:sz w:val="28"/>
          <w:szCs w:val="28"/>
        </w:rPr>
        <w:t>Инициатором проведения Всемирного дня борьбы с артритом</w:t>
      </w:r>
      <w:r w:rsidR="00501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впервые в 1996 году</w:t>
      </w:r>
      <w:r w:rsidR="00140719">
        <w:rPr>
          <w:rFonts w:ascii="Times New Roman" w:hAnsi="Times New Roman" w:cs="Times New Roman"/>
          <w:color w:val="000000"/>
          <w:sz w:val="28"/>
          <w:szCs w:val="28"/>
        </w:rPr>
        <w:t xml:space="preserve"> выступила Всемирная организация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 xml:space="preserve"> здравоохранения</w:t>
      </w:r>
      <w:r w:rsidR="001407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61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0719">
        <w:rPr>
          <w:rFonts w:ascii="Times New Roman" w:hAnsi="Times New Roman" w:cs="Times New Roman"/>
          <w:color w:val="000000"/>
          <w:sz w:val="28"/>
          <w:szCs w:val="28"/>
        </w:rPr>
        <w:t>Этот день</w:t>
      </w:r>
      <w:r w:rsidR="00140719" w:rsidRPr="00140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0719" w:rsidRPr="0031692A">
        <w:rPr>
          <w:rFonts w:ascii="Times New Roman" w:hAnsi="Times New Roman" w:cs="Times New Roman"/>
          <w:color w:val="000000"/>
          <w:sz w:val="28"/>
          <w:szCs w:val="28"/>
        </w:rPr>
        <w:t>ежегодно</w:t>
      </w:r>
      <w:r w:rsidR="00140719">
        <w:rPr>
          <w:rFonts w:ascii="Times New Roman" w:hAnsi="Times New Roman" w:cs="Times New Roman"/>
          <w:color w:val="000000"/>
          <w:sz w:val="28"/>
          <w:szCs w:val="28"/>
        </w:rPr>
        <w:t xml:space="preserve"> отмечается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12 октября</w:t>
      </w:r>
      <w:r w:rsidR="001407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D724E2" w14:textId="77777777" w:rsidR="0080297D" w:rsidRPr="0031692A" w:rsidRDefault="0080297D" w:rsidP="0080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цель </w:t>
      </w:r>
      <w:r w:rsidR="00501762">
        <w:rPr>
          <w:rFonts w:ascii="Times New Roman" w:hAnsi="Times New Roman" w:cs="Times New Roman"/>
          <w:color w:val="000000"/>
          <w:sz w:val="28"/>
          <w:szCs w:val="28"/>
        </w:rPr>
        <w:t>его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– привлечь внимание широкой общественности к проблеме ревматических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заболеваний, объединить усилия пациентов, врачей, общественности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направлении решения вопросов профилактики, ранней диагностики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медицинской и социальной реабилитации.</w:t>
      </w:r>
    </w:p>
    <w:p w14:paraId="5BAEE3C4" w14:textId="77777777" w:rsidR="0080297D" w:rsidRPr="0031692A" w:rsidRDefault="0080297D" w:rsidP="00802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92A">
        <w:rPr>
          <w:rFonts w:ascii="Times New Roman" w:hAnsi="Times New Roman" w:cs="Times New Roman"/>
          <w:color w:val="000000"/>
          <w:sz w:val="28"/>
          <w:szCs w:val="28"/>
        </w:rPr>
        <w:t xml:space="preserve">Ревматические заболевания (РЗ) – большая </w:t>
      </w:r>
      <w:r w:rsidR="00501762">
        <w:rPr>
          <w:rFonts w:ascii="Times New Roman" w:hAnsi="Times New Roman" w:cs="Times New Roman"/>
          <w:color w:val="000000"/>
          <w:sz w:val="28"/>
          <w:szCs w:val="28"/>
        </w:rPr>
        <w:t xml:space="preserve">по численности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группа различных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происхождению воспалительных и дегенеративно-метаболических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болезней, поражающих все структуры соединительной ткани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(суставы, хрящи, кости, околосуставные ткани), а также сосуды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внутренние органы, нередко – кожные</w:t>
      </w:r>
      <w:r w:rsidR="00E524E6">
        <w:rPr>
          <w:rFonts w:ascii="Times New Roman" w:hAnsi="Times New Roman" w:cs="Times New Roman"/>
          <w:color w:val="000000"/>
          <w:sz w:val="28"/>
          <w:szCs w:val="28"/>
        </w:rPr>
        <w:t xml:space="preserve"> покровы и слизистые оболочки,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носящих, как правило, системный, реже – локальный характер.</w:t>
      </w:r>
    </w:p>
    <w:p w14:paraId="5F64C518" w14:textId="4A1C0896" w:rsidR="0080297D" w:rsidRPr="0031692A" w:rsidRDefault="0080297D" w:rsidP="00E52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92A">
        <w:rPr>
          <w:rFonts w:ascii="Times New Roman" w:hAnsi="Times New Roman" w:cs="Times New Roman"/>
          <w:color w:val="000000"/>
          <w:sz w:val="28"/>
          <w:szCs w:val="28"/>
        </w:rPr>
        <w:t>Современная ревматоло</w:t>
      </w:r>
      <w:r w:rsidR="0086613F">
        <w:rPr>
          <w:rFonts w:ascii="Times New Roman" w:hAnsi="Times New Roman" w:cs="Times New Roman"/>
          <w:color w:val="000000"/>
          <w:sz w:val="28"/>
          <w:szCs w:val="28"/>
        </w:rPr>
        <w:t xml:space="preserve">гия под РЗ понимает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большинство нетравматических суставно-костно-мышечных заболеваний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а также все системные («аутоиммунные») болезни</w:t>
      </w:r>
      <w:r w:rsidR="003D52D1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остно-мышечной системы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соединительной ткани (</w:t>
      </w:r>
      <w:r w:rsidR="00140719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="00E524E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015C1">
        <w:rPr>
          <w:rFonts w:ascii="Times New Roman" w:hAnsi="Times New Roman" w:cs="Times New Roman"/>
          <w:color w:val="000000"/>
          <w:sz w:val="28"/>
          <w:szCs w:val="28"/>
        </w:rPr>
        <w:t>БКМС).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3E11">
        <w:rPr>
          <w:rFonts w:ascii="Times New Roman" w:hAnsi="Times New Roman" w:cs="Times New Roman"/>
          <w:color w:val="000000"/>
          <w:sz w:val="28"/>
          <w:szCs w:val="28"/>
        </w:rPr>
        <w:t>БКМС включают в себя более</w:t>
      </w:r>
      <w:r w:rsidR="006015C1">
        <w:rPr>
          <w:rFonts w:ascii="Times New Roman" w:hAnsi="Times New Roman" w:cs="Times New Roman"/>
          <w:color w:val="000000"/>
          <w:sz w:val="28"/>
          <w:szCs w:val="28"/>
        </w:rPr>
        <w:t xml:space="preserve"> чем 100 заболеваний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, сред</w:t>
      </w:r>
      <w:r w:rsidR="006015C1">
        <w:rPr>
          <w:rFonts w:ascii="Times New Roman" w:hAnsi="Times New Roman" w:cs="Times New Roman"/>
          <w:color w:val="000000"/>
          <w:sz w:val="28"/>
          <w:szCs w:val="28"/>
        </w:rPr>
        <w:t>и 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наибольший вклад в показатели заболеваемости, временной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нетр</w:t>
      </w:r>
      <w:r w:rsidR="00E524E6">
        <w:rPr>
          <w:rFonts w:ascii="Times New Roman" w:hAnsi="Times New Roman" w:cs="Times New Roman"/>
          <w:color w:val="000000"/>
          <w:sz w:val="28"/>
          <w:szCs w:val="28"/>
        </w:rPr>
        <w:t>удоспособности</w:t>
      </w:r>
      <w:r w:rsidR="006015C1">
        <w:rPr>
          <w:rFonts w:ascii="Times New Roman" w:hAnsi="Times New Roman" w:cs="Times New Roman"/>
          <w:color w:val="000000"/>
          <w:sz w:val="28"/>
          <w:szCs w:val="28"/>
        </w:rPr>
        <w:t xml:space="preserve"> и инвалидности</w:t>
      </w:r>
      <w:r w:rsidR="00312444">
        <w:rPr>
          <w:rFonts w:ascii="Times New Roman" w:hAnsi="Times New Roman" w:cs="Times New Roman"/>
          <w:color w:val="000000"/>
          <w:sz w:val="28"/>
          <w:szCs w:val="28"/>
        </w:rPr>
        <w:t xml:space="preserve"> вносят </w:t>
      </w:r>
      <w:r w:rsidR="00E524E6">
        <w:rPr>
          <w:rFonts w:ascii="Times New Roman" w:hAnsi="Times New Roman" w:cs="Times New Roman"/>
          <w:color w:val="000000"/>
          <w:sz w:val="28"/>
          <w:szCs w:val="28"/>
        </w:rPr>
        <w:t>остеоартрит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, остеопороз, ревматоидный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артрит, подагра, спондилоартриты.</w:t>
      </w:r>
    </w:p>
    <w:p w14:paraId="37EA2354" w14:textId="77777777" w:rsidR="0080297D" w:rsidRPr="0031692A" w:rsidRDefault="0080297D" w:rsidP="00E52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92A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значимость </w:t>
      </w:r>
      <w:r w:rsidR="00E524E6">
        <w:rPr>
          <w:rFonts w:ascii="Times New Roman" w:hAnsi="Times New Roman" w:cs="Times New Roman"/>
          <w:color w:val="000000"/>
          <w:sz w:val="28"/>
          <w:szCs w:val="28"/>
        </w:rPr>
        <w:t xml:space="preserve">РЗ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заболеваний определяется рядом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24E6">
        <w:rPr>
          <w:rFonts w:ascii="Times New Roman" w:hAnsi="Times New Roman" w:cs="Times New Roman"/>
          <w:color w:val="000000"/>
          <w:sz w:val="28"/>
          <w:szCs w:val="28"/>
        </w:rPr>
        <w:t>характеристик: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 xml:space="preserve"> их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аспространенностью в популяции,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 xml:space="preserve">клинико-патогенетическими свойствами, </w:t>
      </w:r>
      <w:r w:rsidR="00140719" w:rsidRPr="0031692A">
        <w:rPr>
          <w:rFonts w:ascii="Times New Roman" w:hAnsi="Times New Roman" w:cs="Times New Roman"/>
          <w:color w:val="000000"/>
          <w:sz w:val="28"/>
          <w:szCs w:val="28"/>
        </w:rPr>
        <w:t>степенью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влияния на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трудоспособность больного человека, воздействием на его качество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 xml:space="preserve">жизни, влиянием на продолжительность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жизни, связанной с летальностью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от данного заболевания, «стоимостью» («ценой») болезни (группы, класса</w:t>
      </w:r>
      <w:r w:rsidR="00E52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болезней).</w:t>
      </w:r>
    </w:p>
    <w:p w14:paraId="59C8DB5D" w14:textId="59E7780B" w:rsidR="0080297D" w:rsidRPr="0031692A" w:rsidRDefault="0080297D" w:rsidP="00E52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92A">
        <w:rPr>
          <w:rFonts w:ascii="Times New Roman" w:hAnsi="Times New Roman" w:cs="Times New Roman"/>
          <w:color w:val="000000"/>
          <w:sz w:val="28"/>
          <w:szCs w:val="28"/>
        </w:rPr>
        <w:t>В последнее десятилетие во всем мире, отмечается выраженная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тенденция к росту</w:t>
      </w:r>
      <w:r w:rsidR="00E524E6">
        <w:rPr>
          <w:rFonts w:ascii="Times New Roman" w:hAnsi="Times New Roman" w:cs="Times New Roman"/>
          <w:color w:val="000000"/>
          <w:sz w:val="28"/>
          <w:szCs w:val="28"/>
        </w:rPr>
        <w:t xml:space="preserve"> БКМС, при этом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темп роста заболеваемости БКМС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суще</w:t>
      </w:r>
      <w:r w:rsidR="00E524E6">
        <w:rPr>
          <w:rFonts w:ascii="Times New Roman" w:hAnsi="Times New Roman" w:cs="Times New Roman"/>
          <w:color w:val="000000"/>
          <w:sz w:val="28"/>
          <w:szCs w:val="28"/>
        </w:rPr>
        <w:t>ственно превышает рост общей заб</w:t>
      </w:r>
      <w:r w:rsidR="000203FF">
        <w:rPr>
          <w:rFonts w:ascii="Times New Roman" w:hAnsi="Times New Roman" w:cs="Times New Roman"/>
          <w:color w:val="000000"/>
          <w:sz w:val="28"/>
          <w:szCs w:val="28"/>
        </w:rPr>
        <w:t>олеваемости</w:t>
      </w:r>
      <w:r w:rsidR="00E524E6">
        <w:rPr>
          <w:rFonts w:ascii="Times New Roman" w:hAnsi="Times New Roman" w:cs="Times New Roman"/>
          <w:color w:val="000000"/>
          <w:sz w:val="28"/>
          <w:szCs w:val="28"/>
        </w:rPr>
        <w:t>. Растет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заболеваемость БКМС </w:t>
      </w:r>
      <w:r w:rsidR="00E524E6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детей и</w:t>
      </w:r>
      <w:r w:rsidR="00E52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0AF">
        <w:rPr>
          <w:rFonts w:ascii="Times New Roman" w:hAnsi="Times New Roman" w:cs="Times New Roman"/>
          <w:color w:val="000000"/>
          <w:sz w:val="28"/>
          <w:szCs w:val="28"/>
        </w:rPr>
        <w:t>подростков.</w:t>
      </w:r>
    </w:p>
    <w:p w14:paraId="099473E7" w14:textId="1AF193FB" w:rsidR="0080297D" w:rsidRPr="0031692A" w:rsidRDefault="0080297D" w:rsidP="00802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92A">
        <w:rPr>
          <w:rFonts w:ascii="Times New Roman" w:hAnsi="Times New Roman" w:cs="Times New Roman"/>
          <w:color w:val="000000"/>
          <w:sz w:val="28"/>
          <w:szCs w:val="28"/>
        </w:rPr>
        <w:t>По данным официальной статистики, БКМС входят в первую тройку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распространенных классов заболеваний среди взрослой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популяции населения Республики Бела</w:t>
      </w:r>
      <w:r w:rsidR="009E7E59">
        <w:rPr>
          <w:rFonts w:ascii="Times New Roman" w:hAnsi="Times New Roman" w:cs="Times New Roman"/>
          <w:color w:val="000000"/>
          <w:sz w:val="28"/>
          <w:szCs w:val="28"/>
        </w:rPr>
        <w:t>русь, России и других стран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«пропуская вперед» лишь болезни системы кровообращения и болезни органов дыхания.</w:t>
      </w:r>
    </w:p>
    <w:p w14:paraId="1F2F14B9" w14:textId="77777777" w:rsidR="0080297D" w:rsidRPr="0031692A" w:rsidRDefault="0080297D" w:rsidP="00601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92A">
        <w:rPr>
          <w:rFonts w:ascii="Times New Roman" w:hAnsi="Times New Roman" w:cs="Times New Roman"/>
          <w:color w:val="000000"/>
          <w:sz w:val="28"/>
          <w:szCs w:val="28"/>
        </w:rPr>
        <w:t>БКМС поражаются все возрастные группы населения; заболевания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отличаются широким нозологическим разнообразием и патогенетической</w:t>
      </w:r>
    </w:p>
    <w:p w14:paraId="6C3AD2B3" w14:textId="2ABED802" w:rsidR="0080297D" w:rsidRPr="0031692A" w:rsidRDefault="0080297D" w:rsidP="0060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92A">
        <w:rPr>
          <w:rFonts w:ascii="Times New Roman" w:hAnsi="Times New Roman" w:cs="Times New Roman"/>
          <w:color w:val="000000"/>
          <w:sz w:val="28"/>
          <w:szCs w:val="28"/>
        </w:rPr>
        <w:t>сложностью, включающей процессы аутоиммунного воспаления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связываемого с ним раннего атеросклероза, нарушения микроциркуляции</w:t>
      </w:r>
      <w:r w:rsidR="0031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и метаболизма, дегенеративные поражения костей и суставов и др. Они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носят преимущественно системный характер с вовлечением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патологический процесс, помимо суставов, позвоночника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 xml:space="preserve">околосуставных тканей, жизненно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важных органов с развитием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недостаточности. Для них характерно хроническое прогрессирующее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5C1">
        <w:rPr>
          <w:rFonts w:ascii="Times New Roman" w:hAnsi="Times New Roman" w:cs="Times New Roman"/>
          <w:color w:val="000000"/>
          <w:sz w:val="28"/>
          <w:szCs w:val="28"/>
        </w:rPr>
        <w:t>течение, наличие хронического болевого синдрома, ограничение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 xml:space="preserve"> двигательной функции</w:t>
      </w:r>
      <w:r w:rsidR="006015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C5FC4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 xml:space="preserve">длительного (вплоть до </w:t>
      </w:r>
      <w:r w:rsidR="003E0C53" w:rsidRPr="0031692A">
        <w:rPr>
          <w:rFonts w:ascii="Times New Roman" w:hAnsi="Times New Roman" w:cs="Times New Roman"/>
          <w:color w:val="000000"/>
          <w:sz w:val="28"/>
          <w:szCs w:val="28"/>
        </w:rPr>
        <w:t>пожизненного</w:t>
      </w:r>
      <w:r w:rsidR="003E0C5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E0C53" w:rsidRPr="0031692A">
        <w:rPr>
          <w:rFonts w:ascii="Times New Roman" w:hAnsi="Times New Roman" w:cs="Times New Roman"/>
          <w:color w:val="000000"/>
          <w:sz w:val="28"/>
          <w:szCs w:val="28"/>
        </w:rPr>
        <w:t>лечения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 xml:space="preserve"> с систематическим мониторированием эффективности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и безопасности терапии.</w:t>
      </w:r>
    </w:p>
    <w:p w14:paraId="72CB43A2" w14:textId="06317E2B" w:rsidR="0080297D" w:rsidRPr="0031692A" w:rsidRDefault="0080297D" w:rsidP="00F54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92A">
        <w:rPr>
          <w:rFonts w:ascii="Times New Roman" w:hAnsi="Times New Roman" w:cs="Times New Roman"/>
          <w:color w:val="000000"/>
          <w:sz w:val="28"/>
          <w:szCs w:val="28"/>
        </w:rPr>
        <w:t>БКМС, распространенные в популяции, склонные к частым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обострениям РЗ являются одной из основных причин временных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 xml:space="preserve">стойких потерь трудоспособности. </w:t>
      </w:r>
    </w:p>
    <w:p w14:paraId="7AEEA312" w14:textId="4F74CB3F" w:rsidR="008B31C2" w:rsidRDefault="0080297D" w:rsidP="00802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92A">
        <w:rPr>
          <w:rFonts w:ascii="Times New Roman" w:hAnsi="Times New Roman" w:cs="Times New Roman"/>
          <w:color w:val="000000"/>
          <w:sz w:val="28"/>
          <w:szCs w:val="28"/>
        </w:rPr>
        <w:t>БКМС влияют на продолжите</w:t>
      </w:r>
      <w:r w:rsidR="008B31C2">
        <w:rPr>
          <w:rFonts w:ascii="Times New Roman" w:hAnsi="Times New Roman" w:cs="Times New Roman"/>
          <w:color w:val="000000"/>
          <w:sz w:val="28"/>
          <w:szCs w:val="28"/>
        </w:rPr>
        <w:t>льность жизни больного человек</w:t>
      </w:r>
      <w:r w:rsidR="00043E11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B31C2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акие болезни из 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ревматических, как системная красная волчанка, системный склероз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1692A">
        <w:rPr>
          <w:rFonts w:ascii="Times New Roman" w:hAnsi="Times New Roman" w:cs="Times New Roman"/>
          <w:color w:val="000000"/>
          <w:sz w:val="28"/>
          <w:szCs w:val="28"/>
        </w:rPr>
        <w:t>дермато</w:t>
      </w:r>
      <w:r w:rsidR="008E779C">
        <w:rPr>
          <w:rFonts w:ascii="Times New Roman" w:hAnsi="Times New Roman" w:cs="Times New Roman"/>
          <w:color w:val="000000"/>
          <w:sz w:val="28"/>
          <w:szCs w:val="28"/>
        </w:rPr>
        <w:t>поли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миозит</w:t>
      </w:r>
      <w:proofErr w:type="spellEnd"/>
      <w:r w:rsidRPr="0031692A">
        <w:rPr>
          <w:rFonts w:ascii="Times New Roman" w:hAnsi="Times New Roman" w:cs="Times New Roman"/>
          <w:color w:val="000000"/>
          <w:sz w:val="28"/>
          <w:szCs w:val="28"/>
        </w:rPr>
        <w:t>, системные васкулиты и др</w:t>
      </w:r>
      <w:r w:rsidR="00BD01EC">
        <w:rPr>
          <w:rFonts w:ascii="Times New Roman" w:hAnsi="Times New Roman" w:cs="Times New Roman"/>
          <w:color w:val="000000"/>
          <w:sz w:val="28"/>
          <w:szCs w:val="28"/>
        </w:rPr>
        <w:t>угие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, сохраняют весьма серьезный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прогноз в отношении жизни пациентов, несмотря на достигнутые успехи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их р</w:t>
      </w:r>
      <w:r w:rsidR="008B31C2">
        <w:rPr>
          <w:rFonts w:ascii="Times New Roman" w:hAnsi="Times New Roman" w:cs="Times New Roman"/>
          <w:color w:val="000000"/>
          <w:sz w:val="28"/>
          <w:szCs w:val="28"/>
        </w:rPr>
        <w:t xml:space="preserve">анней диагностике и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 xml:space="preserve">лечении. </w:t>
      </w:r>
    </w:p>
    <w:p w14:paraId="2FF2E83E" w14:textId="77777777" w:rsidR="008E779C" w:rsidRDefault="008B31C2" w:rsidP="00802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Другим важным аспектом</w:t>
      </w:r>
      <w:r w:rsidR="008E7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РЗ, вносящим</w:t>
      </w:r>
      <w:r w:rsidR="0086613F">
        <w:rPr>
          <w:rFonts w:ascii="Times New Roman" w:hAnsi="Times New Roman" w:cs="Times New Roman"/>
          <w:color w:val="000000"/>
          <w:sz w:val="28"/>
          <w:szCs w:val="28"/>
        </w:rPr>
        <w:t xml:space="preserve"> вклад в показатели смертности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РЗ, </w:t>
      </w:r>
      <w:r w:rsidR="008E779C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высокий риск развития </w:t>
      </w:r>
      <w:r w:rsidR="00140719">
        <w:rPr>
          <w:rFonts w:ascii="Times New Roman" w:hAnsi="Times New Roman" w:cs="Times New Roman"/>
          <w:color w:val="000000"/>
          <w:sz w:val="28"/>
          <w:szCs w:val="28"/>
        </w:rPr>
        <w:t>кардиоваскулярных</w:t>
      </w:r>
      <w:r w:rsidR="008E779C">
        <w:rPr>
          <w:rFonts w:ascii="Times New Roman" w:hAnsi="Times New Roman" w:cs="Times New Roman"/>
          <w:color w:val="000000"/>
          <w:sz w:val="28"/>
          <w:szCs w:val="28"/>
        </w:rPr>
        <w:t xml:space="preserve"> осложнений вследствие системного воспалительного процесса, оказывающего влияние на процессы </w:t>
      </w:r>
      <w:proofErr w:type="spellStart"/>
      <w:r w:rsidR="008E779C">
        <w:rPr>
          <w:rFonts w:ascii="Times New Roman" w:hAnsi="Times New Roman" w:cs="Times New Roman"/>
          <w:color w:val="000000"/>
          <w:sz w:val="28"/>
          <w:szCs w:val="28"/>
        </w:rPr>
        <w:t>атерогенеза</w:t>
      </w:r>
      <w:proofErr w:type="spellEnd"/>
      <w:r w:rsidR="008E779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8E779C">
        <w:rPr>
          <w:rFonts w:ascii="Times New Roman" w:hAnsi="Times New Roman" w:cs="Times New Roman"/>
          <w:color w:val="000000"/>
          <w:sz w:val="28"/>
          <w:szCs w:val="28"/>
        </w:rPr>
        <w:t>атеротромбоза</w:t>
      </w:r>
      <w:proofErr w:type="spellEnd"/>
      <w:r w:rsidR="008E77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4C4725C" w14:textId="77777777" w:rsidR="008E779C" w:rsidRDefault="0080297D" w:rsidP="00802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92A">
        <w:rPr>
          <w:rFonts w:ascii="Times New Roman" w:hAnsi="Times New Roman" w:cs="Times New Roman"/>
          <w:color w:val="000000"/>
          <w:sz w:val="28"/>
          <w:szCs w:val="28"/>
        </w:rPr>
        <w:t>«Ключ» к решению проблемы ревматических заболеваний лежит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актуализаци</w:t>
      </w:r>
      <w:r w:rsidR="008E779C">
        <w:rPr>
          <w:rFonts w:ascii="Times New Roman" w:hAnsi="Times New Roman" w:cs="Times New Roman"/>
          <w:color w:val="000000"/>
          <w:sz w:val="28"/>
          <w:szCs w:val="28"/>
        </w:rPr>
        <w:t xml:space="preserve">и вопросов ранней диагностики,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79C">
        <w:rPr>
          <w:rFonts w:ascii="Times New Roman" w:hAnsi="Times New Roman" w:cs="Times New Roman"/>
          <w:color w:val="000000"/>
          <w:sz w:val="28"/>
          <w:szCs w:val="28"/>
        </w:rPr>
        <w:t xml:space="preserve">и адекватной фармакотерапии ревматических заболеваний. </w:t>
      </w:r>
    </w:p>
    <w:p w14:paraId="4F63F31C" w14:textId="77777777" w:rsidR="0080297D" w:rsidRPr="0031692A" w:rsidRDefault="0080297D" w:rsidP="00802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92A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лечения 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многом зависит от сроков верификации диагноза и напрямую обусловлено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сроками обращения пациентов за врачебной помощью.</w:t>
      </w:r>
    </w:p>
    <w:p w14:paraId="48726225" w14:textId="77777777" w:rsidR="00501762" w:rsidRDefault="0080297D" w:rsidP="00802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92A">
        <w:rPr>
          <w:rFonts w:ascii="Times New Roman" w:hAnsi="Times New Roman" w:cs="Times New Roman"/>
          <w:color w:val="000000"/>
          <w:sz w:val="28"/>
          <w:szCs w:val="28"/>
        </w:rPr>
        <w:t>Недооценка пациентами важности проблемы боли в суставах,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позвоночнике приводит к поздней обращаемости и, как следствие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снижает шансы пациентов на достижение ремиссии, благоприятное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 xml:space="preserve">течение заболевания, повышает риск инвалидизации. </w:t>
      </w:r>
    </w:p>
    <w:p w14:paraId="672C11A3" w14:textId="77777777" w:rsidR="0080297D" w:rsidRPr="0031692A" w:rsidRDefault="0080297D" w:rsidP="00802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92A">
        <w:rPr>
          <w:rFonts w:ascii="Times New Roman" w:hAnsi="Times New Roman" w:cs="Times New Roman"/>
          <w:color w:val="000000"/>
          <w:sz w:val="28"/>
          <w:szCs w:val="28"/>
        </w:rPr>
        <w:t>Курение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употребление алкоголя, гиподинамия, избыточная масса тела, ожирение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ряде случаев являются пусковыми моментами в развитии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прогрессировании ревматических заболеваний.</w:t>
      </w:r>
    </w:p>
    <w:p w14:paraId="67494A6E" w14:textId="33F8EDEC" w:rsidR="00F54C8E" w:rsidRDefault="0080297D" w:rsidP="00F54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92A">
        <w:rPr>
          <w:rFonts w:ascii="Times New Roman" w:hAnsi="Times New Roman" w:cs="Times New Roman"/>
          <w:color w:val="000000"/>
          <w:sz w:val="28"/>
          <w:szCs w:val="28"/>
        </w:rPr>
        <w:t>Актуализация проблемы ревматических заболеваний в рамках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проводимой акции, посвященной Всемирному дню артрита</w:t>
      </w:r>
      <w:r w:rsidR="000B5E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важной составляющей профилактического направления в ревматологии,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основой для объединения усилий врачей, пациентов по снижению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заболеваемости, инвалидности, повышения качества жизни.</w:t>
      </w:r>
    </w:p>
    <w:p w14:paraId="7E867915" w14:textId="77777777" w:rsidR="00A01E87" w:rsidRDefault="00A01E87"/>
    <w:sectPr w:rsidR="00A0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05"/>
    <w:rsid w:val="000203FF"/>
    <w:rsid w:val="00043E11"/>
    <w:rsid w:val="00096375"/>
    <w:rsid w:val="000B5EFC"/>
    <w:rsid w:val="00140719"/>
    <w:rsid w:val="00184F05"/>
    <w:rsid w:val="00312444"/>
    <w:rsid w:val="003D52D1"/>
    <w:rsid w:val="003E0C53"/>
    <w:rsid w:val="00501762"/>
    <w:rsid w:val="005265AF"/>
    <w:rsid w:val="006015C1"/>
    <w:rsid w:val="00662B4B"/>
    <w:rsid w:val="00795DAE"/>
    <w:rsid w:val="0080297D"/>
    <w:rsid w:val="0086613F"/>
    <w:rsid w:val="008B31C2"/>
    <w:rsid w:val="008C5FC4"/>
    <w:rsid w:val="008E779C"/>
    <w:rsid w:val="009E7E59"/>
    <w:rsid w:val="00A01E87"/>
    <w:rsid w:val="00A63D00"/>
    <w:rsid w:val="00BD01EC"/>
    <w:rsid w:val="00C26AD0"/>
    <w:rsid w:val="00D050AF"/>
    <w:rsid w:val="00E524E6"/>
    <w:rsid w:val="00E66AA8"/>
    <w:rsid w:val="00F5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BA51"/>
  <w15:docId w15:val="{000C6424-E85D-4AC4-9440-A3411064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9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A077-2D10-4F2A-AC1E-49AC4E24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2022-10-11T09:05:00Z</dcterms:created>
  <dcterms:modified xsi:type="dcterms:W3CDTF">2022-10-11T09:05:00Z</dcterms:modified>
</cp:coreProperties>
</file>