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D4" w:rsidRDefault="009414D4">
      <w:pPr>
        <w:pStyle w:val="newncpi0"/>
        <w:jc w:val="center"/>
      </w:pPr>
      <w:r>
        <w:rPr>
          <w:rStyle w:val="name"/>
        </w:rPr>
        <w:t>ПОСТАНОВЛЕНИЕ </w:t>
      </w:r>
      <w:r>
        <w:rPr>
          <w:rStyle w:val="promulgator"/>
        </w:rPr>
        <w:t>СОВЕТА МИНИСТРОВ РЕСПУБЛИКИ БЕЛАРУСЬ</w:t>
      </w:r>
    </w:p>
    <w:p w:rsidR="009414D4" w:rsidRDefault="009414D4">
      <w:pPr>
        <w:pStyle w:val="newncpi"/>
        <w:ind w:firstLine="0"/>
        <w:jc w:val="center"/>
      </w:pPr>
      <w:r>
        <w:rPr>
          <w:rStyle w:val="datepr"/>
        </w:rPr>
        <w:t>14 июля 2017 г.</w:t>
      </w:r>
      <w:r>
        <w:rPr>
          <w:rStyle w:val="number"/>
        </w:rPr>
        <w:t xml:space="preserve"> № 529</w:t>
      </w:r>
    </w:p>
    <w:p w:rsidR="009414D4" w:rsidRDefault="009414D4">
      <w:pPr>
        <w:pStyle w:val="titlencpi"/>
      </w:pPr>
      <w:r>
        <w:t>Об административных процедурах, подлежащих осуществлению в электронной форме</w:t>
      </w:r>
    </w:p>
    <w:p w:rsidR="009414D4" w:rsidRDefault="009414D4">
      <w:pPr>
        <w:pStyle w:val="changei"/>
      </w:pPr>
      <w:r>
        <w:t>Изменения и дополнения:</w:t>
      </w:r>
    </w:p>
    <w:p w:rsidR="009414D4" w:rsidRDefault="009414D4">
      <w:pPr>
        <w:pStyle w:val="changeadd"/>
      </w:pPr>
      <w:r>
        <w:t>Постановление Совета Министров Республики Беларусь от 28 декабря 2017 г. № 1030 (Национальный правовой Интернет-портал Республики Беларусь, 05.01.2018, 5/44645) &lt;C21701030&gt;</w:t>
      </w:r>
    </w:p>
    <w:p w:rsidR="009414D4" w:rsidRDefault="009414D4">
      <w:pPr>
        <w:pStyle w:val="newncpi"/>
      </w:pPr>
      <w:r>
        <w:t> </w:t>
      </w:r>
    </w:p>
    <w:p w:rsidR="009414D4" w:rsidRDefault="009414D4">
      <w:pPr>
        <w:pStyle w:val="preamble"/>
      </w:pPr>
      <w:r>
        <w:t>Во исполнение абзаца четвертого части первой статьи 3 Закона Республики Беларусь от 9 января 2017 года «О внесении дополнений и изменений в Закон Республики Беларусь «Об основах административных процедур» Совет Министров Республики Беларусь ПОСТАНОВЛЯЕТ:</w:t>
      </w:r>
    </w:p>
    <w:p w:rsidR="009414D4" w:rsidRDefault="009414D4">
      <w:pPr>
        <w:pStyle w:val="point"/>
      </w:pPr>
      <w:r>
        <w:t>1. Установить:</w:t>
      </w:r>
    </w:p>
    <w:p w:rsidR="009414D4" w:rsidRDefault="009414D4">
      <w:pPr>
        <w:pStyle w:val="newncpi"/>
      </w:pPr>
      <w:r>
        <w:t>перечень административных процедур, подлежащих осуществлению в электронной форме через единый портал электронных услуг в отношении граждан, согласно приложению 1;</w:t>
      </w:r>
    </w:p>
    <w:p w:rsidR="009414D4" w:rsidRDefault="009414D4">
      <w:pPr>
        <w:pStyle w:val="newncpi"/>
      </w:pPr>
      <w:r>
        <w:t>перечень 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 согласно приложению 2.</w:t>
      </w:r>
    </w:p>
    <w:p w:rsidR="009414D4" w:rsidRDefault="009414D4">
      <w:pPr>
        <w:pStyle w:val="point"/>
      </w:pPr>
      <w:r>
        <w:t>2. Настоящее постановление вступает в силу с 15 июля 2017 г.</w:t>
      </w:r>
    </w:p>
    <w:p w:rsidR="009414D4" w:rsidRDefault="009414D4">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9414D4">
        <w:tc>
          <w:tcPr>
            <w:tcW w:w="2500" w:type="pct"/>
            <w:tcMar>
              <w:top w:w="0" w:type="dxa"/>
              <w:left w:w="6" w:type="dxa"/>
              <w:bottom w:w="0" w:type="dxa"/>
              <w:right w:w="6" w:type="dxa"/>
            </w:tcMar>
            <w:vAlign w:val="bottom"/>
            <w:hideMark/>
          </w:tcPr>
          <w:p w:rsidR="009414D4" w:rsidRDefault="009414D4">
            <w:pPr>
              <w:pStyle w:val="newncpi0"/>
              <w:jc w:val="left"/>
              <w:rPr>
                <w:sz w:val="22"/>
                <w:szCs w:val="22"/>
              </w:rPr>
            </w:pPr>
            <w:r>
              <w:rPr>
                <w:rStyle w:val="post"/>
              </w:rPr>
              <w:t>Первый заместитель Премьер-министра</w:t>
            </w:r>
            <w:r>
              <w:rPr>
                <w:sz w:val="22"/>
                <w:szCs w:val="22"/>
              </w:rPr>
              <w:br/>
            </w:r>
            <w:r>
              <w:rPr>
                <w:rStyle w:val="post"/>
              </w:rPr>
              <w:t>Республики Беларусь</w:t>
            </w:r>
          </w:p>
        </w:tc>
        <w:tc>
          <w:tcPr>
            <w:tcW w:w="2500" w:type="pct"/>
            <w:tcMar>
              <w:top w:w="0" w:type="dxa"/>
              <w:left w:w="6" w:type="dxa"/>
              <w:bottom w:w="0" w:type="dxa"/>
              <w:right w:w="6" w:type="dxa"/>
            </w:tcMar>
            <w:vAlign w:val="bottom"/>
            <w:hideMark/>
          </w:tcPr>
          <w:p w:rsidR="009414D4" w:rsidRDefault="009414D4">
            <w:pPr>
              <w:pStyle w:val="newncpi0"/>
              <w:jc w:val="right"/>
            </w:pPr>
            <w:r>
              <w:rPr>
                <w:rStyle w:val="pers"/>
              </w:rPr>
              <w:t>В.Матюшевский</w:t>
            </w:r>
          </w:p>
        </w:tc>
      </w:tr>
    </w:tbl>
    <w:p w:rsidR="009414D4" w:rsidRDefault="009414D4">
      <w:pPr>
        <w:pStyle w:val="newncpi0"/>
      </w:pPr>
      <w:r>
        <w:t> </w:t>
      </w:r>
    </w:p>
    <w:p w:rsidR="009414D4" w:rsidRDefault="009414D4">
      <w:pPr>
        <w:rPr>
          <w:rFonts w:eastAsia="Times New Roman"/>
        </w:rPr>
        <w:sectPr w:rsidR="009414D4" w:rsidSect="005C4373">
          <w:pgSz w:w="11906" w:h="16838"/>
          <w:pgMar w:top="1134" w:right="1120" w:bottom="1134" w:left="1400" w:header="708" w:footer="708" w:gutter="0"/>
          <w:cols w:space="708"/>
          <w:docGrid w:linePitch="360"/>
        </w:sectPr>
      </w:pPr>
    </w:p>
    <w:p w:rsidR="009414D4" w:rsidRDefault="009414D4">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9414D4">
        <w:tc>
          <w:tcPr>
            <w:tcW w:w="3750" w:type="pct"/>
            <w:tcMar>
              <w:top w:w="0" w:type="dxa"/>
              <w:left w:w="6" w:type="dxa"/>
              <w:bottom w:w="0" w:type="dxa"/>
              <w:right w:w="6" w:type="dxa"/>
            </w:tcMar>
            <w:hideMark/>
          </w:tcPr>
          <w:p w:rsidR="009414D4" w:rsidRDefault="009414D4">
            <w:pPr>
              <w:pStyle w:val="newncpi"/>
            </w:pPr>
            <w:r>
              <w:t> </w:t>
            </w:r>
          </w:p>
        </w:tc>
        <w:tc>
          <w:tcPr>
            <w:tcW w:w="1250" w:type="pct"/>
            <w:tcMar>
              <w:top w:w="0" w:type="dxa"/>
              <w:left w:w="6" w:type="dxa"/>
              <w:bottom w:w="0" w:type="dxa"/>
              <w:right w:w="6" w:type="dxa"/>
            </w:tcMar>
            <w:hideMark/>
          </w:tcPr>
          <w:p w:rsidR="009414D4" w:rsidRDefault="009414D4">
            <w:pPr>
              <w:pStyle w:val="append1"/>
            </w:pPr>
            <w:r>
              <w:t>Приложение 1</w:t>
            </w:r>
          </w:p>
          <w:p w:rsidR="009414D4" w:rsidRDefault="009414D4">
            <w:pPr>
              <w:pStyle w:val="append"/>
            </w:pPr>
            <w:r>
              <w:t>к постановлению</w:t>
            </w:r>
            <w:r>
              <w:br/>
              <w:t>Совета Министров</w:t>
            </w:r>
            <w:r>
              <w:br/>
              <w:t>Республики Беларусь</w:t>
            </w:r>
            <w:r>
              <w:br/>
              <w:t>14.07.2017 № 529</w:t>
            </w:r>
          </w:p>
        </w:tc>
      </w:tr>
    </w:tbl>
    <w:p w:rsidR="009414D4" w:rsidRDefault="009414D4">
      <w:pPr>
        <w:pStyle w:val="titlep"/>
        <w:jc w:val="left"/>
      </w:pPr>
      <w:r>
        <w:t>ПЕРЕЧЕНЬ</w:t>
      </w:r>
      <w:r>
        <w:br/>
        <w:t>административных процедур, подлежащих осуществлению в электронной форме через единый портал электронных услуг в отношении граждан</w:t>
      </w:r>
    </w:p>
    <w:tbl>
      <w:tblPr>
        <w:tblW w:w="5000" w:type="pct"/>
        <w:tblCellMar>
          <w:left w:w="0" w:type="dxa"/>
          <w:right w:w="0" w:type="dxa"/>
        </w:tblCellMar>
        <w:tblLook w:val="04A0" w:firstRow="1" w:lastRow="0" w:firstColumn="1" w:lastColumn="0" w:noHBand="0" w:noVBand="1"/>
      </w:tblPr>
      <w:tblGrid>
        <w:gridCol w:w="3068"/>
        <w:gridCol w:w="2640"/>
        <w:gridCol w:w="2663"/>
        <w:gridCol w:w="2593"/>
        <w:gridCol w:w="2606"/>
        <w:gridCol w:w="2639"/>
      </w:tblGrid>
      <w:tr w:rsidR="009414D4">
        <w:trPr>
          <w:trHeight w:val="20"/>
        </w:trPr>
        <w:tc>
          <w:tcPr>
            <w:tcW w:w="9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414D4" w:rsidRDefault="009414D4">
            <w:pPr>
              <w:pStyle w:val="table10"/>
              <w:jc w:val="center"/>
            </w:pPr>
            <w:r>
              <w:t>Наименование административной процедуры</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14D4" w:rsidRDefault="009414D4">
            <w:pPr>
              <w:pStyle w:val="table10"/>
              <w:jc w:val="center"/>
            </w:pPr>
            <w:r>
              <w:t>Структурный элемент перечня административных процедур, осуществляемых государственными органами и иными организациями по заявлениям граждан (далее – перечень)*</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14D4" w:rsidRDefault="009414D4">
            <w:pPr>
              <w:pStyle w:val="table10"/>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8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14D4" w:rsidRDefault="009414D4">
            <w:pPr>
              <w:pStyle w:val="table10"/>
              <w:jc w:val="center"/>
            </w:pPr>
            <w:r>
              <w:t>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административной процедуры</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14D4" w:rsidRDefault="009414D4">
            <w:pPr>
              <w:pStyle w:val="table10"/>
              <w:jc w:val="center"/>
            </w:pPr>
            <w:r>
              <w:t>Способ доступа к единому порталу электронных услуг</w:t>
            </w:r>
          </w:p>
        </w:tc>
        <w:tc>
          <w:tcPr>
            <w:tcW w:w="8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414D4" w:rsidRDefault="009414D4">
            <w:pPr>
              <w:pStyle w:val="table10"/>
              <w:jc w:val="center"/>
            </w:pPr>
            <w:r>
              <w:t>Сроки проведения организационно-технических мероприятий по созданию условий для осуществления административных процедур в электронной форме через единый портал электронных услуг</w:t>
            </w:r>
          </w:p>
        </w:tc>
      </w:tr>
      <w:tr w:rsidR="009414D4">
        <w:trPr>
          <w:trHeight w:val="20"/>
        </w:trPr>
        <w:tc>
          <w:tcPr>
            <w:tcW w:w="946" w:type="pct"/>
            <w:tcBorders>
              <w:top w:val="single" w:sz="4" w:space="0" w:color="auto"/>
            </w:tcBorders>
            <w:tcMar>
              <w:top w:w="0" w:type="dxa"/>
              <w:left w:w="6" w:type="dxa"/>
              <w:bottom w:w="0" w:type="dxa"/>
              <w:right w:w="6" w:type="dxa"/>
            </w:tcMar>
            <w:hideMark/>
          </w:tcPr>
          <w:p w:rsidR="009414D4" w:rsidRDefault="009414D4">
            <w:pPr>
              <w:pStyle w:val="table10"/>
              <w:spacing w:before="120"/>
            </w:pPr>
            <w:r>
              <w:t>1.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14" w:type="pct"/>
            <w:tcBorders>
              <w:top w:val="single" w:sz="4" w:space="0" w:color="auto"/>
            </w:tcBorders>
            <w:tcMar>
              <w:top w:w="0" w:type="dxa"/>
              <w:left w:w="6" w:type="dxa"/>
              <w:bottom w:w="0" w:type="dxa"/>
              <w:right w:w="6" w:type="dxa"/>
            </w:tcMar>
            <w:hideMark/>
          </w:tcPr>
          <w:p w:rsidR="009414D4" w:rsidRDefault="009414D4">
            <w:pPr>
              <w:pStyle w:val="table10"/>
              <w:spacing w:before="120"/>
            </w:pPr>
            <w:r>
              <w:t>пункт 10.14</w:t>
            </w:r>
          </w:p>
        </w:tc>
        <w:tc>
          <w:tcPr>
            <w:tcW w:w="821" w:type="pct"/>
            <w:tcBorders>
              <w:top w:val="single" w:sz="4" w:space="0" w:color="auto"/>
            </w:tcBorders>
            <w:tcMar>
              <w:top w:w="0" w:type="dxa"/>
              <w:left w:w="6" w:type="dxa"/>
              <w:bottom w:w="0" w:type="dxa"/>
              <w:right w:w="6" w:type="dxa"/>
            </w:tcMar>
            <w:hideMark/>
          </w:tcPr>
          <w:p w:rsidR="009414D4" w:rsidRDefault="009414D4">
            <w:pPr>
              <w:pStyle w:val="table10"/>
              <w:spacing w:before="120"/>
            </w:pPr>
            <w:r>
              <w:t>республиканское унитарное предприятие по надзору за электросвязью «БелГИЭ»</w:t>
            </w:r>
          </w:p>
        </w:tc>
        <w:tc>
          <w:tcPr>
            <w:tcW w:w="800" w:type="pct"/>
            <w:tcBorders>
              <w:top w:val="single" w:sz="4" w:space="0" w:color="auto"/>
            </w:tcBorders>
            <w:tcMar>
              <w:top w:w="0" w:type="dxa"/>
              <w:left w:w="6" w:type="dxa"/>
              <w:bottom w:w="0" w:type="dxa"/>
              <w:right w:w="6" w:type="dxa"/>
            </w:tcMar>
            <w:hideMark/>
          </w:tcPr>
          <w:p w:rsidR="009414D4" w:rsidRDefault="009414D4">
            <w:pPr>
              <w:pStyle w:val="table10"/>
              <w:spacing w:before="120"/>
            </w:pPr>
            <w:r>
              <w:t>Министерство связи и информатизации</w:t>
            </w:r>
          </w:p>
        </w:tc>
        <w:tc>
          <w:tcPr>
            <w:tcW w:w="804" w:type="pct"/>
            <w:tcBorders>
              <w:top w:val="single" w:sz="4" w:space="0" w:color="auto"/>
            </w:tcBorders>
            <w:tcMar>
              <w:top w:w="0" w:type="dxa"/>
              <w:left w:w="6" w:type="dxa"/>
              <w:bottom w:w="0" w:type="dxa"/>
              <w:right w:w="6" w:type="dxa"/>
            </w:tcMar>
            <w:hideMark/>
          </w:tcPr>
          <w:p w:rsidR="009414D4" w:rsidRDefault="009414D4">
            <w:pPr>
              <w:pStyle w:val="table10"/>
              <w:spacing w:before="120"/>
            </w:pPr>
            <w:r>
              <w:t>с использованием уникального идентификатора заинтересованного лица или личного ключа электронной цифровой подписи</w:t>
            </w:r>
          </w:p>
        </w:tc>
        <w:tc>
          <w:tcPr>
            <w:tcW w:w="814" w:type="pct"/>
            <w:tcBorders>
              <w:top w:val="single" w:sz="4" w:space="0" w:color="auto"/>
            </w:tcBorders>
            <w:tcMar>
              <w:top w:w="0" w:type="dxa"/>
              <w:left w:w="6" w:type="dxa"/>
              <w:bottom w:w="0" w:type="dxa"/>
              <w:right w:w="6" w:type="dxa"/>
            </w:tcMar>
            <w:hideMark/>
          </w:tcPr>
          <w:p w:rsidR="009414D4" w:rsidRDefault="009414D4">
            <w:pPr>
              <w:pStyle w:val="table10"/>
              <w:spacing w:before="120"/>
            </w:pPr>
            <w:r>
              <w:t>в течение трех месяцев после утверждения Советом Министров Республики Беларусь порядка получения уникального идентификатора и утверждения Министерством связи и информатизации новой формы заявления</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2.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14" w:type="pct"/>
            <w:tcMar>
              <w:top w:w="0" w:type="dxa"/>
              <w:left w:w="6" w:type="dxa"/>
              <w:bottom w:w="0" w:type="dxa"/>
              <w:right w:w="6" w:type="dxa"/>
            </w:tcMar>
            <w:hideMark/>
          </w:tcPr>
          <w:p w:rsidR="009414D4" w:rsidRDefault="009414D4">
            <w:pPr>
              <w:pStyle w:val="table10"/>
              <w:spacing w:before="120"/>
            </w:pPr>
            <w:r>
              <w:t>пункт 10.16</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3. Выдача разрешения радиолюбителю (Radio Amateur Licence)</w:t>
            </w:r>
          </w:p>
        </w:tc>
        <w:tc>
          <w:tcPr>
            <w:tcW w:w="814" w:type="pct"/>
            <w:tcMar>
              <w:top w:w="0" w:type="dxa"/>
              <w:left w:w="6" w:type="dxa"/>
              <w:bottom w:w="0" w:type="dxa"/>
              <w:right w:w="6" w:type="dxa"/>
            </w:tcMar>
            <w:hideMark/>
          </w:tcPr>
          <w:p w:rsidR="009414D4" w:rsidRDefault="009414D4">
            <w:pPr>
              <w:pStyle w:val="table10"/>
              <w:spacing w:before="120"/>
            </w:pPr>
            <w:r>
              <w:t>пункт 10.17</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4. Выдача гражданину Республики Беларусь и иностранному гражданину или лицу без гражданства, постоянно проживающим в Республике Беларусь, документа о </w:t>
            </w:r>
            <w:r>
              <w:lastRenderedPageBreak/>
              <w:t>приглашении иностранного гражданина или лица без гражданства в Республику Беларусь</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12.12.1 пункта 12.12</w:t>
            </w:r>
          </w:p>
        </w:tc>
        <w:tc>
          <w:tcPr>
            <w:tcW w:w="821" w:type="pct"/>
            <w:tcMar>
              <w:top w:w="0" w:type="dxa"/>
              <w:left w:w="6" w:type="dxa"/>
              <w:bottom w:w="0" w:type="dxa"/>
              <w:right w:w="6" w:type="dxa"/>
            </w:tcMar>
            <w:hideMark/>
          </w:tcPr>
          <w:p w:rsidR="009414D4" w:rsidRDefault="009414D4">
            <w:pPr>
              <w:pStyle w:val="table10"/>
              <w:spacing w:before="120"/>
            </w:pPr>
            <w:r>
              <w:t>подразделение по гражданству и миграции органа внутренних дел</w:t>
            </w:r>
          </w:p>
        </w:tc>
        <w:tc>
          <w:tcPr>
            <w:tcW w:w="800" w:type="pct"/>
            <w:tcMar>
              <w:top w:w="0" w:type="dxa"/>
              <w:left w:w="6" w:type="dxa"/>
              <w:bottom w:w="0" w:type="dxa"/>
              <w:right w:w="6" w:type="dxa"/>
            </w:tcMar>
            <w:hideMark/>
          </w:tcPr>
          <w:p w:rsidR="009414D4" w:rsidRDefault="009414D4">
            <w:pPr>
              <w:pStyle w:val="table10"/>
              <w:spacing w:before="120"/>
            </w:pPr>
            <w:r>
              <w:t>Министерство внутренних дел</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5. Регистрация иностранного гражданина или лица без гражданства, временно пребывающих в Республике Беларусь</w:t>
            </w:r>
          </w:p>
        </w:tc>
        <w:tc>
          <w:tcPr>
            <w:tcW w:w="814" w:type="pct"/>
            <w:tcMar>
              <w:top w:w="0" w:type="dxa"/>
              <w:left w:w="6" w:type="dxa"/>
              <w:bottom w:w="0" w:type="dxa"/>
              <w:right w:w="6" w:type="dxa"/>
            </w:tcMar>
            <w:hideMark/>
          </w:tcPr>
          <w:p w:rsidR="009414D4" w:rsidRDefault="009414D4">
            <w:pPr>
              <w:pStyle w:val="table10"/>
              <w:spacing w:before="120"/>
            </w:pPr>
            <w:r>
              <w:t>подпункт 12.14.1 пункта 12.14</w:t>
            </w:r>
          </w:p>
        </w:tc>
        <w:tc>
          <w:tcPr>
            <w:tcW w:w="821" w:type="pct"/>
            <w:tcMar>
              <w:top w:w="0" w:type="dxa"/>
              <w:left w:w="6" w:type="dxa"/>
              <w:bottom w:w="0" w:type="dxa"/>
              <w:right w:w="6" w:type="dxa"/>
            </w:tcMar>
            <w:hideMark/>
          </w:tcPr>
          <w:p w:rsidR="009414D4" w:rsidRDefault="009414D4">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pPr>
            <w:r>
              <w:t>без использования средств идентификации</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6.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814" w:type="pct"/>
            <w:tcMar>
              <w:top w:w="0" w:type="dxa"/>
              <w:left w:w="6" w:type="dxa"/>
              <w:bottom w:w="0" w:type="dxa"/>
              <w:right w:w="6" w:type="dxa"/>
            </w:tcMar>
            <w:hideMark/>
          </w:tcPr>
          <w:p w:rsidR="009414D4" w:rsidRDefault="009414D4">
            <w:pPr>
              <w:pStyle w:val="table10"/>
              <w:spacing w:before="120"/>
            </w:pPr>
            <w:r>
              <w:t>подпункт 14.1.1 пункта 14.1</w:t>
            </w:r>
          </w:p>
        </w:tc>
        <w:tc>
          <w:tcPr>
            <w:tcW w:w="821" w:type="pct"/>
            <w:tcMar>
              <w:top w:w="0" w:type="dxa"/>
              <w:left w:w="6" w:type="dxa"/>
              <w:bottom w:w="0" w:type="dxa"/>
              <w:right w:w="6" w:type="dxa"/>
            </w:tcMar>
            <w:hideMark/>
          </w:tcPr>
          <w:p w:rsidR="009414D4" w:rsidRDefault="009414D4">
            <w:pPr>
              <w:pStyle w:val="table10"/>
              <w:spacing w:before="120"/>
            </w:pPr>
            <w:r>
              <w:t>органы пограничной службы</w:t>
            </w:r>
          </w:p>
        </w:tc>
        <w:tc>
          <w:tcPr>
            <w:tcW w:w="800" w:type="pct"/>
            <w:tcMar>
              <w:top w:w="0" w:type="dxa"/>
              <w:left w:w="6" w:type="dxa"/>
              <w:bottom w:w="0" w:type="dxa"/>
              <w:right w:w="6" w:type="dxa"/>
            </w:tcMar>
            <w:hideMark/>
          </w:tcPr>
          <w:p w:rsidR="009414D4" w:rsidRDefault="009414D4">
            <w:pPr>
              <w:pStyle w:val="table10"/>
              <w:spacing w:before="120"/>
            </w:pPr>
            <w:r>
              <w:t>Государственный пограничный комитет</w:t>
            </w:r>
          </w:p>
        </w:tc>
        <w:tc>
          <w:tcPr>
            <w:tcW w:w="804" w:type="pct"/>
            <w:tcMar>
              <w:top w:w="0" w:type="dxa"/>
              <w:left w:w="6" w:type="dxa"/>
              <w:bottom w:w="0" w:type="dxa"/>
              <w:right w:w="6" w:type="dxa"/>
            </w:tcMar>
            <w:hideMark/>
          </w:tcPr>
          <w:p w:rsidR="009414D4" w:rsidRDefault="009414D4">
            <w:pPr>
              <w:pStyle w:val="table10"/>
              <w:spacing w:before="120"/>
            </w:pPr>
            <w:r>
              <w:t>без использования средств идентификации или с использованием уникального идентификатора заинтересованного лица или личного ключа электронной цифровой подписи</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7. Выдача пропусков на право въезда (входа), временного пребывания, передвижения в пограничной полосе</w:t>
            </w:r>
          </w:p>
        </w:tc>
        <w:tc>
          <w:tcPr>
            <w:tcW w:w="814" w:type="pct"/>
            <w:tcMar>
              <w:top w:w="0" w:type="dxa"/>
              <w:left w:w="6" w:type="dxa"/>
              <w:bottom w:w="0" w:type="dxa"/>
              <w:right w:w="6" w:type="dxa"/>
            </w:tcMar>
            <w:hideMark/>
          </w:tcPr>
          <w:p w:rsidR="009414D4" w:rsidRDefault="009414D4">
            <w:pPr>
              <w:pStyle w:val="table10"/>
              <w:spacing w:before="120"/>
            </w:pPr>
            <w:r>
              <w:t>подпункт 14.1.2 пункта 14.1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8.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14" w:type="pct"/>
            <w:tcMar>
              <w:top w:w="0" w:type="dxa"/>
              <w:left w:w="6" w:type="dxa"/>
              <w:bottom w:w="0" w:type="dxa"/>
              <w:right w:w="6" w:type="dxa"/>
            </w:tcMar>
            <w:hideMark/>
          </w:tcPr>
          <w:p w:rsidR="009414D4" w:rsidRDefault="009414D4">
            <w:pPr>
              <w:pStyle w:val="table10"/>
              <w:spacing w:before="120"/>
            </w:pPr>
            <w:r>
              <w:t>пункт 14.6</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9. Выдача разрешения на удаление объектов растительного мира в населенных пунктах</w:t>
            </w:r>
          </w:p>
        </w:tc>
        <w:tc>
          <w:tcPr>
            <w:tcW w:w="814" w:type="pct"/>
            <w:tcMar>
              <w:top w:w="0" w:type="dxa"/>
              <w:left w:w="6" w:type="dxa"/>
              <w:bottom w:w="0" w:type="dxa"/>
              <w:right w:w="6" w:type="dxa"/>
            </w:tcMar>
            <w:hideMark/>
          </w:tcPr>
          <w:p w:rsidR="009414D4" w:rsidRDefault="009414D4">
            <w:pPr>
              <w:pStyle w:val="table10"/>
              <w:spacing w:before="120"/>
            </w:pPr>
            <w:r>
              <w:t>пункт 16.6</w:t>
            </w:r>
          </w:p>
        </w:tc>
        <w:tc>
          <w:tcPr>
            <w:tcW w:w="821" w:type="pct"/>
            <w:tcMar>
              <w:top w:w="0" w:type="dxa"/>
              <w:left w:w="6" w:type="dxa"/>
              <w:bottom w:w="0" w:type="dxa"/>
              <w:right w:w="6" w:type="dxa"/>
            </w:tcMar>
            <w:hideMark/>
          </w:tcPr>
          <w:p w:rsidR="009414D4" w:rsidRDefault="009414D4">
            <w:pPr>
              <w:pStyle w:val="table10"/>
              <w:spacing w:before="120"/>
            </w:pPr>
            <w:r>
              <w:t>местный исполнительный и распорядительный орган</w:t>
            </w:r>
          </w:p>
        </w:tc>
        <w:tc>
          <w:tcPr>
            <w:tcW w:w="800" w:type="pct"/>
            <w:tcMar>
              <w:top w:w="0" w:type="dxa"/>
              <w:left w:w="6" w:type="dxa"/>
              <w:bottom w:w="0" w:type="dxa"/>
              <w:right w:w="6" w:type="dxa"/>
            </w:tcMar>
            <w:hideMark/>
          </w:tcPr>
          <w:p w:rsidR="009414D4" w:rsidRDefault="009414D4">
            <w:pPr>
              <w:pStyle w:val="table10"/>
              <w:spacing w:before="120"/>
            </w:pPr>
            <w:r>
              <w:t>Министерство природных ресурсов и охраны окружающей среды</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10. Зачет, возврат сумм налогов, сборов (пошлин), пеней</w:t>
            </w:r>
          </w:p>
        </w:tc>
        <w:tc>
          <w:tcPr>
            <w:tcW w:w="814" w:type="pct"/>
            <w:tcMar>
              <w:top w:w="0" w:type="dxa"/>
              <w:left w:w="6" w:type="dxa"/>
              <w:bottom w:w="0" w:type="dxa"/>
              <w:right w:w="6" w:type="dxa"/>
            </w:tcMar>
            <w:hideMark/>
          </w:tcPr>
          <w:p w:rsidR="009414D4" w:rsidRDefault="009414D4">
            <w:pPr>
              <w:pStyle w:val="table10"/>
              <w:spacing w:before="120"/>
            </w:pPr>
            <w:r>
              <w:t>пункт 18.3</w:t>
            </w:r>
          </w:p>
        </w:tc>
        <w:tc>
          <w:tcPr>
            <w:tcW w:w="821" w:type="pct"/>
            <w:tcMar>
              <w:top w:w="0" w:type="dxa"/>
              <w:left w:w="6" w:type="dxa"/>
              <w:bottom w:w="0" w:type="dxa"/>
              <w:right w:w="6" w:type="dxa"/>
            </w:tcMar>
            <w:hideMark/>
          </w:tcPr>
          <w:p w:rsidR="009414D4" w:rsidRDefault="009414D4">
            <w:pPr>
              <w:pStyle w:val="table10"/>
              <w:spacing w:before="120"/>
            </w:pPr>
            <w:r>
              <w:t>налоговый орган по месту постановки гражданина на учет (месту его жительства)</w:t>
            </w:r>
            <w:r>
              <w:br/>
            </w:r>
            <w:r>
              <w:br/>
              <w:t xml:space="preserve">налоговый орган по месту постановки умершего </w:t>
            </w:r>
            <w:r>
              <w:lastRenderedPageBreak/>
              <w:t xml:space="preserve">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 </w:t>
            </w:r>
            <w:r>
              <w:br/>
            </w:r>
            <w:r>
              <w:br/>
              <w:t xml:space="preserve">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 </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w:t>
            </w:r>
            <w:r>
              <w:lastRenderedPageBreak/>
              <w:t>осуществляется финансово-хозяйственная деятельность</w:t>
            </w:r>
          </w:p>
        </w:tc>
        <w:tc>
          <w:tcPr>
            <w:tcW w:w="800" w:type="pct"/>
            <w:tcMar>
              <w:top w:w="0" w:type="dxa"/>
              <w:left w:w="6" w:type="dxa"/>
              <w:bottom w:w="0" w:type="dxa"/>
              <w:right w:w="6" w:type="dxa"/>
            </w:tcMar>
            <w:hideMark/>
          </w:tcPr>
          <w:p w:rsidR="009414D4" w:rsidRDefault="009414D4">
            <w:pPr>
              <w:pStyle w:val="table10"/>
              <w:spacing w:before="120"/>
            </w:pPr>
            <w:r>
              <w:lastRenderedPageBreak/>
              <w:t>Министерство по налогам и сборам</w:t>
            </w:r>
          </w:p>
        </w:tc>
        <w:tc>
          <w:tcPr>
            <w:tcW w:w="804" w:type="pct"/>
            <w:tcMar>
              <w:top w:w="0" w:type="dxa"/>
              <w:left w:w="6" w:type="dxa"/>
              <w:bottom w:w="0" w:type="dxa"/>
              <w:right w:w="6" w:type="dxa"/>
            </w:tcMar>
            <w:hideMark/>
          </w:tcPr>
          <w:p w:rsidR="009414D4" w:rsidRDefault="009414D4">
            <w:pPr>
              <w:pStyle w:val="table10"/>
              <w:spacing w:before="120"/>
            </w:pPr>
            <w:r>
              <w:t>с использованием уникального идентификатора заинтересованного лица или личного ключа электронной цифровой подписи</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11.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14" w:type="pct"/>
            <w:tcMar>
              <w:top w:w="0" w:type="dxa"/>
              <w:left w:w="6" w:type="dxa"/>
              <w:bottom w:w="0" w:type="dxa"/>
              <w:right w:w="6" w:type="dxa"/>
            </w:tcMar>
            <w:hideMark/>
          </w:tcPr>
          <w:p w:rsidR="009414D4" w:rsidRDefault="009414D4">
            <w:pPr>
              <w:pStyle w:val="table10"/>
              <w:spacing w:before="120"/>
            </w:pPr>
            <w:r>
              <w:t>пункт 18.6</w:t>
            </w:r>
          </w:p>
        </w:tc>
        <w:tc>
          <w:tcPr>
            <w:tcW w:w="821" w:type="pct"/>
            <w:tcMar>
              <w:top w:w="0" w:type="dxa"/>
              <w:left w:w="6" w:type="dxa"/>
              <w:bottom w:w="0" w:type="dxa"/>
              <w:right w:w="6" w:type="dxa"/>
            </w:tcMar>
            <w:hideMark/>
          </w:tcPr>
          <w:p w:rsidR="009414D4" w:rsidRDefault="009414D4">
            <w:pPr>
              <w:pStyle w:val="table10"/>
              <w:spacing w:before="120"/>
            </w:pPr>
            <w:r>
              <w:t>налоговый орган по месту нахождения отчуждаемого объекта недвижимого имущества</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12. Выдача справки о наличии или об отсутствии исполнительных листов и (или) иных требований о взыскании с лица задолженности по налогам и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14" w:type="pct"/>
            <w:tcMar>
              <w:top w:w="0" w:type="dxa"/>
              <w:left w:w="6" w:type="dxa"/>
              <w:bottom w:w="0" w:type="dxa"/>
              <w:right w:w="6" w:type="dxa"/>
            </w:tcMar>
            <w:hideMark/>
          </w:tcPr>
          <w:p w:rsidR="009414D4" w:rsidRDefault="009414D4">
            <w:pPr>
              <w:pStyle w:val="table10"/>
              <w:spacing w:before="120"/>
            </w:pPr>
            <w:r>
              <w:t>пункт 18.7</w:t>
            </w:r>
          </w:p>
        </w:tc>
        <w:tc>
          <w:tcPr>
            <w:tcW w:w="821" w:type="pct"/>
            <w:tcMar>
              <w:top w:w="0" w:type="dxa"/>
              <w:left w:w="6" w:type="dxa"/>
              <w:bottom w:w="0" w:type="dxa"/>
              <w:right w:w="6" w:type="dxa"/>
            </w:tcMar>
            <w:hideMark/>
          </w:tcPr>
          <w:p w:rsidR="009414D4" w:rsidRDefault="009414D4">
            <w:pPr>
              <w:pStyle w:val="table10"/>
              <w:spacing w:before="120"/>
            </w:pPr>
            <w:r>
              <w:t>налоговый орган по месту постановки гражданина на учет (месту его жительства)</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2019–2020 годы</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13. Выдача справки об уплате (удержании) подоходного налога с физических лиц в целях избежания двойного налогообложения</w:t>
            </w:r>
          </w:p>
        </w:tc>
        <w:tc>
          <w:tcPr>
            <w:tcW w:w="814" w:type="pct"/>
            <w:tcMar>
              <w:top w:w="0" w:type="dxa"/>
              <w:left w:w="6" w:type="dxa"/>
              <w:bottom w:w="0" w:type="dxa"/>
              <w:right w:w="6" w:type="dxa"/>
            </w:tcMar>
            <w:hideMark/>
          </w:tcPr>
          <w:p w:rsidR="009414D4" w:rsidRDefault="009414D4">
            <w:pPr>
              <w:pStyle w:val="table10"/>
              <w:spacing w:before="120"/>
            </w:pPr>
            <w:r>
              <w:t>пункт 18.8</w:t>
            </w:r>
          </w:p>
        </w:tc>
        <w:tc>
          <w:tcPr>
            <w:tcW w:w="821" w:type="pct"/>
            <w:tcMar>
              <w:top w:w="0" w:type="dxa"/>
              <w:left w:w="6" w:type="dxa"/>
              <w:bottom w:w="0" w:type="dxa"/>
              <w:right w:w="6" w:type="dxa"/>
            </w:tcMar>
            <w:hideMark/>
          </w:tcPr>
          <w:p w:rsidR="009414D4" w:rsidRDefault="009414D4">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14.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14" w:type="pct"/>
            <w:tcMar>
              <w:top w:w="0" w:type="dxa"/>
              <w:left w:w="6" w:type="dxa"/>
              <w:bottom w:w="0" w:type="dxa"/>
              <w:right w:w="6" w:type="dxa"/>
            </w:tcMar>
            <w:hideMark/>
          </w:tcPr>
          <w:p w:rsidR="009414D4" w:rsidRDefault="009414D4">
            <w:pPr>
              <w:pStyle w:val="table10"/>
              <w:spacing w:before="120"/>
            </w:pPr>
            <w:r>
              <w:t>пункт 18.9</w:t>
            </w:r>
          </w:p>
        </w:tc>
        <w:tc>
          <w:tcPr>
            <w:tcW w:w="821" w:type="pct"/>
            <w:tcMar>
              <w:top w:w="0" w:type="dxa"/>
              <w:left w:w="6" w:type="dxa"/>
              <w:bottom w:w="0" w:type="dxa"/>
              <w:right w:w="6" w:type="dxa"/>
            </w:tcMar>
            <w:hideMark/>
          </w:tcPr>
          <w:p w:rsidR="009414D4" w:rsidRDefault="009414D4">
            <w:pPr>
              <w:pStyle w:val="table10"/>
              <w:spacing w:before="120"/>
            </w:pPr>
            <w:r>
              <w:t xml:space="preserve">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w:t>
            </w:r>
            <w:r>
              <w:lastRenderedPageBreak/>
              <w:t>Беларусь – по последнему месту его жительства (пребывания, работы, службы, учебы) на территории Республики Беларусь</w:t>
            </w:r>
          </w:p>
        </w:tc>
        <w:tc>
          <w:tcPr>
            <w:tcW w:w="800" w:type="pct"/>
            <w:tcMar>
              <w:top w:w="0" w:type="dxa"/>
              <w:left w:w="6" w:type="dxa"/>
              <w:bottom w:w="0" w:type="dxa"/>
              <w:right w:w="6" w:type="dxa"/>
            </w:tcMar>
            <w:hideMark/>
          </w:tcPr>
          <w:p w:rsidR="009414D4" w:rsidRDefault="009414D4">
            <w:pPr>
              <w:pStyle w:val="table10"/>
              <w:spacing w:before="120"/>
              <w:jc w:val="center"/>
            </w:pPr>
            <w:r>
              <w:lastRenderedPageBreak/>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15. Выдача справки о доходах для решения вопроса о выдаче путевок (курсовок)</w:t>
            </w:r>
          </w:p>
        </w:tc>
        <w:tc>
          <w:tcPr>
            <w:tcW w:w="814" w:type="pct"/>
            <w:tcMar>
              <w:top w:w="0" w:type="dxa"/>
              <w:left w:w="6" w:type="dxa"/>
              <w:bottom w:w="0" w:type="dxa"/>
              <w:right w:w="6" w:type="dxa"/>
            </w:tcMar>
            <w:hideMark/>
          </w:tcPr>
          <w:p w:rsidR="009414D4" w:rsidRDefault="009414D4">
            <w:pPr>
              <w:pStyle w:val="table10"/>
              <w:spacing w:before="120"/>
            </w:pPr>
            <w:r>
              <w:t>подпункт 18.11.1 пункта 18.11</w:t>
            </w:r>
          </w:p>
        </w:tc>
        <w:tc>
          <w:tcPr>
            <w:tcW w:w="821" w:type="pct"/>
            <w:tcMar>
              <w:top w:w="0" w:type="dxa"/>
              <w:left w:w="6" w:type="dxa"/>
              <w:bottom w:w="0" w:type="dxa"/>
              <w:right w:w="6" w:type="dxa"/>
            </w:tcMar>
            <w:hideMark/>
          </w:tcPr>
          <w:p w:rsidR="009414D4" w:rsidRDefault="009414D4">
            <w:pPr>
              <w:pStyle w:val="table10"/>
              <w:spacing w:before="120"/>
            </w:pPr>
            <w:r>
              <w:t>налоговый орган по месту постановки гражданина на учет (месту его жительства)</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pPr>
            <w:r>
              <w:t>2019–2020 годы</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16. Выдача справки о доходах для решения вопроса о передаче ребенка (детей) на усыновление</w:t>
            </w:r>
          </w:p>
        </w:tc>
        <w:tc>
          <w:tcPr>
            <w:tcW w:w="814" w:type="pct"/>
            <w:tcMar>
              <w:top w:w="0" w:type="dxa"/>
              <w:left w:w="6" w:type="dxa"/>
              <w:bottom w:w="0" w:type="dxa"/>
              <w:right w:w="6" w:type="dxa"/>
            </w:tcMar>
            <w:hideMark/>
          </w:tcPr>
          <w:p w:rsidR="009414D4" w:rsidRDefault="009414D4">
            <w:pPr>
              <w:pStyle w:val="table10"/>
              <w:spacing w:before="120"/>
            </w:pPr>
            <w:r>
              <w:t>подпункт 18.11.2 пункта 18.11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17. Выдача выписки из данных учета налоговых органов об исчисленных и уплаченных суммах налогов, сборов (пошлин), пеней</w:t>
            </w:r>
          </w:p>
        </w:tc>
        <w:tc>
          <w:tcPr>
            <w:tcW w:w="814" w:type="pct"/>
            <w:tcMar>
              <w:top w:w="0" w:type="dxa"/>
              <w:left w:w="6" w:type="dxa"/>
              <w:bottom w:w="0" w:type="dxa"/>
              <w:right w:w="6" w:type="dxa"/>
            </w:tcMar>
            <w:hideMark/>
          </w:tcPr>
          <w:p w:rsidR="009414D4" w:rsidRDefault="009414D4">
            <w:pPr>
              <w:pStyle w:val="table10"/>
              <w:spacing w:before="120"/>
            </w:pPr>
            <w:r>
              <w:t>пункт 18.17</w:t>
            </w:r>
            <w:r>
              <w:rPr>
                <w:vertAlign w:val="superscript"/>
              </w:rPr>
              <w:t>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2017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18. Государственная регистрация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14" w:type="pct"/>
            <w:tcMar>
              <w:top w:w="0" w:type="dxa"/>
              <w:left w:w="6" w:type="dxa"/>
              <w:bottom w:w="0" w:type="dxa"/>
              <w:right w:w="6" w:type="dxa"/>
            </w:tcMar>
            <w:hideMark/>
          </w:tcPr>
          <w:p w:rsidR="009414D4" w:rsidRDefault="009414D4">
            <w:pPr>
              <w:pStyle w:val="table10"/>
              <w:spacing w:before="120"/>
            </w:pPr>
            <w:r>
              <w:t>подпункт 22.1.1 пункта 22.1</w:t>
            </w:r>
          </w:p>
        </w:tc>
        <w:tc>
          <w:tcPr>
            <w:tcW w:w="821" w:type="pct"/>
            <w:tcMar>
              <w:top w:w="0" w:type="dxa"/>
              <w:left w:w="6" w:type="dxa"/>
              <w:bottom w:w="0" w:type="dxa"/>
              <w:right w:w="6" w:type="dxa"/>
            </w:tcMar>
            <w:hideMark/>
          </w:tcPr>
          <w:p w:rsidR="009414D4" w:rsidRDefault="009414D4">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00" w:type="pct"/>
            <w:tcMar>
              <w:top w:w="0" w:type="dxa"/>
              <w:left w:w="6" w:type="dxa"/>
              <w:bottom w:w="0" w:type="dxa"/>
              <w:right w:w="6" w:type="dxa"/>
            </w:tcMar>
            <w:hideMark/>
          </w:tcPr>
          <w:p w:rsidR="009414D4" w:rsidRDefault="009414D4">
            <w:pPr>
              <w:pStyle w:val="table10"/>
              <w:spacing w:before="120"/>
            </w:pPr>
            <w:r>
              <w:t>Государственный комитет по имуществу</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2020 год, государственная регистрация договора аренды земельного участка – 2024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19. Государственная регистрация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814" w:type="pct"/>
            <w:tcMar>
              <w:top w:w="0" w:type="dxa"/>
              <w:left w:w="6" w:type="dxa"/>
              <w:bottom w:w="0" w:type="dxa"/>
              <w:right w:w="6" w:type="dxa"/>
            </w:tcMar>
            <w:hideMark/>
          </w:tcPr>
          <w:p w:rsidR="009414D4" w:rsidRDefault="009414D4">
            <w:pPr>
              <w:pStyle w:val="table10"/>
              <w:spacing w:before="120"/>
            </w:pPr>
            <w:r>
              <w:t>подпункт 22.1.2 пункта 22.1</w:t>
            </w:r>
          </w:p>
        </w:tc>
        <w:tc>
          <w:tcPr>
            <w:tcW w:w="821" w:type="pct"/>
            <w:tcMar>
              <w:top w:w="0" w:type="dxa"/>
              <w:left w:w="6" w:type="dxa"/>
              <w:bottom w:w="0" w:type="dxa"/>
              <w:right w:w="6" w:type="dxa"/>
            </w:tcMar>
            <w:hideMark/>
          </w:tcPr>
          <w:p w:rsidR="009414D4" w:rsidRDefault="009414D4">
            <w:pPr>
              <w:pStyle w:val="table10"/>
              <w:spacing w:before="120"/>
            </w:pPr>
            <w:r>
              <w:t xml:space="preserve">территориальная организация по государственной регистрации </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20. Государственная регистрация изменения земельного участка на основании изменения его целевого назначения</w:t>
            </w:r>
          </w:p>
        </w:tc>
        <w:tc>
          <w:tcPr>
            <w:tcW w:w="814" w:type="pct"/>
            <w:tcMar>
              <w:top w:w="0" w:type="dxa"/>
              <w:left w:w="6" w:type="dxa"/>
              <w:bottom w:w="0" w:type="dxa"/>
              <w:right w:w="6" w:type="dxa"/>
            </w:tcMar>
            <w:hideMark/>
          </w:tcPr>
          <w:p w:rsidR="009414D4" w:rsidRDefault="009414D4">
            <w:pPr>
              <w:pStyle w:val="table10"/>
              <w:spacing w:before="120"/>
            </w:pPr>
            <w:r>
              <w:t>подпункт 22.1.3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21. Государственная регистрация изменения земельного участка на основании изменения его границ</w:t>
            </w:r>
          </w:p>
        </w:tc>
        <w:tc>
          <w:tcPr>
            <w:tcW w:w="814" w:type="pct"/>
            <w:tcMar>
              <w:top w:w="0" w:type="dxa"/>
              <w:left w:w="6" w:type="dxa"/>
              <w:bottom w:w="0" w:type="dxa"/>
              <w:right w:w="6" w:type="dxa"/>
            </w:tcMar>
            <w:hideMark/>
          </w:tcPr>
          <w:p w:rsidR="009414D4" w:rsidRDefault="009414D4">
            <w:pPr>
              <w:pStyle w:val="table10"/>
              <w:spacing w:before="120"/>
            </w:pPr>
            <w:r>
              <w:t>подпункт 22.1.4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22. Государственная регистрация возникновения, или перехода, или прекращения прав либо ограничения (обременения) права на земельный участок при его наследовании</w:t>
            </w:r>
          </w:p>
        </w:tc>
        <w:tc>
          <w:tcPr>
            <w:tcW w:w="814" w:type="pct"/>
            <w:tcMar>
              <w:top w:w="0" w:type="dxa"/>
              <w:left w:w="6" w:type="dxa"/>
              <w:bottom w:w="0" w:type="dxa"/>
              <w:right w:w="6" w:type="dxa"/>
            </w:tcMar>
            <w:hideMark/>
          </w:tcPr>
          <w:p w:rsidR="009414D4" w:rsidRDefault="009414D4">
            <w:pPr>
              <w:pStyle w:val="table10"/>
              <w:spacing w:before="120"/>
            </w:pPr>
            <w:r>
              <w:t>подпункт 22.1.5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23. Государственная регистрация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14" w:type="pct"/>
            <w:tcMar>
              <w:top w:w="0" w:type="dxa"/>
              <w:left w:w="6" w:type="dxa"/>
              <w:bottom w:w="0" w:type="dxa"/>
              <w:right w:w="6" w:type="dxa"/>
            </w:tcMar>
            <w:hideMark/>
          </w:tcPr>
          <w:p w:rsidR="009414D4" w:rsidRDefault="009414D4">
            <w:pPr>
              <w:pStyle w:val="table10"/>
              <w:spacing w:before="120"/>
            </w:pPr>
            <w:r>
              <w:t>подпункт 22.1.6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24. Государственная регистрация возникновения, или перехода, или прекращения права аренды либо субаренды зарегистрированного земельного участка</w:t>
            </w:r>
          </w:p>
        </w:tc>
        <w:tc>
          <w:tcPr>
            <w:tcW w:w="814" w:type="pct"/>
            <w:tcMar>
              <w:top w:w="0" w:type="dxa"/>
              <w:left w:w="6" w:type="dxa"/>
              <w:bottom w:w="0" w:type="dxa"/>
              <w:right w:w="6" w:type="dxa"/>
            </w:tcMar>
            <w:hideMark/>
          </w:tcPr>
          <w:p w:rsidR="009414D4" w:rsidRDefault="009414D4">
            <w:pPr>
              <w:pStyle w:val="table10"/>
              <w:spacing w:before="120"/>
            </w:pPr>
            <w:r>
              <w:t>подпункт 22.1.7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25. Государственная регистрация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14" w:type="pct"/>
            <w:tcMar>
              <w:top w:w="0" w:type="dxa"/>
              <w:left w:w="6" w:type="dxa"/>
              <w:bottom w:w="0" w:type="dxa"/>
              <w:right w:w="6" w:type="dxa"/>
            </w:tcMar>
            <w:hideMark/>
          </w:tcPr>
          <w:p w:rsidR="009414D4" w:rsidRDefault="009414D4">
            <w:pPr>
              <w:pStyle w:val="table10"/>
              <w:spacing w:before="120"/>
            </w:pPr>
            <w:r>
              <w:t>подпункт 22.1.8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26. Государственная регистрация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14" w:type="pct"/>
            <w:tcMar>
              <w:top w:w="0" w:type="dxa"/>
              <w:left w:w="6" w:type="dxa"/>
              <w:bottom w:w="0" w:type="dxa"/>
              <w:right w:w="6" w:type="dxa"/>
            </w:tcMar>
            <w:hideMark/>
          </w:tcPr>
          <w:p w:rsidR="009414D4" w:rsidRDefault="009414D4">
            <w:pPr>
              <w:pStyle w:val="table10"/>
              <w:spacing w:before="120"/>
            </w:pPr>
            <w:r>
              <w:t>подпункт 22.1.9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27. Государственная регистрация перехода ипотеки земельного участка при уступке требования по </w:t>
            </w:r>
            <w:r>
              <w:lastRenderedPageBreak/>
              <w:t>обязательству, обеспеченному ипотекой</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22.1.10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28. Государственная регистрация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14" w:type="pct"/>
            <w:tcMar>
              <w:top w:w="0" w:type="dxa"/>
              <w:left w:w="6" w:type="dxa"/>
              <w:bottom w:w="0" w:type="dxa"/>
              <w:right w:w="6" w:type="dxa"/>
            </w:tcMar>
            <w:hideMark/>
          </w:tcPr>
          <w:p w:rsidR="009414D4" w:rsidRDefault="009414D4">
            <w:pPr>
              <w:pStyle w:val="table10"/>
              <w:spacing w:before="120"/>
            </w:pPr>
            <w:r>
              <w:t>подпункт 22.1.11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29. Государственная регистрация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14" w:type="pct"/>
            <w:tcMar>
              <w:top w:w="0" w:type="dxa"/>
              <w:left w:w="6" w:type="dxa"/>
              <w:bottom w:w="0" w:type="dxa"/>
              <w:right w:w="6" w:type="dxa"/>
            </w:tcMar>
            <w:hideMark/>
          </w:tcPr>
          <w:p w:rsidR="009414D4" w:rsidRDefault="009414D4">
            <w:pPr>
              <w:pStyle w:val="table10"/>
              <w:spacing w:before="120"/>
            </w:pPr>
            <w:r>
              <w:t>подпункт 22.1.12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30. Государственная регистрация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14" w:type="pct"/>
            <w:tcMar>
              <w:top w:w="0" w:type="dxa"/>
              <w:left w:w="6" w:type="dxa"/>
              <w:bottom w:w="0" w:type="dxa"/>
              <w:right w:w="6" w:type="dxa"/>
            </w:tcMar>
            <w:hideMark/>
          </w:tcPr>
          <w:p w:rsidR="009414D4" w:rsidRDefault="009414D4">
            <w:pPr>
              <w:pStyle w:val="table10"/>
              <w:spacing w:before="120"/>
            </w:pPr>
            <w:r>
              <w:t>подпункт 22.1.13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31. Государственная регистрация прекращения ограничения (обременения) права на земельный участок</w:t>
            </w:r>
          </w:p>
        </w:tc>
        <w:tc>
          <w:tcPr>
            <w:tcW w:w="814" w:type="pct"/>
            <w:tcMar>
              <w:top w:w="0" w:type="dxa"/>
              <w:left w:w="6" w:type="dxa"/>
              <w:bottom w:w="0" w:type="dxa"/>
              <w:right w:w="6" w:type="dxa"/>
            </w:tcMar>
            <w:hideMark/>
          </w:tcPr>
          <w:p w:rsidR="009414D4" w:rsidRDefault="009414D4">
            <w:pPr>
              <w:pStyle w:val="table10"/>
              <w:spacing w:before="120"/>
            </w:pPr>
            <w:r>
              <w:t>подпункт 22.1.14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32. Государственная регистрация прекращения ипотеки земельного </w:t>
            </w:r>
            <w:r>
              <w:lastRenderedPageBreak/>
              <w:t>участка в связи с исполнением обязательств по договору об ипотеке земельного участка</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22.1.15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33. Государственная регистрация прекращения ипотеки земельного участка при переводе долга по обязательству, обеспеченному ипотекой</w:t>
            </w:r>
          </w:p>
        </w:tc>
        <w:tc>
          <w:tcPr>
            <w:tcW w:w="814" w:type="pct"/>
            <w:tcMar>
              <w:top w:w="0" w:type="dxa"/>
              <w:left w:w="6" w:type="dxa"/>
              <w:bottom w:w="0" w:type="dxa"/>
              <w:right w:w="6" w:type="dxa"/>
            </w:tcMar>
            <w:hideMark/>
          </w:tcPr>
          <w:p w:rsidR="009414D4" w:rsidRDefault="009414D4">
            <w:pPr>
              <w:pStyle w:val="table10"/>
              <w:spacing w:before="120"/>
            </w:pPr>
            <w:r>
              <w:t>подпункт 22.1.16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34. Государственная регистрация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14" w:type="pct"/>
            <w:tcMar>
              <w:top w:w="0" w:type="dxa"/>
              <w:left w:w="6" w:type="dxa"/>
              <w:bottom w:w="0" w:type="dxa"/>
              <w:right w:w="6" w:type="dxa"/>
            </w:tcMar>
            <w:hideMark/>
          </w:tcPr>
          <w:p w:rsidR="009414D4" w:rsidRDefault="009414D4">
            <w:pPr>
              <w:pStyle w:val="table10"/>
              <w:spacing w:before="120"/>
            </w:pPr>
            <w:r>
              <w:t>подпункт 22.1.17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35. Государственная регистрация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14" w:type="pct"/>
            <w:tcMar>
              <w:top w:w="0" w:type="dxa"/>
              <w:left w:w="6" w:type="dxa"/>
              <w:bottom w:w="0" w:type="dxa"/>
              <w:right w:w="6" w:type="dxa"/>
            </w:tcMar>
            <w:hideMark/>
          </w:tcPr>
          <w:p w:rsidR="009414D4" w:rsidRDefault="009414D4">
            <w:pPr>
              <w:pStyle w:val="table10"/>
              <w:spacing w:before="120"/>
            </w:pPr>
            <w:r>
              <w:t>подпункт 22.1.18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36. Государственная регистрация договора аренды или субаренды, перенайма зарегистрированного земельного участка либо соглашения о его изменении или расторжении</w:t>
            </w:r>
          </w:p>
        </w:tc>
        <w:tc>
          <w:tcPr>
            <w:tcW w:w="814" w:type="pct"/>
            <w:tcMar>
              <w:top w:w="0" w:type="dxa"/>
              <w:left w:w="6" w:type="dxa"/>
              <w:bottom w:w="0" w:type="dxa"/>
              <w:right w:w="6" w:type="dxa"/>
            </w:tcMar>
            <w:hideMark/>
          </w:tcPr>
          <w:p w:rsidR="009414D4" w:rsidRDefault="009414D4">
            <w:pPr>
              <w:pStyle w:val="table10"/>
              <w:spacing w:before="120"/>
            </w:pPr>
            <w:r>
              <w:t>подпункт 22.1.19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37. Государственная регистрация договора залога права аренды земельного участка или соглашения о его изменении либо расторжении</w:t>
            </w:r>
          </w:p>
        </w:tc>
        <w:tc>
          <w:tcPr>
            <w:tcW w:w="814" w:type="pct"/>
            <w:tcMar>
              <w:top w:w="0" w:type="dxa"/>
              <w:left w:w="6" w:type="dxa"/>
              <w:bottom w:w="0" w:type="dxa"/>
              <w:right w:w="6" w:type="dxa"/>
            </w:tcMar>
            <w:hideMark/>
          </w:tcPr>
          <w:p w:rsidR="009414D4" w:rsidRDefault="009414D4">
            <w:pPr>
              <w:pStyle w:val="table10"/>
              <w:spacing w:before="120"/>
            </w:pPr>
            <w:r>
              <w:t>подпункт 22.1.20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38. Государственная регистрация договора об ипотеке земельного участка или возникновения ипотеки земельного участка на основании такого договора</w:t>
            </w:r>
          </w:p>
        </w:tc>
        <w:tc>
          <w:tcPr>
            <w:tcW w:w="814" w:type="pct"/>
            <w:tcMar>
              <w:top w:w="0" w:type="dxa"/>
              <w:left w:w="6" w:type="dxa"/>
              <w:bottom w:w="0" w:type="dxa"/>
              <w:right w:w="6" w:type="dxa"/>
            </w:tcMar>
            <w:hideMark/>
          </w:tcPr>
          <w:p w:rsidR="009414D4" w:rsidRDefault="009414D4">
            <w:pPr>
              <w:pStyle w:val="table10"/>
              <w:spacing w:before="120"/>
            </w:pPr>
            <w:r>
              <w:t>подпункт 22.1.21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39. Государственная регистрация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14" w:type="pct"/>
            <w:tcMar>
              <w:top w:w="0" w:type="dxa"/>
              <w:left w:w="6" w:type="dxa"/>
              <w:bottom w:w="0" w:type="dxa"/>
              <w:right w:w="6" w:type="dxa"/>
            </w:tcMar>
            <w:hideMark/>
          </w:tcPr>
          <w:p w:rsidR="009414D4" w:rsidRDefault="009414D4">
            <w:pPr>
              <w:pStyle w:val="table10"/>
              <w:spacing w:before="120"/>
            </w:pPr>
            <w:r>
              <w:t>подпункт 22.1.22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40. Государственная регистрация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814" w:type="pct"/>
            <w:tcMar>
              <w:top w:w="0" w:type="dxa"/>
              <w:left w:w="6" w:type="dxa"/>
              <w:bottom w:w="0" w:type="dxa"/>
              <w:right w:w="6" w:type="dxa"/>
            </w:tcMar>
            <w:hideMark/>
          </w:tcPr>
          <w:p w:rsidR="009414D4" w:rsidRDefault="009414D4">
            <w:pPr>
              <w:pStyle w:val="table10"/>
              <w:spacing w:before="120"/>
            </w:pPr>
            <w:r>
              <w:t>подпункт 22.1.23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41. Государственная регистрация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14" w:type="pct"/>
            <w:tcMar>
              <w:top w:w="0" w:type="dxa"/>
              <w:left w:w="6" w:type="dxa"/>
              <w:bottom w:w="0" w:type="dxa"/>
              <w:right w:w="6" w:type="dxa"/>
            </w:tcMar>
            <w:hideMark/>
          </w:tcPr>
          <w:p w:rsidR="009414D4" w:rsidRDefault="009414D4">
            <w:pPr>
              <w:pStyle w:val="table10"/>
              <w:spacing w:before="120"/>
            </w:pPr>
            <w:r>
              <w:t>подпункт 22.1.24 пункта 22.1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42. Государственная регистрация создания изолированного помещения во вновь построенном многоквартирном жилом доме</w:t>
            </w:r>
          </w:p>
        </w:tc>
        <w:tc>
          <w:tcPr>
            <w:tcW w:w="814" w:type="pct"/>
            <w:tcMar>
              <w:top w:w="0" w:type="dxa"/>
              <w:left w:w="6" w:type="dxa"/>
              <w:bottom w:w="0" w:type="dxa"/>
              <w:right w:w="6" w:type="dxa"/>
            </w:tcMar>
            <w:hideMark/>
          </w:tcPr>
          <w:p w:rsidR="009414D4" w:rsidRDefault="009414D4">
            <w:pPr>
              <w:pStyle w:val="table10"/>
              <w:spacing w:before="120"/>
            </w:pPr>
            <w:r>
              <w:t>подпункт 22.2.1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43.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14" w:type="pct"/>
            <w:tcMar>
              <w:top w:w="0" w:type="dxa"/>
              <w:left w:w="6" w:type="dxa"/>
              <w:bottom w:w="0" w:type="dxa"/>
              <w:right w:w="6" w:type="dxa"/>
            </w:tcMar>
            <w:hideMark/>
          </w:tcPr>
          <w:p w:rsidR="009414D4" w:rsidRDefault="009414D4">
            <w:pPr>
              <w:pStyle w:val="table10"/>
              <w:spacing w:before="120"/>
            </w:pPr>
            <w:r>
              <w:t>подпункт 22.2.2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44.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14" w:type="pct"/>
            <w:tcMar>
              <w:top w:w="0" w:type="dxa"/>
              <w:left w:w="6" w:type="dxa"/>
              <w:bottom w:w="0" w:type="dxa"/>
              <w:right w:w="6" w:type="dxa"/>
            </w:tcMar>
            <w:hideMark/>
          </w:tcPr>
          <w:p w:rsidR="009414D4" w:rsidRDefault="009414D4">
            <w:pPr>
              <w:pStyle w:val="table10"/>
              <w:spacing w:before="120"/>
            </w:pPr>
            <w:r>
              <w:t>подпункт 22.2.3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45. Государственная регистрация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14" w:type="pct"/>
            <w:tcMar>
              <w:top w:w="0" w:type="dxa"/>
              <w:left w:w="6" w:type="dxa"/>
              <w:bottom w:w="0" w:type="dxa"/>
              <w:right w:w="6" w:type="dxa"/>
            </w:tcMar>
            <w:hideMark/>
          </w:tcPr>
          <w:p w:rsidR="009414D4" w:rsidRDefault="009414D4">
            <w:pPr>
              <w:pStyle w:val="table10"/>
              <w:spacing w:before="120"/>
            </w:pPr>
            <w:r>
              <w:t>подпункт 22.2.4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46. Государственная регистрация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14" w:type="pct"/>
            <w:tcMar>
              <w:top w:w="0" w:type="dxa"/>
              <w:left w:w="6" w:type="dxa"/>
              <w:bottom w:w="0" w:type="dxa"/>
              <w:right w:w="6" w:type="dxa"/>
            </w:tcMar>
            <w:hideMark/>
          </w:tcPr>
          <w:p w:rsidR="009414D4" w:rsidRDefault="009414D4">
            <w:pPr>
              <w:pStyle w:val="table10"/>
              <w:spacing w:before="120"/>
            </w:pPr>
            <w:r>
              <w:t>подпункт 22.2.5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47. Государственная регистрация возникновения права собственности на изолированное жилое помещение во вновь построенном ЖСК </w:t>
            </w:r>
            <w:r>
              <w:lastRenderedPageBreak/>
              <w:t>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22.2.6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48. Государственная регистрация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14" w:type="pct"/>
            <w:tcMar>
              <w:top w:w="0" w:type="dxa"/>
              <w:left w:w="6" w:type="dxa"/>
              <w:bottom w:w="0" w:type="dxa"/>
              <w:right w:w="6" w:type="dxa"/>
            </w:tcMar>
            <w:hideMark/>
          </w:tcPr>
          <w:p w:rsidR="009414D4" w:rsidRDefault="009414D4">
            <w:pPr>
              <w:pStyle w:val="table10"/>
              <w:spacing w:before="120"/>
            </w:pPr>
            <w:r>
              <w:t>подпункт 22.2.7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49. Государственная регистрация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14" w:type="pct"/>
            <w:tcMar>
              <w:top w:w="0" w:type="dxa"/>
              <w:left w:w="6" w:type="dxa"/>
              <w:bottom w:w="0" w:type="dxa"/>
              <w:right w:w="6" w:type="dxa"/>
            </w:tcMar>
            <w:hideMark/>
          </w:tcPr>
          <w:p w:rsidR="009414D4" w:rsidRDefault="009414D4">
            <w:pPr>
              <w:pStyle w:val="table10"/>
              <w:spacing w:before="120"/>
            </w:pPr>
            <w:r>
              <w:t>подпункт 22.2.8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50. Государственная регистрация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14" w:type="pct"/>
            <w:tcMar>
              <w:top w:w="0" w:type="dxa"/>
              <w:left w:w="6" w:type="dxa"/>
              <w:bottom w:w="0" w:type="dxa"/>
              <w:right w:w="6" w:type="dxa"/>
            </w:tcMar>
            <w:hideMark/>
          </w:tcPr>
          <w:p w:rsidR="009414D4" w:rsidRDefault="009414D4">
            <w:pPr>
              <w:pStyle w:val="table10"/>
              <w:spacing w:before="120"/>
            </w:pPr>
            <w:r>
              <w:t>подпункт 22.2.9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51. Государственная регистрация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перечня</w:t>
            </w:r>
          </w:p>
        </w:tc>
        <w:tc>
          <w:tcPr>
            <w:tcW w:w="814" w:type="pct"/>
            <w:tcMar>
              <w:top w:w="0" w:type="dxa"/>
              <w:left w:w="6" w:type="dxa"/>
              <w:bottom w:w="0" w:type="dxa"/>
              <w:right w:w="6" w:type="dxa"/>
            </w:tcMar>
            <w:hideMark/>
          </w:tcPr>
          <w:p w:rsidR="009414D4" w:rsidRDefault="009414D4">
            <w:pPr>
              <w:pStyle w:val="table10"/>
              <w:spacing w:before="120"/>
            </w:pPr>
            <w:r>
              <w:t>подпункт 22.2.10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52. Государственная регистрация возникновения, или перехода, или прекращения права либо ограничения (обременения) права </w:t>
            </w:r>
            <w:r>
              <w:lastRenderedPageBreak/>
              <w:t>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22.2.11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53. Государственная регистрация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14" w:type="pct"/>
            <w:tcMar>
              <w:top w:w="0" w:type="dxa"/>
              <w:left w:w="6" w:type="dxa"/>
              <w:bottom w:w="0" w:type="dxa"/>
              <w:right w:w="6" w:type="dxa"/>
            </w:tcMar>
            <w:hideMark/>
          </w:tcPr>
          <w:p w:rsidR="009414D4" w:rsidRDefault="009414D4">
            <w:pPr>
              <w:pStyle w:val="table10"/>
              <w:spacing w:before="120"/>
            </w:pPr>
            <w:r>
              <w:t>подпункт 22.2.12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54. Государственная регистрация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14" w:type="pct"/>
            <w:tcMar>
              <w:top w:w="0" w:type="dxa"/>
              <w:left w:w="6" w:type="dxa"/>
              <w:bottom w:w="0" w:type="dxa"/>
              <w:right w:w="6" w:type="dxa"/>
            </w:tcMar>
            <w:hideMark/>
          </w:tcPr>
          <w:p w:rsidR="009414D4" w:rsidRDefault="009414D4">
            <w:pPr>
              <w:pStyle w:val="table10"/>
              <w:spacing w:before="120"/>
            </w:pPr>
            <w:r>
              <w:t>подпункт 22.2.13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55. Государственная регистрация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14" w:type="pct"/>
            <w:tcMar>
              <w:top w:w="0" w:type="dxa"/>
              <w:left w:w="6" w:type="dxa"/>
              <w:bottom w:w="0" w:type="dxa"/>
              <w:right w:w="6" w:type="dxa"/>
            </w:tcMar>
            <w:hideMark/>
          </w:tcPr>
          <w:p w:rsidR="009414D4" w:rsidRDefault="009414D4">
            <w:pPr>
              <w:pStyle w:val="table10"/>
              <w:spacing w:before="120"/>
            </w:pPr>
            <w:r>
              <w:t>подпункт 22.2.14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56. Государственная регистрация прекращения существования жилого дома либо квартиры в блокированном или многоквартирном жилом доме в результате их уничтожения (сноса) </w:t>
            </w:r>
            <w:r>
              <w:lastRenderedPageBreak/>
              <w:t>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22.2.15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57.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14" w:type="pct"/>
            <w:tcMar>
              <w:top w:w="0" w:type="dxa"/>
              <w:left w:w="6" w:type="dxa"/>
              <w:bottom w:w="0" w:type="dxa"/>
              <w:right w:w="6" w:type="dxa"/>
            </w:tcMar>
            <w:hideMark/>
          </w:tcPr>
          <w:p w:rsidR="009414D4" w:rsidRDefault="009414D4">
            <w:pPr>
              <w:pStyle w:val="table10"/>
              <w:spacing w:before="120"/>
            </w:pPr>
            <w:r>
              <w:t>подпункт 22.2.16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58. Государственная регистрация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w:t>
            </w:r>
            <w:r>
              <w:lastRenderedPageBreak/>
              <w:t>ограничения (обременения) права на уничтоженное (снесенное) изолированное жилое помещение</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22.2.17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59. Государственная регистрация договора купли-продажи приватизируемого жилого помещения</w:t>
            </w:r>
          </w:p>
        </w:tc>
        <w:tc>
          <w:tcPr>
            <w:tcW w:w="814" w:type="pct"/>
            <w:tcMar>
              <w:top w:w="0" w:type="dxa"/>
              <w:left w:w="6" w:type="dxa"/>
              <w:bottom w:w="0" w:type="dxa"/>
              <w:right w:w="6" w:type="dxa"/>
            </w:tcMar>
            <w:hideMark/>
          </w:tcPr>
          <w:p w:rsidR="009414D4" w:rsidRDefault="009414D4">
            <w:pPr>
              <w:pStyle w:val="table10"/>
              <w:spacing w:before="120"/>
            </w:pPr>
            <w:r>
              <w:t>подпункт 22.2.18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60. Государственная регистрация договора о безвозмездной передаче жилого дома либо изолированного жилого помещения взамен уничтожаемого (сносимого)</w:t>
            </w:r>
          </w:p>
        </w:tc>
        <w:tc>
          <w:tcPr>
            <w:tcW w:w="814" w:type="pct"/>
            <w:tcMar>
              <w:top w:w="0" w:type="dxa"/>
              <w:left w:w="6" w:type="dxa"/>
              <w:bottom w:w="0" w:type="dxa"/>
              <w:right w:w="6" w:type="dxa"/>
            </w:tcMar>
            <w:hideMark/>
          </w:tcPr>
          <w:p w:rsidR="009414D4" w:rsidRDefault="009414D4">
            <w:pPr>
              <w:pStyle w:val="table10"/>
              <w:spacing w:before="120"/>
            </w:pPr>
            <w:r>
              <w:t>подпункт 22.2.20 пункта 22.2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61. Государственная регистрация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14" w:type="pct"/>
            <w:tcMar>
              <w:top w:w="0" w:type="dxa"/>
              <w:left w:w="6" w:type="dxa"/>
              <w:bottom w:w="0" w:type="dxa"/>
              <w:right w:w="6" w:type="dxa"/>
            </w:tcMar>
            <w:hideMark/>
          </w:tcPr>
          <w:p w:rsidR="009414D4" w:rsidRDefault="009414D4">
            <w:pPr>
              <w:pStyle w:val="table10"/>
              <w:spacing w:before="120"/>
            </w:pPr>
            <w:r>
              <w:t>подпункт 22.3.1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62. Государственная регистрация создания изолированного помещения, машино-места или возникновения права либо ограничения (обременения) права на него</w:t>
            </w:r>
          </w:p>
        </w:tc>
        <w:tc>
          <w:tcPr>
            <w:tcW w:w="814" w:type="pct"/>
            <w:tcMar>
              <w:top w:w="0" w:type="dxa"/>
              <w:left w:w="6" w:type="dxa"/>
              <w:bottom w:w="0" w:type="dxa"/>
              <w:right w:w="6" w:type="dxa"/>
            </w:tcMar>
            <w:hideMark/>
          </w:tcPr>
          <w:p w:rsidR="009414D4" w:rsidRDefault="009414D4">
            <w:pPr>
              <w:pStyle w:val="table10"/>
              <w:spacing w:before="120"/>
            </w:pPr>
            <w:r>
              <w:t>подпункт 22.3.2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63. Государственная регистрация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14" w:type="pct"/>
            <w:tcMar>
              <w:top w:w="0" w:type="dxa"/>
              <w:left w:w="6" w:type="dxa"/>
              <w:bottom w:w="0" w:type="dxa"/>
              <w:right w:w="6" w:type="dxa"/>
            </w:tcMar>
            <w:hideMark/>
          </w:tcPr>
          <w:p w:rsidR="009414D4" w:rsidRDefault="009414D4">
            <w:pPr>
              <w:pStyle w:val="table10"/>
              <w:spacing w:before="120"/>
            </w:pPr>
            <w:r>
              <w:t>подпункт 22.3.3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64. Государственная регистрация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14" w:type="pct"/>
            <w:tcMar>
              <w:top w:w="0" w:type="dxa"/>
              <w:left w:w="6" w:type="dxa"/>
              <w:bottom w:w="0" w:type="dxa"/>
              <w:right w:w="6" w:type="dxa"/>
            </w:tcMar>
            <w:hideMark/>
          </w:tcPr>
          <w:p w:rsidR="009414D4" w:rsidRDefault="009414D4">
            <w:pPr>
              <w:pStyle w:val="table10"/>
              <w:spacing w:before="120"/>
            </w:pPr>
            <w:r>
              <w:t>подпункт 22.3.4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65. Государственная регистрация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14" w:type="pct"/>
            <w:tcMar>
              <w:top w:w="0" w:type="dxa"/>
              <w:left w:w="6" w:type="dxa"/>
              <w:bottom w:w="0" w:type="dxa"/>
              <w:right w:w="6" w:type="dxa"/>
            </w:tcMar>
            <w:hideMark/>
          </w:tcPr>
          <w:p w:rsidR="009414D4" w:rsidRDefault="009414D4">
            <w:pPr>
              <w:pStyle w:val="table10"/>
              <w:spacing w:before="120"/>
            </w:pPr>
            <w:r>
              <w:t>подпункт 22.3.5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66. Государственная регистрация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9414D4" w:rsidRDefault="009414D4">
            <w:pPr>
              <w:pStyle w:val="table10"/>
              <w:spacing w:before="120"/>
            </w:pPr>
            <w:r>
              <w:t>подпункт 22.3.6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67. Государственная регистрация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9414D4" w:rsidRDefault="009414D4">
            <w:pPr>
              <w:pStyle w:val="table10"/>
              <w:spacing w:before="120"/>
            </w:pPr>
            <w:r>
              <w:t>подпункт 22.3.7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68. Государственная регистрация изменения капитального строения, изолированного помещения либо машино-места на основании </w:t>
            </w:r>
            <w:r>
              <w:lastRenderedPageBreak/>
              <w:t>изменения назначения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22.3.8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69. Государственная регистрация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9414D4" w:rsidRDefault="009414D4">
            <w:pPr>
              <w:pStyle w:val="table10"/>
              <w:spacing w:before="120"/>
            </w:pPr>
            <w:r>
              <w:t>подпункт 22.3.9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70. Государственная регистрация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w:t>
            </w:r>
            <w:r>
              <w:lastRenderedPageBreak/>
              <w:t>помещения, машино-места без проведения строительных работ</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22.3.10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71.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14" w:type="pct"/>
            <w:tcMar>
              <w:top w:w="0" w:type="dxa"/>
              <w:left w:w="6" w:type="dxa"/>
              <w:bottom w:w="0" w:type="dxa"/>
              <w:right w:w="6" w:type="dxa"/>
            </w:tcMar>
            <w:hideMark/>
          </w:tcPr>
          <w:p w:rsidR="009414D4" w:rsidRDefault="009414D4">
            <w:pPr>
              <w:pStyle w:val="table10"/>
              <w:spacing w:before="120"/>
            </w:pPr>
            <w:r>
              <w:t>подпункт 22.3.11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72.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14" w:type="pct"/>
            <w:tcMar>
              <w:top w:w="0" w:type="dxa"/>
              <w:left w:w="6" w:type="dxa"/>
              <w:bottom w:w="0" w:type="dxa"/>
              <w:right w:w="6" w:type="dxa"/>
            </w:tcMar>
            <w:hideMark/>
          </w:tcPr>
          <w:p w:rsidR="009414D4" w:rsidRDefault="009414D4">
            <w:pPr>
              <w:pStyle w:val="table10"/>
              <w:spacing w:before="120"/>
            </w:pPr>
            <w:r>
              <w:t>подпункт 22.3.12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73.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w:t>
            </w:r>
            <w:r>
              <w:lastRenderedPageBreak/>
              <w:t>помещение либо машино-место, в том числе при объявлении торгов несостоявшимися</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22.3.13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74. Государственная регистрация создания капитального строения, незавершенного законсервированного капитального строения, изолированного помещения либо машино-места,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w:t>
            </w:r>
          </w:p>
        </w:tc>
        <w:tc>
          <w:tcPr>
            <w:tcW w:w="814" w:type="pct"/>
            <w:tcMar>
              <w:top w:w="0" w:type="dxa"/>
              <w:left w:w="6" w:type="dxa"/>
              <w:bottom w:w="0" w:type="dxa"/>
              <w:right w:w="6" w:type="dxa"/>
            </w:tcMar>
            <w:hideMark/>
          </w:tcPr>
          <w:p w:rsidR="009414D4" w:rsidRDefault="009414D4">
            <w:pPr>
              <w:pStyle w:val="table10"/>
              <w:spacing w:before="120"/>
            </w:pPr>
            <w:r>
              <w:t>подпункт 22.3.14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75. Государственная регистрация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14" w:type="pct"/>
            <w:tcMar>
              <w:top w:w="0" w:type="dxa"/>
              <w:left w:w="6" w:type="dxa"/>
              <w:bottom w:w="0" w:type="dxa"/>
              <w:right w:w="6" w:type="dxa"/>
            </w:tcMar>
            <w:hideMark/>
          </w:tcPr>
          <w:p w:rsidR="009414D4" w:rsidRDefault="009414D4">
            <w:pPr>
              <w:pStyle w:val="table10"/>
              <w:spacing w:before="120"/>
            </w:pPr>
            <w:r>
              <w:t>подпункт 22.3.15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 xml:space="preserve">» </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76.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14" w:type="pct"/>
            <w:tcMar>
              <w:top w:w="0" w:type="dxa"/>
              <w:left w:w="6" w:type="dxa"/>
              <w:bottom w:w="0" w:type="dxa"/>
              <w:right w:w="6" w:type="dxa"/>
            </w:tcMar>
            <w:hideMark/>
          </w:tcPr>
          <w:p w:rsidR="009414D4" w:rsidRDefault="009414D4">
            <w:pPr>
              <w:pStyle w:val="table10"/>
              <w:spacing w:before="120"/>
            </w:pPr>
            <w:r>
              <w:t>подпункт 22.3.16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77. Государственная регистрация возникновения или перехода права собственности на капитальное строение, незавершенное </w:t>
            </w:r>
            <w:r>
              <w:lastRenderedPageBreak/>
              <w:t>законсервированное капитальное строение, изолированное помещение либо машино-место по наследству</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22.3.17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78. Государственная регистрация возникновения права, ограничения (обременения) права на незавершенное законсервированное капитальное строение</w:t>
            </w:r>
          </w:p>
        </w:tc>
        <w:tc>
          <w:tcPr>
            <w:tcW w:w="814" w:type="pct"/>
            <w:tcMar>
              <w:top w:w="0" w:type="dxa"/>
              <w:left w:w="6" w:type="dxa"/>
              <w:bottom w:w="0" w:type="dxa"/>
              <w:right w:w="6" w:type="dxa"/>
            </w:tcMar>
            <w:hideMark/>
          </w:tcPr>
          <w:p w:rsidR="009414D4" w:rsidRDefault="009414D4">
            <w:pPr>
              <w:pStyle w:val="table10"/>
              <w:spacing w:before="120"/>
            </w:pPr>
            <w:r>
              <w:t>подпункт 22.3.18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79. Государственная регистрация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14" w:type="pct"/>
            <w:tcMar>
              <w:top w:w="0" w:type="dxa"/>
              <w:left w:w="6" w:type="dxa"/>
              <w:bottom w:w="0" w:type="dxa"/>
              <w:right w:w="6" w:type="dxa"/>
            </w:tcMar>
            <w:hideMark/>
          </w:tcPr>
          <w:p w:rsidR="009414D4" w:rsidRDefault="009414D4">
            <w:pPr>
              <w:pStyle w:val="table10"/>
              <w:spacing w:before="120"/>
            </w:pPr>
            <w:r>
              <w:t>подпункт 22.3.19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80. Государственная регистрация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14" w:type="pct"/>
            <w:tcMar>
              <w:top w:w="0" w:type="dxa"/>
              <w:left w:w="6" w:type="dxa"/>
              <w:bottom w:w="0" w:type="dxa"/>
              <w:right w:w="6" w:type="dxa"/>
            </w:tcMar>
            <w:hideMark/>
          </w:tcPr>
          <w:p w:rsidR="009414D4" w:rsidRDefault="009414D4">
            <w:pPr>
              <w:pStyle w:val="table10"/>
              <w:spacing w:before="120"/>
            </w:pPr>
            <w:r>
              <w:t>подпункт 22.3.20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81. Государственная регистрация перехода или прекращения права либо ограничения (обременения) права на основании соглашения об изменении либо расторжении </w:t>
            </w:r>
            <w:r>
              <w:lastRenderedPageBreak/>
              <w:t>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22.3.21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82.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14" w:type="pct"/>
            <w:tcMar>
              <w:top w:w="0" w:type="dxa"/>
              <w:left w:w="6" w:type="dxa"/>
              <w:bottom w:w="0" w:type="dxa"/>
              <w:right w:w="6" w:type="dxa"/>
            </w:tcMar>
            <w:hideMark/>
          </w:tcPr>
          <w:p w:rsidR="009414D4" w:rsidRDefault="009414D4">
            <w:pPr>
              <w:pStyle w:val="table10"/>
              <w:spacing w:before="120"/>
            </w:pPr>
            <w:r>
              <w:t>подпункт 22.3.22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83. Государственная регистрация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подпункте 22.3.51 пункта 22.3 перечня</w:t>
            </w:r>
          </w:p>
        </w:tc>
        <w:tc>
          <w:tcPr>
            <w:tcW w:w="814" w:type="pct"/>
            <w:tcMar>
              <w:top w:w="0" w:type="dxa"/>
              <w:left w:w="6" w:type="dxa"/>
              <w:bottom w:w="0" w:type="dxa"/>
              <w:right w:w="6" w:type="dxa"/>
            </w:tcMar>
            <w:hideMark/>
          </w:tcPr>
          <w:p w:rsidR="009414D4" w:rsidRDefault="009414D4">
            <w:pPr>
              <w:pStyle w:val="table10"/>
              <w:spacing w:before="120"/>
            </w:pPr>
            <w:r>
              <w:t>подпункт 22.3.23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84.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9414D4" w:rsidRDefault="009414D4">
            <w:pPr>
              <w:pStyle w:val="table10"/>
              <w:spacing w:before="120"/>
            </w:pPr>
            <w:r>
              <w:t>подпункт 22.3.24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85. Государственная регистрация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14" w:type="pct"/>
            <w:tcMar>
              <w:top w:w="0" w:type="dxa"/>
              <w:left w:w="6" w:type="dxa"/>
              <w:bottom w:w="0" w:type="dxa"/>
              <w:right w:w="6" w:type="dxa"/>
            </w:tcMar>
            <w:hideMark/>
          </w:tcPr>
          <w:p w:rsidR="009414D4" w:rsidRDefault="009414D4">
            <w:pPr>
              <w:pStyle w:val="table10"/>
              <w:spacing w:before="120"/>
            </w:pPr>
            <w:r>
              <w:t>подпункт 22.3.25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86.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14" w:type="pct"/>
            <w:tcMar>
              <w:top w:w="0" w:type="dxa"/>
              <w:left w:w="6" w:type="dxa"/>
              <w:bottom w:w="0" w:type="dxa"/>
              <w:right w:w="6" w:type="dxa"/>
            </w:tcMar>
            <w:hideMark/>
          </w:tcPr>
          <w:p w:rsidR="009414D4" w:rsidRDefault="009414D4">
            <w:pPr>
              <w:pStyle w:val="table10"/>
              <w:spacing w:before="120"/>
            </w:pPr>
            <w:r>
              <w:t>подпункт 22.3.26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87.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w:t>
            </w:r>
            <w:r>
              <w:lastRenderedPageBreak/>
              <w:t>которого была установлена пожизненная рента или пожизненное содержание с иждивением</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22.3.27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88.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9414D4" w:rsidRDefault="009414D4">
            <w:pPr>
              <w:pStyle w:val="table10"/>
              <w:spacing w:before="120"/>
            </w:pPr>
            <w:r>
              <w:t>подпункт 22.3.28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89.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14" w:type="pct"/>
            <w:tcMar>
              <w:top w:w="0" w:type="dxa"/>
              <w:left w:w="6" w:type="dxa"/>
              <w:bottom w:w="0" w:type="dxa"/>
              <w:right w:w="6" w:type="dxa"/>
            </w:tcMar>
            <w:hideMark/>
          </w:tcPr>
          <w:p w:rsidR="009414D4" w:rsidRDefault="009414D4">
            <w:pPr>
              <w:pStyle w:val="table10"/>
              <w:spacing w:before="120"/>
            </w:pPr>
            <w:r>
              <w:t>подпункт 22.3.29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90.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w:t>
            </w:r>
            <w:r>
              <w:lastRenderedPageBreak/>
              <w:t>если торги объявлены несостоявшимися</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22.3.30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2020 год, государственная регистрация соглашения между залогодателем и залогодержателем о приобретении заложенного имущества – 2024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91.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14" w:type="pct"/>
            <w:tcMar>
              <w:top w:w="0" w:type="dxa"/>
              <w:left w:w="6" w:type="dxa"/>
              <w:bottom w:w="0" w:type="dxa"/>
              <w:right w:w="6" w:type="dxa"/>
            </w:tcMar>
            <w:hideMark/>
          </w:tcPr>
          <w:p w:rsidR="009414D4" w:rsidRDefault="009414D4">
            <w:pPr>
              <w:pStyle w:val="table10"/>
              <w:spacing w:before="120"/>
            </w:pPr>
            <w:r>
              <w:t>подпункт 22.3.31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92.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14" w:type="pct"/>
            <w:tcMar>
              <w:top w:w="0" w:type="dxa"/>
              <w:left w:w="6" w:type="dxa"/>
              <w:bottom w:w="0" w:type="dxa"/>
              <w:right w:w="6" w:type="dxa"/>
            </w:tcMar>
            <w:hideMark/>
          </w:tcPr>
          <w:p w:rsidR="009414D4" w:rsidRDefault="009414D4">
            <w:pPr>
              <w:pStyle w:val="table10"/>
              <w:spacing w:before="120"/>
            </w:pPr>
            <w:r>
              <w:t>подпункт 22.3.32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93. Государственная регистрация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14" w:type="pct"/>
            <w:tcMar>
              <w:top w:w="0" w:type="dxa"/>
              <w:left w:w="6" w:type="dxa"/>
              <w:bottom w:w="0" w:type="dxa"/>
              <w:right w:w="6" w:type="dxa"/>
            </w:tcMar>
            <w:hideMark/>
          </w:tcPr>
          <w:p w:rsidR="009414D4" w:rsidRDefault="009414D4">
            <w:pPr>
              <w:pStyle w:val="table10"/>
              <w:spacing w:before="120"/>
            </w:pPr>
            <w:r>
              <w:t>подпункт 22.3.33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94. Государственная регистрация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w:t>
            </w:r>
            <w:r>
              <w:lastRenderedPageBreak/>
              <w:t>машино-место в результате его уничтожения (сноса)</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22.3.34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95.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14" w:type="pct"/>
            <w:tcMar>
              <w:top w:w="0" w:type="dxa"/>
              <w:left w:w="6" w:type="dxa"/>
              <w:bottom w:w="0" w:type="dxa"/>
              <w:right w:w="6" w:type="dxa"/>
            </w:tcMar>
            <w:hideMark/>
          </w:tcPr>
          <w:p w:rsidR="009414D4" w:rsidRDefault="009414D4">
            <w:pPr>
              <w:pStyle w:val="table10"/>
              <w:spacing w:before="120"/>
            </w:pPr>
            <w:r>
              <w:t>подпункт 22.3.35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96.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14" w:type="pct"/>
            <w:tcMar>
              <w:top w:w="0" w:type="dxa"/>
              <w:left w:w="6" w:type="dxa"/>
              <w:bottom w:w="0" w:type="dxa"/>
              <w:right w:w="6" w:type="dxa"/>
            </w:tcMar>
            <w:hideMark/>
          </w:tcPr>
          <w:p w:rsidR="009414D4" w:rsidRDefault="009414D4">
            <w:pPr>
              <w:pStyle w:val="table10"/>
              <w:spacing w:before="120"/>
            </w:pPr>
            <w:r>
              <w:t>подпункт 22.3.36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2020 год, государственная регистрация договора о разделе или слиянии – 2024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97.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w:t>
            </w:r>
            <w:r>
              <w:lastRenderedPageBreak/>
              <w:t>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22.3.37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98.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14" w:type="pct"/>
            <w:tcMar>
              <w:top w:w="0" w:type="dxa"/>
              <w:left w:w="6" w:type="dxa"/>
              <w:bottom w:w="0" w:type="dxa"/>
              <w:right w:w="6" w:type="dxa"/>
            </w:tcMar>
            <w:hideMark/>
          </w:tcPr>
          <w:p w:rsidR="009414D4" w:rsidRDefault="009414D4">
            <w:pPr>
              <w:pStyle w:val="table10"/>
              <w:spacing w:before="120"/>
            </w:pPr>
            <w:r>
              <w:t>подпункт 22.3.38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99. Государственная регистрация договора ренты, по которому отчуждается капитальное строение, незавершенное законсервированное капитальное </w:t>
            </w:r>
            <w:r>
              <w:lastRenderedPageBreak/>
              <w:t>строение, изолированное помещение либо машино-место, или соглашения об изменении либо расторжении договора ренты</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22.3.39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100. Государственная регистрация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14" w:type="pct"/>
            <w:tcMar>
              <w:top w:w="0" w:type="dxa"/>
              <w:left w:w="6" w:type="dxa"/>
              <w:bottom w:w="0" w:type="dxa"/>
              <w:right w:w="6" w:type="dxa"/>
            </w:tcMar>
            <w:hideMark/>
          </w:tcPr>
          <w:p w:rsidR="009414D4" w:rsidRDefault="009414D4">
            <w:pPr>
              <w:pStyle w:val="table10"/>
              <w:spacing w:before="120"/>
            </w:pPr>
            <w:r>
              <w:t>подпункт 22.3.40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101. Государственная регистрация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14" w:type="pct"/>
            <w:tcMar>
              <w:top w:w="0" w:type="dxa"/>
              <w:left w:w="6" w:type="dxa"/>
              <w:bottom w:w="0" w:type="dxa"/>
              <w:right w:w="6" w:type="dxa"/>
            </w:tcMar>
            <w:hideMark/>
          </w:tcPr>
          <w:p w:rsidR="009414D4" w:rsidRDefault="009414D4">
            <w:pPr>
              <w:pStyle w:val="table10"/>
              <w:spacing w:before="120"/>
            </w:pPr>
            <w:r>
              <w:t>подпункт 22.3.41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102. Государственная регистрация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14" w:type="pct"/>
            <w:tcMar>
              <w:top w:w="0" w:type="dxa"/>
              <w:left w:w="6" w:type="dxa"/>
              <w:bottom w:w="0" w:type="dxa"/>
              <w:right w:w="6" w:type="dxa"/>
            </w:tcMar>
            <w:hideMark/>
          </w:tcPr>
          <w:p w:rsidR="009414D4" w:rsidRDefault="009414D4">
            <w:pPr>
              <w:pStyle w:val="table10"/>
              <w:spacing w:before="120"/>
            </w:pPr>
            <w:r>
              <w:t>подпункт 22.3.42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103. Государственная регистрация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w:t>
            </w:r>
            <w:r>
              <w:lastRenderedPageBreak/>
              <w:t>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22.3.43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104. Государственная регистрация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14" w:type="pct"/>
            <w:tcMar>
              <w:top w:w="0" w:type="dxa"/>
              <w:left w:w="6" w:type="dxa"/>
              <w:bottom w:w="0" w:type="dxa"/>
              <w:right w:w="6" w:type="dxa"/>
            </w:tcMar>
            <w:hideMark/>
          </w:tcPr>
          <w:p w:rsidR="009414D4" w:rsidRDefault="009414D4">
            <w:pPr>
              <w:pStyle w:val="table10"/>
              <w:spacing w:before="120"/>
            </w:pPr>
            <w:r>
              <w:t>подпункт 22.3.44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105. Государственная регистрация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14" w:type="pct"/>
            <w:tcMar>
              <w:top w:w="0" w:type="dxa"/>
              <w:left w:w="6" w:type="dxa"/>
              <w:bottom w:w="0" w:type="dxa"/>
              <w:right w:w="6" w:type="dxa"/>
            </w:tcMar>
            <w:hideMark/>
          </w:tcPr>
          <w:p w:rsidR="009414D4" w:rsidRDefault="009414D4">
            <w:pPr>
              <w:pStyle w:val="table10"/>
              <w:spacing w:before="120"/>
            </w:pPr>
            <w:r>
              <w:t>подпункт 22.3.45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106. Государственная регистрация соглашения об изменении или расторжении договора, указанного в подпункте 22.3.51 пункта 22.3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w:t>
            </w:r>
            <w:r>
              <w:lastRenderedPageBreak/>
              <w:t>помещение либо машино-место, основанного на таком соглашении</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22.3.46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107. Государственная регистрация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14" w:type="pct"/>
            <w:tcMar>
              <w:top w:w="0" w:type="dxa"/>
              <w:left w:w="6" w:type="dxa"/>
              <w:bottom w:w="0" w:type="dxa"/>
              <w:right w:w="6" w:type="dxa"/>
            </w:tcMar>
            <w:hideMark/>
          </w:tcPr>
          <w:p w:rsidR="009414D4" w:rsidRDefault="009414D4">
            <w:pPr>
              <w:pStyle w:val="table10"/>
              <w:spacing w:before="120"/>
            </w:pPr>
            <w:r>
              <w:t>подпункт 22.3.47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108. Государственная регистрация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w:t>
            </w:r>
            <w:r>
              <w:lastRenderedPageBreak/>
              <w:t>законсервированным капитальным строением, изолированным помещением либо машино-местом</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22.3.48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109. Государственная регистрация договора о разделе или слиянии капитальных строений, изолированных помещений либо машино-мест</w:t>
            </w:r>
          </w:p>
        </w:tc>
        <w:tc>
          <w:tcPr>
            <w:tcW w:w="814" w:type="pct"/>
            <w:tcMar>
              <w:top w:w="0" w:type="dxa"/>
              <w:left w:w="6" w:type="dxa"/>
              <w:bottom w:w="0" w:type="dxa"/>
              <w:right w:w="6" w:type="dxa"/>
            </w:tcMar>
            <w:hideMark/>
          </w:tcPr>
          <w:p w:rsidR="009414D4" w:rsidRDefault="009414D4">
            <w:pPr>
              <w:pStyle w:val="table10"/>
              <w:spacing w:before="120"/>
            </w:pPr>
            <w:r>
              <w:t>подпункт 22.3.49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110. Государственная регистрация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14" w:type="pct"/>
            <w:tcMar>
              <w:top w:w="0" w:type="dxa"/>
              <w:left w:w="6" w:type="dxa"/>
              <w:bottom w:w="0" w:type="dxa"/>
              <w:right w:w="6" w:type="dxa"/>
            </w:tcMar>
            <w:hideMark/>
          </w:tcPr>
          <w:p w:rsidR="009414D4" w:rsidRDefault="009414D4">
            <w:pPr>
              <w:pStyle w:val="table10"/>
              <w:spacing w:before="120"/>
            </w:pPr>
            <w:r>
              <w:t>подпункт 22.3.50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111.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w:t>
            </w:r>
            <w:r>
              <w:lastRenderedPageBreak/>
              <w:t>капитальное строение, незавершенное законсервированное капитальное строение, изолированное помещение либо машино-место</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22.3.51 пункта 22.3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112. Государственная регистрация создания эксплуатируемого капитального строения</w:t>
            </w:r>
          </w:p>
        </w:tc>
        <w:tc>
          <w:tcPr>
            <w:tcW w:w="814" w:type="pct"/>
            <w:tcMar>
              <w:top w:w="0" w:type="dxa"/>
              <w:left w:w="6" w:type="dxa"/>
              <w:bottom w:w="0" w:type="dxa"/>
              <w:right w:w="6" w:type="dxa"/>
            </w:tcMar>
            <w:hideMark/>
          </w:tcPr>
          <w:p w:rsidR="009414D4" w:rsidRDefault="009414D4">
            <w:pPr>
              <w:pStyle w:val="table10"/>
              <w:spacing w:before="120"/>
            </w:pPr>
            <w:r>
              <w:t>подпункт 22.4.1 пункта 22.4</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113. Государственная регистрация создания эксплуатируемого изолированного помещения, машино-места</w:t>
            </w:r>
          </w:p>
        </w:tc>
        <w:tc>
          <w:tcPr>
            <w:tcW w:w="814" w:type="pct"/>
            <w:tcMar>
              <w:top w:w="0" w:type="dxa"/>
              <w:left w:w="6" w:type="dxa"/>
              <w:bottom w:w="0" w:type="dxa"/>
              <w:right w:w="6" w:type="dxa"/>
            </w:tcMar>
            <w:hideMark/>
          </w:tcPr>
          <w:p w:rsidR="009414D4" w:rsidRDefault="009414D4">
            <w:pPr>
              <w:pStyle w:val="table10"/>
              <w:spacing w:before="120"/>
            </w:pPr>
            <w:r>
              <w:t>подпункт 22.4.2 пункта 22.4</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114. Государственная регистрация возникновения права собственности на эксплуатируемое капитальное строение либо изолированное помещение, перешедшее по наследству</w:t>
            </w:r>
          </w:p>
        </w:tc>
        <w:tc>
          <w:tcPr>
            <w:tcW w:w="814" w:type="pct"/>
            <w:tcMar>
              <w:top w:w="0" w:type="dxa"/>
              <w:left w:w="6" w:type="dxa"/>
              <w:bottom w:w="0" w:type="dxa"/>
              <w:right w:w="6" w:type="dxa"/>
            </w:tcMar>
            <w:hideMark/>
          </w:tcPr>
          <w:p w:rsidR="009414D4" w:rsidRDefault="009414D4">
            <w:pPr>
              <w:pStyle w:val="table10"/>
              <w:spacing w:before="120"/>
            </w:pPr>
            <w:r>
              <w:t>подпункт 22.4.3 пункта 22.4</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115. Государственная регистрация возникновения права собственности на эксплуатируемое приватизированное капитальное строение либо изолированное помещение</w:t>
            </w:r>
          </w:p>
        </w:tc>
        <w:tc>
          <w:tcPr>
            <w:tcW w:w="814" w:type="pct"/>
            <w:tcMar>
              <w:top w:w="0" w:type="dxa"/>
              <w:left w:w="6" w:type="dxa"/>
              <w:bottom w:w="0" w:type="dxa"/>
              <w:right w:w="6" w:type="dxa"/>
            </w:tcMar>
            <w:hideMark/>
          </w:tcPr>
          <w:p w:rsidR="009414D4" w:rsidRDefault="009414D4">
            <w:pPr>
              <w:pStyle w:val="table10"/>
              <w:spacing w:before="120"/>
            </w:pPr>
            <w:r>
              <w:t>подпункт 22.4.4 пункта 22.4</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116. Государственная регистрация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14" w:type="pct"/>
            <w:tcMar>
              <w:top w:w="0" w:type="dxa"/>
              <w:left w:w="6" w:type="dxa"/>
              <w:bottom w:w="0" w:type="dxa"/>
              <w:right w:w="6" w:type="dxa"/>
            </w:tcMar>
            <w:hideMark/>
          </w:tcPr>
          <w:p w:rsidR="009414D4" w:rsidRDefault="009414D4">
            <w:pPr>
              <w:pStyle w:val="table10"/>
              <w:spacing w:before="120"/>
            </w:pPr>
            <w:r>
              <w:t>подпункт 22.4.5 пункта 22.4</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117. Государственная регистрация возникновения права собственности на эксплуатируемое </w:t>
            </w:r>
            <w:r>
              <w:lastRenderedPageBreak/>
              <w:t>капитальное строение, изолированное помещение либо машино-место на основании приобретательной давности</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22.4.6 пункта 22.4</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118. Государственная регистрация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14" w:type="pct"/>
            <w:tcMar>
              <w:top w:w="0" w:type="dxa"/>
              <w:left w:w="6" w:type="dxa"/>
              <w:bottom w:w="0" w:type="dxa"/>
              <w:right w:w="6" w:type="dxa"/>
            </w:tcMar>
            <w:hideMark/>
          </w:tcPr>
          <w:p w:rsidR="009414D4" w:rsidRDefault="009414D4">
            <w:pPr>
              <w:pStyle w:val="table10"/>
              <w:spacing w:before="120"/>
            </w:pPr>
            <w:r>
              <w:t>подпункт 22.4.7 пункта 22.4</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119.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14" w:type="pct"/>
            <w:tcMar>
              <w:top w:w="0" w:type="dxa"/>
              <w:left w:w="6" w:type="dxa"/>
              <w:bottom w:w="0" w:type="dxa"/>
              <w:right w:w="6" w:type="dxa"/>
            </w:tcMar>
            <w:hideMark/>
          </w:tcPr>
          <w:p w:rsidR="009414D4" w:rsidRDefault="009414D4">
            <w:pPr>
              <w:pStyle w:val="table10"/>
              <w:spacing w:before="120"/>
            </w:pPr>
            <w:r>
              <w:t>подпункт 22.4.8 пункта 22.4</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120.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w:t>
            </w:r>
            <w:r>
              <w:lastRenderedPageBreak/>
              <w:t>документарной закладной при ее утере</w:t>
            </w:r>
          </w:p>
        </w:tc>
        <w:tc>
          <w:tcPr>
            <w:tcW w:w="814" w:type="pct"/>
            <w:tcMar>
              <w:top w:w="0" w:type="dxa"/>
              <w:left w:w="6" w:type="dxa"/>
              <w:bottom w:w="0" w:type="dxa"/>
              <w:right w:w="6" w:type="dxa"/>
            </w:tcMar>
            <w:hideMark/>
          </w:tcPr>
          <w:p w:rsidR="009414D4" w:rsidRDefault="009414D4">
            <w:pPr>
              <w:pStyle w:val="table10"/>
              <w:spacing w:before="120"/>
            </w:pPr>
            <w:r>
              <w:lastRenderedPageBreak/>
              <w:t>пункт 22.5</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121.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перечня</w:t>
            </w:r>
          </w:p>
        </w:tc>
        <w:tc>
          <w:tcPr>
            <w:tcW w:w="814" w:type="pct"/>
            <w:tcMar>
              <w:top w:w="0" w:type="dxa"/>
              <w:left w:w="6" w:type="dxa"/>
              <w:bottom w:w="0" w:type="dxa"/>
              <w:right w:w="6" w:type="dxa"/>
            </w:tcMar>
            <w:hideMark/>
          </w:tcPr>
          <w:p w:rsidR="009414D4" w:rsidRDefault="009414D4">
            <w:pPr>
              <w:pStyle w:val="table10"/>
              <w:spacing w:before="120"/>
            </w:pPr>
            <w:r>
              <w:t>пункт 22.6</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122.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перечня</w:t>
            </w:r>
          </w:p>
        </w:tc>
        <w:tc>
          <w:tcPr>
            <w:tcW w:w="814" w:type="pct"/>
            <w:tcMar>
              <w:top w:w="0" w:type="dxa"/>
              <w:left w:w="6" w:type="dxa"/>
              <w:bottom w:w="0" w:type="dxa"/>
              <w:right w:w="6" w:type="dxa"/>
            </w:tcMar>
            <w:hideMark/>
          </w:tcPr>
          <w:p w:rsidR="009414D4" w:rsidRDefault="009414D4">
            <w:pPr>
              <w:pStyle w:val="table10"/>
              <w:spacing w:before="120"/>
            </w:pPr>
            <w:r>
              <w:t>пункт 22.7</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123.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14" w:type="pct"/>
            <w:tcMar>
              <w:top w:w="0" w:type="dxa"/>
              <w:left w:w="6" w:type="dxa"/>
              <w:bottom w:w="0" w:type="dxa"/>
              <w:right w:w="6" w:type="dxa"/>
            </w:tcMar>
            <w:hideMark/>
          </w:tcPr>
          <w:p w:rsidR="009414D4" w:rsidRDefault="009414D4">
            <w:pPr>
              <w:pStyle w:val="table10"/>
              <w:spacing w:before="120"/>
            </w:pPr>
            <w:r>
              <w:t>пункт 22.10</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124.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14" w:type="pct"/>
            <w:tcMar>
              <w:top w:w="0" w:type="dxa"/>
              <w:left w:w="6" w:type="dxa"/>
              <w:bottom w:w="0" w:type="dxa"/>
              <w:right w:w="6" w:type="dxa"/>
            </w:tcMar>
            <w:hideMark/>
          </w:tcPr>
          <w:p w:rsidR="009414D4" w:rsidRDefault="009414D4">
            <w:pPr>
              <w:pStyle w:val="table10"/>
              <w:spacing w:before="120"/>
            </w:pPr>
            <w:r>
              <w:t>пункт 22.11</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2020 год, государственная регистрация договора о сервитуте – 2024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125.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14" w:type="pct"/>
            <w:tcMar>
              <w:top w:w="0" w:type="dxa"/>
              <w:left w:w="6" w:type="dxa"/>
              <w:bottom w:w="0" w:type="dxa"/>
              <w:right w:w="6" w:type="dxa"/>
            </w:tcMar>
            <w:hideMark/>
          </w:tcPr>
          <w:p w:rsidR="009414D4" w:rsidRDefault="009414D4">
            <w:pPr>
              <w:pStyle w:val="table10"/>
              <w:spacing w:before="120"/>
            </w:pPr>
            <w:r>
              <w:t>пункт 22.12</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126.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14" w:type="pct"/>
            <w:tcMar>
              <w:top w:w="0" w:type="dxa"/>
              <w:left w:w="6" w:type="dxa"/>
              <w:bottom w:w="0" w:type="dxa"/>
              <w:right w:w="6" w:type="dxa"/>
            </w:tcMar>
            <w:hideMark/>
          </w:tcPr>
          <w:p w:rsidR="009414D4" w:rsidRDefault="009414D4">
            <w:pPr>
              <w:pStyle w:val="table10"/>
              <w:spacing w:before="120"/>
            </w:pPr>
            <w:r>
              <w:t>пункт 22.13</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127.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14" w:type="pct"/>
            <w:tcMar>
              <w:top w:w="0" w:type="dxa"/>
              <w:left w:w="6" w:type="dxa"/>
              <w:bottom w:w="0" w:type="dxa"/>
              <w:right w:w="6" w:type="dxa"/>
            </w:tcMar>
            <w:hideMark/>
          </w:tcPr>
          <w:p w:rsidR="009414D4" w:rsidRDefault="009414D4">
            <w:pPr>
              <w:pStyle w:val="table10"/>
              <w:spacing w:before="120"/>
            </w:pPr>
            <w:r>
              <w:t>пункт 22.14</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128.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w:t>
            </w:r>
            <w:r>
              <w:lastRenderedPageBreak/>
              <w:t>строение, изолированное помещение либо машино-место, основанного на таких договоре или соглашении</w:t>
            </w:r>
          </w:p>
        </w:tc>
        <w:tc>
          <w:tcPr>
            <w:tcW w:w="814" w:type="pct"/>
            <w:tcMar>
              <w:top w:w="0" w:type="dxa"/>
              <w:left w:w="6" w:type="dxa"/>
              <w:bottom w:w="0" w:type="dxa"/>
              <w:right w:w="6" w:type="dxa"/>
            </w:tcMar>
            <w:hideMark/>
          </w:tcPr>
          <w:p w:rsidR="009414D4" w:rsidRDefault="009414D4">
            <w:pPr>
              <w:pStyle w:val="table10"/>
              <w:spacing w:before="120"/>
            </w:pPr>
            <w:r>
              <w:lastRenderedPageBreak/>
              <w:t>пункт 22.15</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129.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перечне</w:t>
            </w:r>
          </w:p>
        </w:tc>
        <w:tc>
          <w:tcPr>
            <w:tcW w:w="814" w:type="pct"/>
            <w:tcMar>
              <w:top w:w="0" w:type="dxa"/>
              <w:left w:w="6" w:type="dxa"/>
              <w:bottom w:w="0" w:type="dxa"/>
              <w:right w:w="6" w:type="dxa"/>
            </w:tcMar>
            <w:hideMark/>
          </w:tcPr>
          <w:p w:rsidR="009414D4" w:rsidRDefault="009414D4">
            <w:pPr>
              <w:pStyle w:val="table10"/>
              <w:spacing w:before="120"/>
            </w:pPr>
            <w:r>
              <w:t>пункт 22.16</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130. Выдача справки о технических характеристиках приватизируемой квартиры без проведения проверки характеристик (обследования) квартиры</w:t>
            </w:r>
          </w:p>
        </w:tc>
        <w:tc>
          <w:tcPr>
            <w:tcW w:w="814" w:type="pct"/>
            <w:tcMar>
              <w:top w:w="0" w:type="dxa"/>
              <w:left w:w="6" w:type="dxa"/>
              <w:bottom w:w="0" w:type="dxa"/>
              <w:right w:w="6" w:type="dxa"/>
            </w:tcMar>
            <w:hideMark/>
          </w:tcPr>
          <w:p w:rsidR="009414D4" w:rsidRDefault="009414D4">
            <w:pPr>
              <w:pStyle w:val="table10"/>
              <w:spacing w:before="120"/>
            </w:pPr>
            <w:r>
              <w:t>подпункт 22.17.1 пункта 22.17</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131. Выдача справки о технических характеристиках приватизируемой квартиры с проведением проверки характеристик (обследованием) квартиры</w:t>
            </w:r>
          </w:p>
        </w:tc>
        <w:tc>
          <w:tcPr>
            <w:tcW w:w="814" w:type="pct"/>
            <w:tcMar>
              <w:top w:w="0" w:type="dxa"/>
              <w:left w:w="6" w:type="dxa"/>
              <w:bottom w:w="0" w:type="dxa"/>
              <w:right w:w="6" w:type="dxa"/>
            </w:tcMar>
            <w:hideMark/>
          </w:tcPr>
          <w:p w:rsidR="009414D4" w:rsidRDefault="009414D4">
            <w:pPr>
              <w:pStyle w:val="table10"/>
              <w:spacing w:before="120"/>
            </w:pPr>
            <w:r>
              <w:t>подпункт 22.17.2 пункта 22.17</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132. Выдача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14" w:type="pct"/>
            <w:tcMar>
              <w:top w:w="0" w:type="dxa"/>
              <w:left w:w="6" w:type="dxa"/>
              <w:bottom w:w="0" w:type="dxa"/>
              <w:right w:w="6" w:type="dxa"/>
            </w:tcMar>
            <w:hideMark/>
          </w:tcPr>
          <w:p w:rsidR="009414D4" w:rsidRDefault="009414D4">
            <w:pPr>
              <w:pStyle w:val="table10"/>
              <w:spacing w:before="120"/>
            </w:pPr>
            <w:r>
              <w:t>подпункт 22.17.3 пункта 22.17</w:t>
            </w:r>
          </w:p>
        </w:tc>
        <w:tc>
          <w:tcPr>
            <w:tcW w:w="821" w:type="pct"/>
            <w:tcMar>
              <w:top w:w="0" w:type="dxa"/>
              <w:left w:w="6" w:type="dxa"/>
              <w:bottom w:w="0" w:type="dxa"/>
              <w:right w:w="6" w:type="dxa"/>
            </w:tcMar>
            <w:hideMark/>
          </w:tcPr>
          <w:p w:rsidR="009414D4" w:rsidRDefault="009414D4">
            <w:pPr>
              <w:pStyle w:val="table10"/>
              <w:spacing w:before="120"/>
            </w:pPr>
            <w:r>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w:t>
            </w:r>
            <w:r>
              <w:lastRenderedPageBreak/>
              <w:t>по государственной регистрации</w:t>
            </w:r>
          </w:p>
        </w:tc>
        <w:tc>
          <w:tcPr>
            <w:tcW w:w="800" w:type="pct"/>
            <w:tcMar>
              <w:top w:w="0" w:type="dxa"/>
              <w:left w:w="6" w:type="dxa"/>
              <w:bottom w:w="0" w:type="dxa"/>
              <w:right w:w="6" w:type="dxa"/>
            </w:tcMar>
            <w:hideMark/>
          </w:tcPr>
          <w:p w:rsidR="009414D4" w:rsidRDefault="009414D4">
            <w:pPr>
              <w:pStyle w:val="table10"/>
              <w:spacing w:before="120"/>
              <w:jc w:val="center"/>
            </w:pPr>
            <w:r>
              <w:lastRenderedPageBreak/>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133. Выдача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14" w:type="pct"/>
            <w:tcMar>
              <w:top w:w="0" w:type="dxa"/>
              <w:left w:w="6" w:type="dxa"/>
              <w:bottom w:w="0" w:type="dxa"/>
              <w:right w:w="6" w:type="dxa"/>
            </w:tcMar>
            <w:hideMark/>
          </w:tcPr>
          <w:p w:rsidR="009414D4" w:rsidRDefault="009414D4">
            <w:pPr>
              <w:pStyle w:val="table10"/>
              <w:spacing w:before="120"/>
            </w:pPr>
            <w:r>
              <w:t>подпункт 22.17.4 пункта 22.17</w:t>
            </w:r>
          </w:p>
        </w:tc>
        <w:tc>
          <w:tcPr>
            <w:tcW w:w="821" w:type="pct"/>
            <w:tcMar>
              <w:top w:w="0" w:type="dxa"/>
              <w:left w:w="6" w:type="dxa"/>
              <w:bottom w:w="0" w:type="dxa"/>
              <w:right w:w="6" w:type="dxa"/>
            </w:tcMar>
            <w:hideMark/>
          </w:tcPr>
          <w:p w:rsidR="009414D4" w:rsidRDefault="009414D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134. Выдача справки об отсутствии прав на объекты недвижимого имущества</w:t>
            </w:r>
          </w:p>
        </w:tc>
        <w:tc>
          <w:tcPr>
            <w:tcW w:w="814" w:type="pct"/>
            <w:tcMar>
              <w:top w:w="0" w:type="dxa"/>
              <w:left w:w="6" w:type="dxa"/>
              <w:bottom w:w="0" w:type="dxa"/>
              <w:right w:w="6" w:type="dxa"/>
            </w:tcMar>
            <w:hideMark/>
          </w:tcPr>
          <w:p w:rsidR="009414D4" w:rsidRDefault="009414D4">
            <w:pPr>
              <w:pStyle w:val="table10"/>
              <w:spacing w:before="120"/>
            </w:pPr>
            <w:r>
              <w:t>подпункт 22.17.5 пункта 22.17</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135. Выдача справки о находящихся в собственности гражданина жилых помещениях в соответствующем населенном пункте</w:t>
            </w:r>
          </w:p>
        </w:tc>
        <w:tc>
          <w:tcPr>
            <w:tcW w:w="814" w:type="pct"/>
            <w:tcMar>
              <w:top w:w="0" w:type="dxa"/>
              <w:left w:w="6" w:type="dxa"/>
              <w:bottom w:w="0" w:type="dxa"/>
              <w:right w:w="6" w:type="dxa"/>
            </w:tcMar>
            <w:hideMark/>
          </w:tcPr>
          <w:p w:rsidR="009414D4" w:rsidRDefault="009414D4">
            <w:pPr>
              <w:pStyle w:val="table10"/>
              <w:spacing w:before="120"/>
            </w:pPr>
            <w:r>
              <w:t>подпункт 22.17.6 пункта 22.17</w:t>
            </w:r>
          </w:p>
        </w:tc>
        <w:tc>
          <w:tcPr>
            <w:tcW w:w="821" w:type="pct"/>
            <w:tcMar>
              <w:top w:w="0" w:type="dxa"/>
              <w:left w:w="6" w:type="dxa"/>
              <w:bottom w:w="0" w:type="dxa"/>
              <w:right w:w="6" w:type="dxa"/>
            </w:tcMar>
            <w:hideMark/>
          </w:tcPr>
          <w:p w:rsidR="009414D4" w:rsidRDefault="009414D4">
            <w:pPr>
              <w:pStyle w:val="table10"/>
              <w:spacing w:before="120"/>
            </w:pPr>
            <w:r>
              <w:t>территориальная организация по государственной регистрации</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136. Выдача справки о лицах и органах, получивших сведения о недвижимом имуществе</w:t>
            </w:r>
          </w:p>
        </w:tc>
        <w:tc>
          <w:tcPr>
            <w:tcW w:w="814" w:type="pct"/>
            <w:tcMar>
              <w:top w:w="0" w:type="dxa"/>
              <w:left w:w="6" w:type="dxa"/>
              <w:bottom w:w="0" w:type="dxa"/>
              <w:right w:w="6" w:type="dxa"/>
            </w:tcMar>
            <w:hideMark/>
          </w:tcPr>
          <w:p w:rsidR="009414D4" w:rsidRDefault="009414D4">
            <w:pPr>
              <w:pStyle w:val="table10"/>
              <w:spacing w:before="120"/>
            </w:pPr>
            <w:r>
              <w:t>подпункт 22.17.7 пункта 22.17</w:t>
            </w:r>
          </w:p>
        </w:tc>
        <w:tc>
          <w:tcPr>
            <w:tcW w:w="821" w:type="pct"/>
            <w:tcMar>
              <w:top w:w="0" w:type="dxa"/>
              <w:left w:w="6" w:type="dxa"/>
              <w:bottom w:w="0" w:type="dxa"/>
              <w:right w:w="6" w:type="dxa"/>
            </w:tcMar>
            <w:hideMark/>
          </w:tcPr>
          <w:p w:rsidR="009414D4" w:rsidRDefault="009414D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137. Выдача выписки из регистрационной книги о правах, ограничениях (обременениях) прав на земельный участок</w:t>
            </w:r>
          </w:p>
        </w:tc>
        <w:tc>
          <w:tcPr>
            <w:tcW w:w="814" w:type="pct"/>
            <w:tcMar>
              <w:top w:w="0" w:type="dxa"/>
              <w:left w:w="6" w:type="dxa"/>
              <w:bottom w:w="0" w:type="dxa"/>
              <w:right w:w="6" w:type="dxa"/>
            </w:tcMar>
            <w:hideMark/>
          </w:tcPr>
          <w:p w:rsidR="009414D4" w:rsidRDefault="009414D4">
            <w:pPr>
              <w:pStyle w:val="table10"/>
              <w:spacing w:before="120"/>
            </w:pPr>
            <w:r>
              <w:t>подпункт 22.17.8 пункта 22.17</w:t>
            </w:r>
          </w:p>
        </w:tc>
        <w:tc>
          <w:tcPr>
            <w:tcW w:w="821" w:type="pct"/>
            <w:tcMar>
              <w:top w:w="0" w:type="dxa"/>
              <w:left w:w="6" w:type="dxa"/>
              <w:bottom w:w="0" w:type="dxa"/>
              <w:right w:w="6" w:type="dxa"/>
            </w:tcMar>
            <w:hideMark/>
          </w:tcPr>
          <w:p w:rsidR="009414D4" w:rsidRDefault="009414D4">
            <w:pPr>
              <w:pStyle w:val="table10"/>
              <w:spacing w:before="120"/>
            </w:pPr>
            <w:r>
              <w:t>территориальная организация по государственной регистрации</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138. Выдача выписки из регистрационной книги о правах, ограничениях (обременениях) прав на капитальное строение</w:t>
            </w:r>
          </w:p>
        </w:tc>
        <w:tc>
          <w:tcPr>
            <w:tcW w:w="814" w:type="pct"/>
            <w:tcMar>
              <w:top w:w="0" w:type="dxa"/>
              <w:left w:w="6" w:type="dxa"/>
              <w:bottom w:w="0" w:type="dxa"/>
              <w:right w:w="6" w:type="dxa"/>
            </w:tcMar>
            <w:hideMark/>
          </w:tcPr>
          <w:p w:rsidR="009414D4" w:rsidRDefault="009414D4">
            <w:pPr>
              <w:pStyle w:val="table10"/>
              <w:spacing w:before="120"/>
            </w:pPr>
            <w:r>
              <w:t>подпункт 22.17.9 пункта 22.17</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139. Выдача выписки из регистрационной книги о правах, ограничениях (обременениях) прав на предприятие как имущественный комплекс</w:t>
            </w:r>
          </w:p>
        </w:tc>
        <w:tc>
          <w:tcPr>
            <w:tcW w:w="814" w:type="pct"/>
            <w:tcMar>
              <w:top w:w="0" w:type="dxa"/>
              <w:left w:w="6" w:type="dxa"/>
              <w:bottom w:w="0" w:type="dxa"/>
              <w:right w:w="6" w:type="dxa"/>
            </w:tcMar>
            <w:hideMark/>
          </w:tcPr>
          <w:p w:rsidR="009414D4" w:rsidRDefault="009414D4">
            <w:pPr>
              <w:pStyle w:val="table10"/>
              <w:spacing w:before="120"/>
            </w:pPr>
            <w:r>
              <w:t>подпункт 22.17.10 пункта 22.17</w:t>
            </w:r>
          </w:p>
        </w:tc>
        <w:tc>
          <w:tcPr>
            <w:tcW w:w="821" w:type="pct"/>
            <w:tcMar>
              <w:top w:w="0" w:type="dxa"/>
              <w:left w:w="6" w:type="dxa"/>
              <w:bottom w:w="0" w:type="dxa"/>
              <w:right w:w="6" w:type="dxa"/>
            </w:tcMar>
            <w:hideMark/>
          </w:tcPr>
          <w:p w:rsidR="009414D4" w:rsidRDefault="009414D4">
            <w:pPr>
              <w:pStyle w:val="table10"/>
              <w:spacing w:before="120"/>
            </w:pPr>
            <w:r>
              <w:t>республиканская организация по государственной регистрации</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140. Выдача выписки из регистрационной книги о правах, ограничениях (обременениях) прав на изолированное помещение, машино-место</w:t>
            </w:r>
          </w:p>
        </w:tc>
        <w:tc>
          <w:tcPr>
            <w:tcW w:w="814" w:type="pct"/>
            <w:tcMar>
              <w:top w:w="0" w:type="dxa"/>
              <w:left w:w="6" w:type="dxa"/>
              <w:bottom w:w="0" w:type="dxa"/>
              <w:right w:w="6" w:type="dxa"/>
            </w:tcMar>
            <w:hideMark/>
          </w:tcPr>
          <w:p w:rsidR="009414D4" w:rsidRDefault="009414D4">
            <w:pPr>
              <w:pStyle w:val="table10"/>
              <w:spacing w:before="120"/>
            </w:pPr>
            <w:r>
              <w:t>подпункт 22.17.11 пункта 22.17</w:t>
            </w:r>
          </w:p>
        </w:tc>
        <w:tc>
          <w:tcPr>
            <w:tcW w:w="821" w:type="pct"/>
            <w:tcMar>
              <w:top w:w="0" w:type="dxa"/>
              <w:left w:w="6" w:type="dxa"/>
              <w:bottom w:w="0" w:type="dxa"/>
              <w:right w:w="6" w:type="dxa"/>
            </w:tcMar>
            <w:hideMark/>
          </w:tcPr>
          <w:p w:rsidR="009414D4" w:rsidRDefault="009414D4">
            <w:pPr>
              <w:pStyle w:val="table10"/>
              <w:spacing w:before="120"/>
            </w:pPr>
            <w:r>
              <w:t>территориальная организация по государственной регистрации</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 xml:space="preserve">141. Удостоверение договоров отчуждения жилого дома, дачи, садового домика, гаража, других </w:t>
            </w:r>
            <w:r>
              <w:lastRenderedPageBreak/>
              <w:t>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14" w:type="pct"/>
            <w:tcMar>
              <w:top w:w="0" w:type="dxa"/>
              <w:left w:w="6" w:type="dxa"/>
              <w:bottom w:w="0" w:type="dxa"/>
              <w:right w:w="6" w:type="dxa"/>
            </w:tcMar>
            <w:hideMark/>
          </w:tcPr>
          <w:p w:rsidR="009414D4" w:rsidRDefault="009414D4">
            <w:pPr>
              <w:pStyle w:val="table10"/>
              <w:spacing w:before="120"/>
            </w:pPr>
            <w:r>
              <w:lastRenderedPageBreak/>
              <w:t>подпункт 22.18.1 пункта 22.18</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142. Удостоверение договоров о залоге, в том числе соглашений (договоров) о внесении в них изменений и дополнений</w:t>
            </w:r>
          </w:p>
        </w:tc>
        <w:tc>
          <w:tcPr>
            <w:tcW w:w="814" w:type="pct"/>
            <w:tcMar>
              <w:top w:w="0" w:type="dxa"/>
              <w:left w:w="6" w:type="dxa"/>
              <w:bottom w:w="0" w:type="dxa"/>
              <w:right w:w="6" w:type="dxa"/>
            </w:tcMar>
            <w:hideMark/>
          </w:tcPr>
          <w:p w:rsidR="009414D4" w:rsidRDefault="009414D4">
            <w:pPr>
              <w:pStyle w:val="table10"/>
              <w:spacing w:before="120"/>
            </w:pPr>
            <w:r>
              <w:t>подпункт 22.18.3 пункта 22.18</w:t>
            </w:r>
          </w:p>
        </w:tc>
        <w:tc>
          <w:tcPr>
            <w:tcW w:w="821" w:type="pct"/>
            <w:tcMar>
              <w:top w:w="0" w:type="dxa"/>
              <w:left w:w="6" w:type="dxa"/>
              <w:bottom w:w="0" w:type="dxa"/>
              <w:right w:w="6" w:type="dxa"/>
            </w:tcMar>
            <w:hideMark/>
          </w:tcPr>
          <w:p w:rsidR="009414D4" w:rsidRDefault="009414D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143. Удостоверение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14" w:type="pct"/>
            <w:tcMar>
              <w:top w:w="0" w:type="dxa"/>
              <w:left w:w="6" w:type="dxa"/>
              <w:bottom w:w="0" w:type="dxa"/>
              <w:right w:w="6" w:type="dxa"/>
            </w:tcMar>
            <w:hideMark/>
          </w:tcPr>
          <w:p w:rsidR="009414D4" w:rsidRDefault="009414D4">
            <w:pPr>
              <w:pStyle w:val="table10"/>
              <w:spacing w:before="120"/>
            </w:pPr>
            <w:r>
              <w:t>подпункт 22.18.4 пункта 22.18</w:t>
            </w:r>
          </w:p>
        </w:tc>
        <w:tc>
          <w:tcPr>
            <w:tcW w:w="821" w:type="pct"/>
            <w:tcMar>
              <w:top w:w="0" w:type="dxa"/>
              <w:left w:w="6" w:type="dxa"/>
              <w:bottom w:w="0" w:type="dxa"/>
              <w:right w:w="6" w:type="dxa"/>
            </w:tcMar>
            <w:hideMark/>
          </w:tcPr>
          <w:p w:rsidR="009414D4" w:rsidRDefault="009414D4">
            <w:pPr>
              <w:pStyle w:val="table10"/>
              <w:spacing w:before="120"/>
            </w:pPr>
            <w:r>
              <w:t>территориальная организация по государственной регистрации</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144. Удостоверение договоров доверительного управления имуществом</w:t>
            </w:r>
          </w:p>
        </w:tc>
        <w:tc>
          <w:tcPr>
            <w:tcW w:w="814" w:type="pct"/>
            <w:tcMar>
              <w:top w:w="0" w:type="dxa"/>
              <w:left w:w="6" w:type="dxa"/>
              <w:bottom w:w="0" w:type="dxa"/>
              <w:right w:w="6" w:type="dxa"/>
            </w:tcMar>
            <w:hideMark/>
          </w:tcPr>
          <w:p w:rsidR="009414D4" w:rsidRDefault="009414D4">
            <w:pPr>
              <w:pStyle w:val="table10"/>
              <w:spacing w:before="120"/>
            </w:pPr>
            <w:r>
              <w:t>подпункт 22.18.5 пункта 22.18</w:t>
            </w:r>
          </w:p>
        </w:tc>
        <w:tc>
          <w:tcPr>
            <w:tcW w:w="821" w:type="pct"/>
            <w:tcMar>
              <w:top w:w="0" w:type="dxa"/>
              <w:left w:w="6" w:type="dxa"/>
              <w:bottom w:w="0" w:type="dxa"/>
              <w:right w:w="6" w:type="dxa"/>
            </w:tcMar>
            <w:hideMark/>
          </w:tcPr>
          <w:p w:rsidR="009414D4" w:rsidRDefault="009414D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145. Удостоверение соглашений (договоров) об изменении или расторжении договоров, указанных в подпунктах 22.18.1–22.18.5 пункта 22.18 перечня</w:t>
            </w:r>
          </w:p>
        </w:tc>
        <w:tc>
          <w:tcPr>
            <w:tcW w:w="814" w:type="pct"/>
            <w:tcMar>
              <w:top w:w="0" w:type="dxa"/>
              <w:left w:w="6" w:type="dxa"/>
              <w:bottom w:w="0" w:type="dxa"/>
              <w:right w:w="6" w:type="dxa"/>
            </w:tcMar>
            <w:hideMark/>
          </w:tcPr>
          <w:p w:rsidR="009414D4" w:rsidRDefault="009414D4">
            <w:pPr>
              <w:pStyle w:val="table10"/>
              <w:spacing w:before="120"/>
            </w:pPr>
            <w:r>
              <w:t>подпункт 22.18.6 пункта 22.18</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lastRenderedPageBreak/>
              <w:t>146. Удостоверение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пункта 22.18 перечня</w:t>
            </w:r>
          </w:p>
        </w:tc>
        <w:tc>
          <w:tcPr>
            <w:tcW w:w="814" w:type="pct"/>
            <w:tcMar>
              <w:top w:w="0" w:type="dxa"/>
              <w:left w:w="6" w:type="dxa"/>
              <w:bottom w:w="0" w:type="dxa"/>
              <w:right w:w="6" w:type="dxa"/>
            </w:tcMar>
            <w:hideMark/>
          </w:tcPr>
          <w:p w:rsidR="009414D4" w:rsidRDefault="009414D4">
            <w:pPr>
              <w:pStyle w:val="table10"/>
              <w:spacing w:before="120"/>
            </w:pPr>
            <w:r>
              <w:t>подпункт 22.18.7 пункта 22.18</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147. Изготовление и выдача дубликата свидетельства (удостоверения) о государственной регистрации</w:t>
            </w:r>
          </w:p>
        </w:tc>
        <w:tc>
          <w:tcPr>
            <w:tcW w:w="814" w:type="pct"/>
            <w:tcMar>
              <w:top w:w="0" w:type="dxa"/>
              <w:left w:w="6" w:type="dxa"/>
              <w:bottom w:w="0" w:type="dxa"/>
              <w:right w:w="6" w:type="dxa"/>
            </w:tcMar>
            <w:hideMark/>
          </w:tcPr>
          <w:p w:rsidR="009414D4" w:rsidRDefault="009414D4">
            <w:pPr>
              <w:pStyle w:val="table10"/>
              <w:spacing w:before="120"/>
            </w:pPr>
            <w:r>
              <w:t>подпункт 22.19.1 пункта 22.19</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0"/>
        </w:trPr>
        <w:tc>
          <w:tcPr>
            <w:tcW w:w="946" w:type="pct"/>
            <w:tcMar>
              <w:top w:w="0" w:type="dxa"/>
              <w:left w:w="6" w:type="dxa"/>
              <w:bottom w:w="0" w:type="dxa"/>
              <w:right w:w="6" w:type="dxa"/>
            </w:tcMar>
            <w:hideMark/>
          </w:tcPr>
          <w:p w:rsidR="009414D4" w:rsidRDefault="009414D4">
            <w:pPr>
              <w:pStyle w:val="table10"/>
              <w:spacing w:before="120"/>
            </w:pPr>
            <w:r>
              <w:t>148. Изготовление и выдача дубликата удостоверенного документа, являющегося основанием для государственной регистрации сделки с недвижимым имуществом</w:t>
            </w:r>
          </w:p>
        </w:tc>
        <w:tc>
          <w:tcPr>
            <w:tcW w:w="814" w:type="pct"/>
            <w:tcMar>
              <w:top w:w="0" w:type="dxa"/>
              <w:left w:w="6" w:type="dxa"/>
              <w:bottom w:w="0" w:type="dxa"/>
              <w:right w:w="6" w:type="dxa"/>
            </w:tcMar>
            <w:hideMark/>
          </w:tcPr>
          <w:p w:rsidR="009414D4" w:rsidRDefault="009414D4">
            <w:pPr>
              <w:pStyle w:val="table10"/>
              <w:spacing w:before="120"/>
            </w:pPr>
            <w:r>
              <w:t>подпункт 22.19.2 пункта 22.19</w:t>
            </w:r>
          </w:p>
        </w:tc>
        <w:tc>
          <w:tcPr>
            <w:tcW w:w="821" w:type="pct"/>
            <w:tcMar>
              <w:top w:w="0" w:type="dxa"/>
              <w:left w:w="6" w:type="dxa"/>
              <w:bottom w:w="0" w:type="dxa"/>
              <w:right w:w="6" w:type="dxa"/>
            </w:tcMar>
            <w:hideMark/>
          </w:tcPr>
          <w:p w:rsidR="009414D4" w:rsidRDefault="009414D4">
            <w:pPr>
              <w:pStyle w:val="table10"/>
              <w:spacing w:before="120"/>
              <w:jc w:val="center"/>
            </w:pPr>
            <w:r>
              <w:t>»</w:t>
            </w:r>
          </w:p>
        </w:tc>
        <w:tc>
          <w:tcPr>
            <w:tcW w:w="800" w:type="pct"/>
            <w:tcMar>
              <w:top w:w="0" w:type="dxa"/>
              <w:left w:w="6" w:type="dxa"/>
              <w:bottom w:w="0" w:type="dxa"/>
              <w:right w:w="6" w:type="dxa"/>
            </w:tcMar>
            <w:hideMark/>
          </w:tcPr>
          <w:p w:rsidR="009414D4" w:rsidRDefault="009414D4">
            <w:pPr>
              <w:pStyle w:val="table10"/>
              <w:spacing w:before="120"/>
              <w:jc w:val="center"/>
            </w:pPr>
            <w:r>
              <w:t>»</w:t>
            </w:r>
          </w:p>
        </w:tc>
        <w:tc>
          <w:tcPr>
            <w:tcW w:w="804" w:type="pct"/>
            <w:tcMar>
              <w:top w:w="0" w:type="dxa"/>
              <w:left w:w="6" w:type="dxa"/>
              <w:bottom w:w="0" w:type="dxa"/>
              <w:right w:w="6" w:type="dxa"/>
            </w:tcMar>
            <w:hideMark/>
          </w:tcPr>
          <w:p w:rsidR="009414D4" w:rsidRDefault="009414D4">
            <w:pPr>
              <w:pStyle w:val="table10"/>
              <w:spacing w:before="120"/>
              <w:jc w:val="center"/>
            </w:pPr>
            <w:r>
              <w:t>»</w:t>
            </w:r>
          </w:p>
        </w:tc>
        <w:tc>
          <w:tcPr>
            <w:tcW w:w="814"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0"/>
        </w:trPr>
        <w:tc>
          <w:tcPr>
            <w:tcW w:w="946" w:type="pct"/>
            <w:tcBorders>
              <w:bottom w:val="single" w:sz="4" w:space="0" w:color="auto"/>
            </w:tcBorders>
            <w:tcMar>
              <w:top w:w="0" w:type="dxa"/>
              <w:left w:w="6" w:type="dxa"/>
              <w:bottom w:w="0" w:type="dxa"/>
              <w:right w:w="6" w:type="dxa"/>
            </w:tcMar>
            <w:hideMark/>
          </w:tcPr>
          <w:p w:rsidR="009414D4" w:rsidRDefault="009414D4">
            <w:pPr>
              <w:pStyle w:val="table10"/>
              <w:spacing w:before="120"/>
            </w:pPr>
            <w:r>
              <w:t>149. Внесение исправлений в документы единого государственного регистра недвижимого имущества, прав на него и сделок с ним</w:t>
            </w:r>
          </w:p>
        </w:tc>
        <w:tc>
          <w:tcPr>
            <w:tcW w:w="814" w:type="pct"/>
            <w:tcBorders>
              <w:bottom w:val="single" w:sz="4" w:space="0" w:color="auto"/>
            </w:tcBorders>
            <w:tcMar>
              <w:top w:w="0" w:type="dxa"/>
              <w:left w:w="6" w:type="dxa"/>
              <w:bottom w:w="0" w:type="dxa"/>
              <w:right w:w="6" w:type="dxa"/>
            </w:tcMar>
            <w:hideMark/>
          </w:tcPr>
          <w:p w:rsidR="009414D4" w:rsidRDefault="009414D4">
            <w:pPr>
              <w:pStyle w:val="table10"/>
              <w:spacing w:before="120"/>
            </w:pPr>
            <w:r>
              <w:t>пункт 22.20</w:t>
            </w:r>
          </w:p>
        </w:tc>
        <w:tc>
          <w:tcPr>
            <w:tcW w:w="821" w:type="pct"/>
            <w:tcBorders>
              <w:bottom w:val="single" w:sz="4" w:space="0" w:color="auto"/>
            </w:tcBorders>
            <w:tcMar>
              <w:top w:w="0" w:type="dxa"/>
              <w:left w:w="6" w:type="dxa"/>
              <w:bottom w:w="0" w:type="dxa"/>
              <w:right w:w="6" w:type="dxa"/>
            </w:tcMar>
            <w:hideMark/>
          </w:tcPr>
          <w:p w:rsidR="009414D4" w:rsidRDefault="009414D4">
            <w:pPr>
              <w:pStyle w:val="table10"/>
              <w:spacing w:before="120"/>
              <w:jc w:val="center"/>
            </w:pPr>
            <w:r>
              <w:t>»</w:t>
            </w:r>
          </w:p>
        </w:tc>
        <w:tc>
          <w:tcPr>
            <w:tcW w:w="800" w:type="pct"/>
            <w:tcBorders>
              <w:bottom w:val="single" w:sz="4" w:space="0" w:color="auto"/>
            </w:tcBorders>
            <w:tcMar>
              <w:top w:w="0" w:type="dxa"/>
              <w:left w:w="6" w:type="dxa"/>
              <w:bottom w:w="0" w:type="dxa"/>
              <w:right w:w="6" w:type="dxa"/>
            </w:tcMar>
            <w:hideMark/>
          </w:tcPr>
          <w:p w:rsidR="009414D4" w:rsidRDefault="009414D4">
            <w:pPr>
              <w:pStyle w:val="table10"/>
              <w:spacing w:before="120"/>
              <w:jc w:val="center"/>
            </w:pPr>
            <w:r>
              <w:t>»</w:t>
            </w:r>
          </w:p>
        </w:tc>
        <w:tc>
          <w:tcPr>
            <w:tcW w:w="804" w:type="pct"/>
            <w:tcBorders>
              <w:bottom w:val="single" w:sz="4" w:space="0" w:color="auto"/>
            </w:tcBorders>
            <w:tcMar>
              <w:top w:w="0" w:type="dxa"/>
              <w:left w:w="6" w:type="dxa"/>
              <w:bottom w:w="0" w:type="dxa"/>
              <w:right w:w="6" w:type="dxa"/>
            </w:tcMar>
            <w:hideMark/>
          </w:tcPr>
          <w:p w:rsidR="009414D4" w:rsidRDefault="009414D4">
            <w:pPr>
              <w:pStyle w:val="table10"/>
              <w:spacing w:before="120"/>
              <w:jc w:val="center"/>
            </w:pPr>
            <w:r>
              <w:t>»</w:t>
            </w:r>
          </w:p>
        </w:tc>
        <w:tc>
          <w:tcPr>
            <w:tcW w:w="814" w:type="pct"/>
            <w:tcBorders>
              <w:bottom w:val="single" w:sz="4" w:space="0" w:color="auto"/>
            </w:tcBorders>
            <w:tcMar>
              <w:top w:w="0" w:type="dxa"/>
              <w:left w:w="6" w:type="dxa"/>
              <w:bottom w:w="0" w:type="dxa"/>
              <w:right w:w="6" w:type="dxa"/>
            </w:tcMar>
            <w:hideMark/>
          </w:tcPr>
          <w:p w:rsidR="009414D4" w:rsidRDefault="009414D4">
            <w:pPr>
              <w:pStyle w:val="table10"/>
              <w:spacing w:before="120"/>
              <w:jc w:val="center"/>
            </w:pPr>
            <w:r>
              <w:t>»</w:t>
            </w:r>
          </w:p>
        </w:tc>
      </w:tr>
    </w:tbl>
    <w:p w:rsidR="009414D4" w:rsidRDefault="009414D4">
      <w:pPr>
        <w:pStyle w:val="newncpi"/>
      </w:pPr>
      <w:r>
        <w:t> </w:t>
      </w:r>
    </w:p>
    <w:p w:rsidR="009414D4" w:rsidRDefault="009414D4">
      <w:pPr>
        <w:pStyle w:val="snoskiline"/>
      </w:pPr>
      <w:r>
        <w:t>______________________________</w:t>
      </w:r>
    </w:p>
    <w:p w:rsidR="009414D4" w:rsidRDefault="009414D4">
      <w:pPr>
        <w:pStyle w:val="snoski"/>
        <w:spacing w:after="240"/>
      </w:pPr>
      <w:r>
        <w:t>* Утвержден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9414D4" w:rsidRDefault="009414D4">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9414D4">
        <w:tc>
          <w:tcPr>
            <w:tcW w:w="3750" w:type="pct"/>
            <w:tcMar>
              <w:top w:w="0" w:type="dxa"/>
              <w:left w:w="6" w:type="dxa"/>
              <w:bottom w:w="0" w:type="dxa"/>
              <w:right w:w="6" w:type="dxa"/>
            </w:tcMar>
            <w:hideMark/>
          </w:tcPr>
          <w:p w:rsidR="009414D4" w:rsidRDefault="009414D4">
            <w:pPr>
              <w:pStyle w:val="newncpi"/>
            </w:pPr>
            <w:r>
              <w:t> </w:t>
            </w:r>
          </w:p>
        </w:tc>
        <w:tc>
          <w:tcPr>
            <w:tcW w:w="1250" w:type="pct"/>
            <w:tcMar>
              <w:top w:w="0" w:type="dxa"/>
              <w:left w:w="6" w:type="dxa"/>
              <w:bottom w:w="0" w:type="dxa"/>
              <w:right w:w="6" w:type="dxa"/>
            </w:tcMar>
            <w:hideMark/>
          </w:tcPr>
          <w:p w:rsidR="009414D4" w:rsidRDefault="009414D4">
            <w:pPr>
              <w:pStyle w:val="append1"/>
            </w:pPr>
            <w:r>
              <w:t>Приложение 2</w:t>
            </w:r>
          </w:p>
          <w:p w:rsidR="009414D4" w:rsidRDefault="009414D4">
            <w:pPr>
              <w:pStyle w:val="append"/>
            </w:pPr>
            <w:r>
              <w:t>к постановлению</w:t>
            </w:r>
            <w:r>
              <w:br/>
              <w:t>Совета Министров</w:t>
            </w:r>
            <w:r>
              <w:br/>
              <w:t>Республики Беларусь</w:t>
            </w:r>
            <w:r>
              <w:br/>
              <w:t>14.07.2017 № 529</w:t>
            </w:r>
          </w:p>
        </w:tc>
      </w:tr>
    </w:tbl>
    <w:p w:rsidR="009414D4" w:rsidRDefault="009414D4">
      <w:pPr>
        <w:pStyle w:val="titlep"/>
        <w:jc w:val="left"/>
      </w:pPr>
      <w:r>
        <w:lastRenderedPageBreak/>
        <w:t>ПЕРЕЧЕНЬ</w:t>
      </w:r>
      <w:r>
        <w:br/>
        <w:t>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3093"/>
        <w:gridCol w:w="2525"/>
        <w:gridCol w:w="2895"/>
        <w:gridCol w:w="2574"/>
        <w:gridCol w:w="2597"/>
        <w:gridCol w:w="2525"/>
      </w:tblGrid>
      <w:tr w:rsidR="009414D4">
        <w:trPr>
          <w:trHeight w:val="240"/>
        </w:trPr>
        <w:tc>
          <w:tcPr>
            <w:tcW w:w="9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414D4" w:rsidRDefault="009414D4">
            <w:pPr>
              <w:pStyle w:val="table10"/>
              <w:jc w:val="center"/>
            </w:pPr>
            <w:r>
              <w:t>Наименование административной процедуры</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14D4" w:rsidRDefault="009414D4">
            <w:pPr>
              <w:pStyle w:val="table10"/>
              <w:jc w:val="center"/>
            </w:pPr>
            <w:r>
              <w:t>Структурный элемент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(далее – перечень)*</w:t>
            </w:r>
          </w:p>
        </w:tc>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14D4" w:rsidRDefault="009414D4">
            <w:pPr>
              <w:pStyle w:val="table10"/>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14D4" w:rsidRDefault="009414D4">
            <w:pPr>
              <w:pStyle w:val="table10"/>
              <w:jc w:val="center"/>
            </w:pPr>
            <w:r>
              <w:t>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административной процедуры</w:t>
            </w:r>
          </w:p>
        </w:tc>
        <w:tc>
          <w:tcPr>
            <w:tcW w:w="8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414D4" w:rsidRDefault="009414D4">
            <w:pPr>
              <w:pStyle w:val="table10"/>
              <w:jc w:val="center"/>
            </w:pPr>
            <w:r>
              <w:t>Способ доступа к единому порталу электронных услуг</w:t>
            </w:r>
          </w:p>
        </w:tc>
        <w:tc>
          <w:tcPr>
            <w:tcW w:w="7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414D4" w:rsidRDefault="009414D4">
            <w:pPr>
              <w:pStyle w:val="table10"/>
              <w:jc w:val="center"/>
            </w:pPr>
            <w:r>
              <w:t>Сроки проведения организационно-технических мероприятий по созданию условий для осуществления административных процедур в электронной форме через единый портал электронных услуг</w:t>
            </w:r>
          </w:p>
        </w:tc>
      </w:tr>
      <w:tr w:rsidR="009414D4">
        <w:trPr>
          <w:trHeight w:val="240"/>
        </w:trPr>
        <w:tc>
          <w:tcPr>
            <w:tcW w:w="954" w:type="pct"/>
            <w:tcBorders>
              <w:top w:val="single" w:sz="4" w:space="0" w:color="auto"/>
            </w:tcBorders>
            <w:tcMar>
              <w:top w:w="0" w:type="dxa"/>
              <w:left w:w="6" w:type="dxa"/>
              <w:bottom w:w="0" w:type="dxa"/>
              <w:right w:w="6" w:type="dxa"/>
            </w:tcMar>
            <w:hideMark/>
          </w:tcPr>
          <w:p w:rsidR="009414D4" w:rsidRDefault="009414D4">
            <w:pPr>
              <w:pStyle w:val="table10"/>
              <w:spacing w:before="120"/>
            </w:pPr>
            <w:r>
              <w:t>1. Выдача справки, подтверждающей, что индивидуальный предприниматель не является плательщиком единого налога</w:t>
            </w:r>
          </w:p>
        </w:tc>
        <w:tc>
          <w:tcPr>
            <w:tcW w:w="779" w:type="pct"/>
            <w:tcBorders>
              <w:top w:val="single" w:sz="4" w:space="0" w:color="auto"/>
            </w:tcBorders>
            <w:tcMar>
              <w:top w:w="0" w:type="dxa"/>
              <w:left w:w="6" w:type="dxa"/>
              <w:bottom w:w="0" w:type="dxa"/>
              <w:right w:w="6" w:type="dxa"/>
            </w:tcMar>
            <w:hideMark/>
          </w:tcPr>
          <w:p w:rsidR="009414D4" w:rsidRDefault="009414D4">
            <w:pPr>
              <w:pStyle w:val="table10"/>
              <w:spacing w:before="120"/>
            </w:pPr>
            <w:r>
              <w:t>пункт 1.7</w:t>
            </w:r>
          </w:p>
        </w:tc>
        <w:tc>
          <w:tcPr>
            <w:tcW w:w="893" w:type="pct"/>
            <w:tcBorders>
              <w:top w:val="single" w:sz="4" w:space="0" w:color="auto"/>
            </w:tcBorders>
            <w:tcMar>
              <w:top w:w="0" w:type="dxa"/>
              <w:left w:w="6" w:type="dxa"/>
              <w:bottom w:w="0" w:type="dxa"/>
              <w:right w:w="6" w:type="dxa"/>
            </w:tcMar>
            <w:hideMark/>
          </w:tcPr>
          <w:p w:rsidR="009414D4" w:rsidRDefault="009414D4">
            <w:pPr>
              <w:pStyle w:val="table10"/>
              <w:spacing w:before="120"/>
            </w:pPr>
            <w:r>
              <w:t>налоговый орган по месту постановки на учет</w:t>
            </w:r>
          </w:p>
        </w:tc>
        <w:tc>
          <w:tcPr>
            <w:tcW w:w="794" w:type="pct"/>
            <w:tcBorders>
              <w:top w:val="single" w:sz="4" w:space="0" w:color="auto"/>
            </w:tcBorders>
            <w:tcMar>
              <w:top w:w="0" w:type="dxa"/>
              <w:left w:w="6" w:type="dxa"/>
              <w:bottom w:w="0" w:type="dxa"/>
              <w:right w:w="6" w:type="dxa"/>
            </w:tcMar>
            <w:hideMark/>
          </w:tcPr>
          <w:p w:rsidR="009414D4" w:rsidRDefault="009414D4">
            <w:pPr>
              <w:pStyle w:val="table10"/>
              <w:spacing w:before="120"/>
            </w:pPr>
            <w:r>
              <w:t>Министерство по налогам и сборам</w:t>
            </w:r>
          </w:p>
        </w:tc>
        <w:tc>
          <w:tcPr>
            <w:tcW w:w="801" w:type="pct"/>
            <w:tcBorders>
              <w:top w:val="single" w:sz="4" w:space="0" w:color="auto"/>
            </w:tcBorders>
            <w:tcMar>
              <w:top w:w="0" w:type="dxa"/>
              <w:left w:w="6" w:type="dxa"/>
              <w:bottom w:w="0" w:type="dxa"/>
              <w:right w:w="6" w:type="dxa"/>
            </w:tcMar>
            <w:hideMark/>
          </w:tcPr>
          <w:p w:rsidR="009414D4" w:rsidRDefault="009414D4">
            <w:pPr>
              <w:pStyle w:val="table10"/>
              <w:spacing w:before="120"/>
            </w:pPr>
            <w:r>
              <w:t>с использованием уникального идентификатора заинтересованного лица или личного ключа электронной цифровой подписи (для индивидуальных предпринимателей)</w:t>
            </w:r>
          </w:p>
        </w:tc>
        <w:tc>
          <w:tcPr>
            <w:tcW w:w="779" w:type="pct"/>
            <w:tcBorders>
              <w:top w:val="single" w:sz="4" w:space="0" w:color="auto"/>
            </w:tcBorders>
            <w:tcMar>
              <w:top w:w="0" w:type="dxa"/>
              <w:left w:w="6" w:type="dxa"/>
              <w:bottom w:w="0" w:type="dxa"/>
              <w:right w:w="6" w:type="dxa"/>
            </w:tcMar>
            <w:hideMark/>
          </w:tcPr>
          <w:p w:rsidR="009414D4" w:rsidRDefault="009414D4">
            <w:pPr>
              <w:pStyle w:val="table10"/>
              <w:spacing w:before="120"/>
            </w:pPr>
            <w:r>
              <w:t>2019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w:t>
            </w:r>
            <w:r>
              <w:rPr>
                <w:vertAlign w:val="superscript"/>
              </w:rPr>
              <w:t>1</w:t>
            </w:r>
            <w:r>
              <w:t>. Постановка на учет в налоговых органах с выдачей извещения о 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w:t>
            </w:r>
            <w:r>
              <w:lastRenderedPageBreak/>
              <w:t>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779" w:type="pct"/>
            <w:tcMar>
              <w:top w:w="0" w:type="dxa"/>
              <w:left w:w="6" w:type="dxa"/>
              <w:bottom w:w="0" w:type="dxa"/>
              <w:right w:w="6" w:type="dxa"/>
            </w:tcMar>
            <w:hideMark/>
          </w:tcPr>
          <w:p w:rsidR="009414D4" w:rsidRDefault="009414D4">
            <w:pPr>
              <w:pStyle w:val="table10"/>
              <w:spacing w:before="120"/>
            </w:pPr>
            <w:r>
              <w:lastRenderedPageBreak/>
              <w:t>подпункт 1.1.9 пункта 1.1</w:t>
            </w:r>
          </w:p>
        </w:tc>
        <w:tc>
          <w:tcPr>
            <w:tcW w:w="893" w:type="pct"/>
            <w:tcMar>
              <w:top w:w="0" w:type="dxa"/>
              <w:left w:w="6" w:type="dxa"/>
              <w:bottom w:w="0" w:type="dxa"/>
              <w:right w:w="6" w:type="dxa"/>
            </w:tcMar>
            <w:hideMark/>
          </w:tcPr>
          <w:p w:rsidR="009414D4" w:rsidRDefault="009414D4">
            <w:pPr>
              <w:pStyle w:val="table10"/>
              <w:spacing w:before="120"/>
            </w:pPr>
            <w:r>
              <w:t>инспекция Министерства по налогам и сборам по г. Минску</w:t>
            </w:r>
          </w:p>
        </w:tc>
        <w:tc>
          <w:tcPr>
            <w:tcW w:w="794" w:type="pct"/>
            <w:tcMar>
              <w:top w:w="0" w:type="dxa"/>
              <w:left w:w="6" w:type="dxa"/>
              <w:bottom w:w="0" w:type="dxa"/>
              <w:right w:w="6" w:type="dxa"/>
            </w:tcMar>
            <w:hideMark/>
          </w:tcPr>
          <w:p w:rsidR="009414D4" w:rsidRDefault="009414D4">
            <w:pPr>
              <w:pStyle w:val="table10"/>
              <w:spacing w:before="120"/>
            </w:pPr>
            <w:r>
              <w:t>Министерство по налогам и сборам</w:t>
            </w:r>
          </w:p>
        </w:tc>
        <w:tc>
          <w:tcPr>
            <w:tcW w:w="801" w:type="pct"/>
            <w:tcMar>
              <w:top w:w="0" w:type="dxa"/>
              <w:left w:w="6" w:type="dxa"/>
              <w:bottom w:w="0" w:type="dxa"/>
              <w:right w:w="6" w:type="dxa"/>
            </w:tcMar>
            <w:hideMark/>
          </w:tcPr>
          <w:p w:rsidR="009414D4" w:rsidRDefault="009414D4">
            <w:pPr>
              <w:pStyle w:val="table10"/>
              <w:spacing w:before="120"/>
            </w:pPr>
            <w:r>
              <w:t>без использования средств идентификации</w:t>
            </w:r>
          </w:p>
        </w:tc>
        <w:tc>
          <w:tcPr>
            <w:tcW w:w="779" w:type="pct"/>
            <w:tcMar>
              <w:top w:w="0" w:type="dxa"/>
              <w:left w:w="6" w:type="dxa"/>
              <w:bottom w:w="0" w:type="dxa"/>
              <w:right w:w="6" w:type="dxa"/>
            </w:tcMar>
            <w:hideMark/>
          </w:tcPr>
          <w:p w:rsidR="009414D4" w:rsidRDefault="009414D4">
            <w:pPr>
              <w:pStyle w:val="table10"/>
              <w:spacing w:before="120"/>
            </w:pPr>
            <w:r>
              <w:t>2017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2.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779" w:type="pct"/>
            <w:tcMar>
              <w:top w:w="0" w:type="dxa"/>
              <w:left w:w="6" w:type="dxa"/>
              <w:bottom w:w="0" w:type="dxa"/>
              <w:right w:w="6" w:type="dxa"/>
            </w:tcMar>
            <w:hideMark/>
          </w:tcPr>
          <w:p w:rsidR="009414D4" w:rsidRDefault="009414D4">
            <w:pPr>
              <w:pStyle w:val="table10"/>
              <w:spacing w:before="120"/>
            </w:pPr>
            <w:r>
              <w:t>пункт 1.9</w:t>
            </w:r>
          </w:p>
        </w:tc>
        <w:tc>
          <w:tcPr>
            <w:tcW w:w="893" w:type="pct"/>
            <w:tcMar>
              <w:top w:w="0" w:type="dxa"/>
              <w:left w:w="6" w:type="dxa"/>
              <w:bottom w:w="0" w:type="dxa"/>
              <w:right w:w="6" w:type="dxa"/>
            </w:tcMar>
            <w:hideMark/>
          </w:tcPr>
          <w:p w:rsidR="009414D4" w:rsidRDefault="009414D4">
            <w:pPr>
              <w:pStyle w:val="table10"/>
              <w:spacing w:before="120"/>
            </w:pPr>
            <w:r>
              <w:t>налоговый орган по месту постановки на учет налогового агента</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9414D4" w:rsidRDefault="009414D4">
            <w:pPr>
              <w:pStyle w:val="table10"/>
              <w:spacing w:before="120"/>
            </w:pPr>
            <w:r>
              <w:t>2019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3. Выдача справки, подтверждающей сумму уплаченного в бюджет налога на прибыль иностранной организацией</w:t>
            </w:r>
          </w:p>
        </w:tc>
        <w:tc>
          <w:tcPr>
            <w:tcW w:w="779" w:type="pct"/>
            <w:tcMar>
              <w:top w:w="0" w:type="dxa"/>
              <w:left w:w="6" w:type="dxa"/>
              <w:bottom w:w="0" w:type="dxa"/>
              <w:right w:w="6" w:type="dxa"/>
            </w:tcMar>
            <w:hideMark/>
          </w:tcPr>
          <w:p w:rsidR="009414D4" w:rsidRDefault="009414D4">
            <w:pPr>
              <w:pStyle w:val="table10"/>
              <w:spacing w:before="120"/>
            </w:pPr>
            <w:r>
              <w:t>пункт 1.10</w:t>
            </w:r>
          </w:p>
        </w:tc>
        <w:tc>
          <w:tcPr>
            <w:tcW w:w="893" w:type="pct"/>
            <w:tcMar>
              <w:top w:w="0" w:type="dxa"/>
              <w:left w:w="6" w:type="dxa"/>
              <w:bottom w:w="0" w:type="dxa"/>
              <w:right w:w="6" w:type="dxa"/>
            </w:tcMar>
            <w:hideMark/>
          </w:tcPr>
          <w:p w:rsidR="009414D4" w:rsidRDefault="009414D4">
            <w:pPr>
              <w:pStyle w:val="table10"/>
              <w:spacing w:before="120"/>
            </w:pPr>
            <w:r>
              <w:t>налоговый орган по месту нахождения постоянного представительства иностранной организации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4. Выдача (заверение) справки о постоянном местонахождении белорусской организации (в целях избежания двойного налогообложения)</w:t>
            </w:r>
          </w:p>
        </w:tc>
        <w:tc>
          <w:tcPr>
            <w:tcW w:w="779" w:type="pct"/>
            <w:tcMar>
              <w:top w:w="0" w:type="dxa"/>
              <w:left w:w="6" w:type="dxa"/>
              <w:bottom w:w="0" w:type="dxa"/>
              <w:right w:w="6" w:type="dxa"/>
            </w:tcMar>
            <w:hideMark/>
          </w:tcPr>
          <w:p w:rsidR="009414D4" w:rsidRDefault="009414D4">
            <w:pPr>
              <w:pStyle w:val="table10"/>
              <w:spacing w:before="120"/>
            </w:pPr>
            <w:r>
              <w:t>пункт 1.11</w:t>
            </w:r>
          </w:p>
        </w:tc>
        <w:tc>
          <w:tcPr>
            <w:tcW w:w="893" w:type="pct"/>
            <w:tcMar>
              <w:top w:w="0" w:type="dxa"/>
              <w:left w:w="6" w:type="dxa"/>
              <w:bottom w:w="0" w:type="dxa"/>
              <w:right w:w="6" w:type="dxa"/>
            </w:tcMar>
            <w:hideMark/>
          </w:tcPr>
          <w:p w:rsidR="009414D4" w:rsidRDefault="009414D4">
            <w:pPr>
              <w:pStyle w:val="table10"/>
              <w:spacing w:before="120"/>
            </w:pPr>
            <w:r>
              <w:t>налоговый орган по месту постановки на учет белорусской организации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5. Выдача справки о состоянии расчетов с бюджетом</w:t>
            </w:r>
          </w:p>
        </w:tc>
        <w:tc>
          <w:tcPr>
            <w:tcW w:w="779" w:type="pct"/>
            <w:tcMar>
              <w:top w:w="0" w:type="dxa"/>
              <w:left w:w="6" w:type="dxa"/>
              <w:bottom w:w="0" w:type="dxa"/>
              <w:right w:w="6" w:type="dxa"/>
            </w:tcMar>
            <w:hideMark/>
          </w:tcPr>
          <w:p w:rsidR="009414D4" w:rsidRDefault="009414D4">
            <w:pPr>
              <w:pStyle w:val="table10"/>
              <w:spacing w:before="120"/>
            </w:pPr>
            <w:r>
              <w:t>пункт 1.12</w:t>
            </w:r>
          </w:p>
        </w:tc>
        <w:tc>
          <w:tcPr>
            <w:tcW w:w="893" w:type="pct"/>
            <w:tcMar>
              <w:top w:w="0" w:type="dxa"/>
              <w:left w:w="6" w:type="dxa"/>
              <w:bottom w:w="0" w:type="dxa"/>
              <w:right w:w="6" w:type="dxa"/>
            </w:tcMar>
            <w:hideMark/>
          </w:tcPr>
          <w:p w:rsidR="009414D4" w:rsidRDefault="009414D4">
            <w:pPr>
              <w:pStyle w:val="table10"/>
              <w:spacing w:before="120"/>
            </w:pPr>
            <w:r>
              <w:t>налоговый орган по месту постановки на учет</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w:t>
            </w:r>
            <w:r>
              <w:lastRenderedPageBreak/>
              <w:t>международному юридическому лицу)</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1.13</w:t>
            </w:r>
          </w:p>
        </w:tc>
        <w:tc>
          <w:tcPr>
            <w:tcW w:w="893" w:type="pct"/>
            <w:tcMar>
              <w:top w:w="0" w:type="dxa"/>
              <w:left w:w="6" w:type="dxa"/>
              <w:bottom w:w="0" w:type="dxa"/>
              <w:right w:w="6" w:type="dxa"/>
            </w:tcMar>
            <w:hideMark/>
          </w:tcPr>
          <w:p w:rsidR="009414D4" w:rsidRDefault="009414D4">
            <w:pPr>
              <w:pStyle w:val="table10"/>
              <w:spacing w:before="120"/>
            </w:pPr>
            <w:r>
              <w:t>налоговый орган по месту нахождения отчуждаемого объекта недвижимого имущества</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7. Выдача выписки из данных учета налоговых органов об исчисленных и уплаченных суммах налогов, сборов (пошлин), пеней</w:t>
            </w:r>
          </w:p>
        </w:tc>
        <w:tc>
          <w:tcPr>
            <w:tcW w:w="779" w:type="pct"/>
            <w:tcMar>
              <w:top w:w="0" w:type="dxa"/>
              <w:left w:w="6" w:type="dxa"/>
              <w:bottom w:w="0" w:type="dxa"/>
              <w:right w:w="6" w:type="dxa"/>
            </w:tcMar>
            <w:hideMark/>
          </w:tcPr>
          <w:p w:rsidR="009414D4" w:rsidRDefault="009414D4">
            <w:pPr>
              <w:pStyle w:val="table10"/>
              <w:spacing w:before="120"/>
            </w:pPr>
            <w:r>
              <w:t>пункт 1.17</w:t>
            </w:r>
          </w:p>
        </w:tc>
        <w:tc>
          <w:tcPr>
            <w:tcW w:w="893" w:type="pct"/>
            <w:tcMar>
              <w:top w:w="0" w:type="dxa"/>
              <w:left w:w="6" w:type="dxa"/>
              <w:bottom w:w="0" w:type="dxa"/>
              <w:right w:w="6" w:type="dxa"/>
            </w:tcMar>
            <w:hideMark/>
          </w:tcPr>
          <w:p w:rsidR="009414D4" w:rsidRDefault="009414D4">
            <w:pPr>
              <w:pStyle w:val="table10"/>
              <w:spacing w:before="120"/>
            </w:pPr>
            <w:r>
              <w:t>налоговый орган по месту постановки на учет</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8. Выдача заключения об отнесении к следующим подакцизным товарам: 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779" w:type="pct"/>
            <w:tcMar>
              <w:top w:w="0" w:type="dxa"/>
              <w:left w:w="6" w:type="dxa"/>
              <w:bottom w:w="0" w:type="dxa"/>
              <w:right w:w="6" w:type="dxa"/>
            </w:tcMar>
            <w:hideMark/>
          </w:tcPr>
          <w:p w:rsidR="009414D4" w:rsidRDefault="009414D4">
            <w:pPr>
              <w:pStyle w:val="table10"/>
              <w:spacing w:before="120"/>
            </w:pPr>
            <w:r>
              <w:t>абзац второй подпункта 1.20.1 пункта 1.20</w:t>
            </w:r>
          </w:p>
        </w:tc>
        <w:tc>
          <w:tcPr>
            <w:tcW w:w="893" w:type="pct"/>
            <w:tcMar>
              <w:top w:w="0" w:type="dxa"/>
              <w:left w:w="6" w:type="dxa"/>
              <w:bottom w:w="0" w:type="dxa"/>
              <w:right w:w="6" w:type="dxa"/>
            </w:tcMar>
            <w:hideMark/>
          </w:tcPr>
          <w:p w:rsidR="009414D4" w:rsidRDefault="009414D4">
            <w:pPr>
              <w:pStyle w:val="table10"/>
              <w:spacing w:before="120"/>
            </w:pPr>
            <w:r>
              <w:t>Белорусский государственный концерн пищевой промышленности «Белгоспищепром»</w:t>
            </w:r>
          </w:p>
        </w:tc>
        <w:tc>
          <w:tcPr>
            <w:tcW w:w="794" w:type="pct"/>
            <w:tcMar>
              <w:top w:w="0" w:type="dxa"/>
              <w:left w:w="6" w:type="dxa"/>
              <w:bottom w:w="0" w:type="dxa"/>
              <w:right w:w="6" w:type="dxa"/>
            </w:tcMar>
            <w:hideMark/>
          </w:tcPr>
          <w:p w:rsidR="009414D4" w:rsidRDefault="009414D4">
            <w:pPr>
              <w:pStyle w:val="table10"/>
              <w:spacing w:before="120"/>
            </w:pPr>
            <w:r>
              <w:t>Белорусский государственный концерн пищевой промышленности «Белгоспищепром»</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2017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9. Выдача заключения об отнесении к следующим неподакцизным товарам: 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779" w:type="pct"/>
            <w:tcMar>
              <w:top w:w="0" w:type="dxa"/>
              <w:left w:w="6" w:type="dxa"/>
              <w:bottom w:w="0" w:type="dxa"/>
              <w:right w:w="6" w:type="dxa"/>
            </w:tcMar>
            <w:hideMark/>
          </w:tcPr>
          <w:p w:rsidR="009414D4" w:rsidRDefault="009414D4">
            <w:pPr>
              <w:pStyle w:val="table10"/>
              <w:spacing w:before="120"/>
            </w:pPr>
            <w:r>
              <w:t>абзац второй подпункта 1.20.2 пункта 1.20</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10. Выдача заключения (для подтверждения основания для освобождения от налога на добавленную стоимость) о том, что </w:t>
            </w:r>
            <w:r>
              <w:lastRenderedPageBreak/>
              <w:t>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779" w:type="pct"/>
            <w:tcMar>
              <w:top w:w="0" w:type="dxa"/>
              <w:left w:w="6" w:type="dxa"/>
              <w:bottom w:w="0" w:type="dxa"/>
              <w:right w:w="6" w:type="dxa"/>
            </w:tcMar>
            <w:hideMark/>
          </w:tcPr>
          <w:p w:rsidR="009414D4" w:rsidRDefault="009414D4">
            <w:pPr>
              <w:pStyle w:val="table10"/>
              <w:spacing w:before="120"/>
            </w:pPr>
            <w:r>
              <w:lastRenderedPageBreak/>
              <w:t>подпункт 1.21.1 пункта 1.21</w:t>
            </w:r>
          </w:p>
        </w:tc>
        <w:tc>
          <w:tcPr>
            <w:tcW w:w="893" w:type="pct"/>
            <w:tcMar>
              <w:top w:w="0" w:type="dxa"/>
              <w:left w:w="6" w:type="dxa"/>
              <w:bottom w:w="0" w:type="dxa"/>
              <w:right w:w="6" w:type="dxa"/>
            </w:tcMar>
            <w:hideMark/>
          </w:tcPr>
          <w:p w:rsidR="009414D4" w:rsidRDefault="009414D4">
            <w:pPr>
              <w:pStyle w:val="table10"/>
              <w:spacing w:before="120"/>
            </w:pPr>
            <w:r>
              <w:t>Министерство труда и социальной защиты</w:t>
            </w:r>
          </w:p>
        </w:tc>
        <w:tc>
          <w:tcPr>
            <w:tcW w:w="794" w:type="pct"/>
            <w:tcMar>
              <w:top w:w="0" w:type="dxa"/>
              <w:left w:w="6" w:type="dxa"/>
              <w:bottom w:w="0" w:type="dxa"/>
              <w:right w:w="6" w:type="dxa"/>
            </w:tcMar>
            <w:hideMark/>
          </w:tcPr>
          <w:p w:rsidR="009414D4" w:rsidRDefault="009414D4">
            <w:pPr>
              <w:pStyle w:val="table10"/>
              <w:spacing w:before="120"/>
            </w:pPr>
            <w:r>
              <w:t>Министерство труда и социальной защиты</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11. Зачет, возврат излишне уплаченной (взысканной) суммы налогов, сборов (пошлин), пеней</w:t>
            </w:r>
          </w:p>
        </w:tc>
        <w:tc>
          <w:tcPr>
            <w:tcW w:w="779" w:type="pct"/>
            <w:tcMar>
              <w:top w:w="0" w:type="dxa"/>
              <w:left w:w="6" w:type="dxa"/>
              <w:bottom w:w="0" w:type="dxa"/>
              <w:right w:w="6" w:type="dxa"/>
            </w:tcMar>
            <w:hideMark/>
          </w:tcPr>
          <w:p w:rsidR="009414D4" w:rsidRDefault="009414D4">
            <w:pPr>
              <w:pStyle w:val="table10"/>
              <w:spacing w:before="120"/>
            </w:pPr>
            <w:r>
              <w:t>пункт 1.22</w:t>
            </w:r>
          </w:p>
        </w:tc>
        <w:tc>
          <w:tcPr>
            <w:tcW w:w="893" w:type="pct"/>
            <w:tcMar>
              <w:top w:w="0" w:type="dxa"/>
              <w:left w:w="6" w:type="dxa"/>
              <w:bottom w:w="0" w:type="dxa"/>
              <w:right w:w="6" w:type="dxa"/>
            </w:tcMar>
            <w:hideMark/>
          </w:tcPr>
          <w:p w:rsidR="009414D4" w:rsidRDefault="009414D4">
            <w:pPr>
              <w:pStyle w:val="table10"/>
              <w:spacing w:before="120"/>
            </w:pPr>
            <w:r>
              <w:t>налоговый орган по месту постановки на учет</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794" w:type="pct"/>
            <w:tcMar>
              <w:top w:w="0" w:type="dxa"/>
              <w:left w:w="6" w:type="dxa"/>
              <w:bottom w:w="0" w:type="dxa"/>
              <w:right w:w="6" w:type="dxa"/>
            </w:tcMar>
            <w:hideMark/>
          </w:tcPr>
          <w:p w:rsidR="009414D4" w:rsidRDefault="009414D4">
            <w:pPr>
              <w:pStyle w:val="table10"/>
              <w:spacing w:before="120"/>
            </w:pPr>
            <w:r>
              <w:t>Министерство по налогам и сборам</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2019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12.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779" w:type="pct"/>
            <w:tcMar>
              <w:top w:w="0" w:type="dxa"/>
              <w:left w:w="6" w:type="dxa"/>
              <w:bottom w:w="0" w:type="dxa"/>
              <w:right w:w="6" w:type="dxa"/>
            </w:tcMar>
            <w:hideMark/>
          </w:tcPr>
          <w:p w:rsidR="009414D4" w:rsidRDefault="009414D4">
            <w:pPr>
              <w:pStyle w:val="table10"/>
              <w:spacing w:before="120"/>
            </w:pPr>
            <w:r>
              <w:t>пункт 1.23</w:t>
            </w:r>
          </w:p>
        </w:tc>
        <w:tc>
          <w:tcPr>
            <w:tcW w:w="893" w:type="pct"/>
            <w:tcMar>
              <w:top w:w="0" w:type="dxa"/>
              <w:left w:w="6" w:type="dxa"/>
              <w:bottom w:w="0" w:type="dxa"/>
              <w:right w:w="6" w:type="dxa"/>
            </w:tcMar>
            <w:hideMark/>
          </w:tcPr>
          <w:p w:rsidR="009414D4" w:rsidRDefault="009414D4">
            <w:pPr>
              <w:pStyle w:val="table10"/>
              <w:spacing w:before="120"/>
            </w:pPr>
            <w:r>
              <w:t>налоговый орган по месту постановки на учет</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13. Включение в реестр лизинговых организаций и выдача </w:t>
            </w:r>
            <w:r>
              <w:lastRenderedPageBreak/>
              <w:t>свидетельства о включении в реестр лизинговых организаций</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2.12</w:t>
            </w:r>
            <w:r>
              <w:rPr>
                <w:vertAlign w:val="superscript"/>
              </w:rPr>
              <w:t>1</w:t>
            </w:r>
          </w:p>
        </w:tc>
        <w:tc>
          <w:tcPr>
            <w:tcW w:w="893" w:type="pct"/>
            <w:tcMar>
              <w:top w:w="0" w:type="dxa"/>
              <w:left w:w="6" w:type="dxa"/>
              <w:bottom w:w="0" w:type="dxa"/>
              <w:right w:w="6" w:type="dxa"/>
            </w:tcMar>
            <w:hideMark/>
          </w:tcPr>
          <w:p w:rsidR="009414D4" w:rsidRDefault="009414D4">
            <w:pPr>
              <w:pStyle w:val="table10"/>
              <w:spacing w:before="120"/>
            </w:pPr>
            <w:r>
              <w:t>Национальный банк</w:t>
            </w:r>
          </w:p>
        </w:tc>
        <w:tc>
          <w:tcPr>
            <w:tcW w:w="794" w:type="pct"/>
            <w:tcMar>
              <w:top w:w="0" w:type="dxa"/>
              <w:left w:w="6" w:type="dxa"/>
              <w:bottom w:w="0" w:type="dxa"/>
              <w:right w:w="6" w:type="dxa"/>
            </w:tcMar>
            <w:hideMark/>
          </w:tcPr>
          <w:p w:rsidR="009414D4" w:rsidRDefault="009414D4">
            <w:pPr>
              <w:pStyle w:val="table10"/>
              <w:spacing w:before="120"/>
            </w:pPr>
            <w:r>
              <w:t>Национальный банк</w:t>
            </w:r>
          </w:p>
        </w:tc>
        <w:tc>
          <w:tcPr>
            <w:tcW w:w="801" w:type="pct"/>
            <w:tcMar>
              <w:top w:w="0" w:type="dxa"/>
              <w:left w:w="6" w:type="dxa"/>
              <w:bottom w:w="0" w:type="dxa"/>
              <w:right w:w="6" w:type="dxa"/>
            </w:tcMar>
            <w:hideMark/>
          </w:tcPr>
          <w:p w:rsidR="009414D4" w:rsidRDefault="009414D4">
            <w:pPr>
              <w:pStyle w:val="table10"/>
              <w:spacing w:before="120"/>
            </w:pPr>
            <w:r>
              <w:t xml:space="preserve">с использованием уникального идентификатора или личного ключа </w:t>
            </w:r>
            <w:r>
              <w:lastRenderedPageBreak/>
              <w:t>электронной цифровой подписи (для юридических лиц)</w:t>
            </w:r>
          </w:p>
        </w:tc>
        <w:tc>
          <w:tcPr>
            <w:tcW w:w="779" w:type="pct"/>
            <w:tcMar>
              <w:top w:w="0" w:type="dxa"/>
              <w:left w:w="6" w:type="dxa"/>
              <w:bottom w:w="0" w:type="dxa"/>
              <w:right w:w="6" w:type="dxa"/>
            </w:tcMar>
            <w:hideMark/>
          </w:tcPr>
          <w:p w:rsidR="009414D4" w:rsidRDefault="009414D4">
            <w:pPr>
              <w:pStyle w:val="table10"/>
              <w:spacing w:before="120"/>
            </w:pPr>
            <w:r>
              <w:lastRenderedPageBreak/>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14. Выдача дубликата свидетельства о включении в реестр лизинговых организаций</w:t>
            </w:r>
          </w:p>
        </w:tc>
        <w:tc>
          <w:tcPr>
            <w:tcW w:w="779" w:type="pct"/>
            <w:tcMar>
              <w:top w:w="0" w:type="dxa"/>
              <w:left w:w="6" w:type="dxa"/>
              <w:bottom w:w="0" w:type="dxa"/>
              <w:right w:w="6" w:type="dxa"/>
            </w:tcMar>
            <w:hideMark/>
          </w:tcPr>
          <w:p w:rsidR="009414D4" w:rsidRDefault="009414D4">
            <w:pPr>
              <w:pStyle w:val="table10"/>
              <w:spacing w:before="120"/>
            </w:pPr>
            <w:r>
              <w:t>пункт 2.12</w:t>
            </w:r>
            <w:r>
              <w:rPr>
                <w:vertAlign w:val="superscript"/>
              </w:rPr>
              <w:t>2</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15. Внесение изменений в реестр лизинговых организаций, исключение из реестра лизинговых организаций</w:t>
            </w:r>
          </w:p>
        </w:tc>
        <w:tc>
          <w:tcPr>
            <w:tcW w:w="779" w:type="pct"/>
            <w:tcMar>
              <w:top w:w="0" w:type="dxa"/>
              <w:left w:w="6" w:type="dxa"/>
              <w:bottom w:w="0" w:type="dxa"/>
              <w:right w:w="6" w:type="dxa"/>
            </w:tcMar>
            <w:hideMark/>
          </w:tcPr>
          <w:p w:rsidR="009414D4" w:rsidRDefault="009414D4">
            <w:pPr>
              <w:pStyle w:val="table10"/>
              <w:spacing w:before="120"/>
            </w:pPr>
            <w:r>
              <w:t>пункт 2.12</w:t>
            </w:r>
            <w:r>
              <w:rPr>
                <w:vertAlign w:val="superscript"/>
              </w:rPr>
              <w:t>3</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16. Включение в реестр микрофинансовых организаций с выдачей свидетельства о включении в реестр микрофинансовых организаций</w:t>
            </w:r>
          </w:p>
        </w:tc>
        <w:tc>
          <w:tcPr>
            <w:tcW w:w="779" w:type="pct"/>
            <w:tcMar>
              <w:top w:w="0" w:type="dxa"/>
              <w:left w:w="6" w:type="dxa"/>
              <w:bottom w:w="0" w:type="dxa"/>
              <w:right w:w="6" w:type="dxa"/>
            </w:tcMar>
            <w:hideMark/>
          </w:tcPr>
          <w:p w:rsidR="009414D4" w:rsidRDefault="009414D4">
            <w:pPr>
              <w:pStyle w:val="table10"/>
              <w:spacing w:before="120"/>
            </w:pPr>
            <w:r>
              <w:t>пункт 2.12</w:t>
            </w:r>
            <w:r>
              <w:rPr>
                <w:vertAlign w:val="superscript"/>
              </w:rPr>
              <w:t>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17. Выдача дубликата свидетельства о включении в реестр микрофинансовых организаций</w:t>
            </w:r>
          </w:p>
        </w:tc>
        <w:tc>
          <w:tcPr>
            <w:tcW w:w="779" w:type="pct"/>
            <w:tcMar>
              <w:top w:w="0" w:type="dxa"/>
              <w:left w:w="6" w:type="dxa"/>
              <w:bottom w:w="0" w:type="dxa"/>
              <w:right w:w="6" w:type="dxa"/>
            </w:tcMar>
            <w:hideMark/>
          </w:tcPr>
          <w:p w:rsidR="009414D4" w:rsidRDefault="009414D4">
            <w:pPr>
              <w:pStyle w:val="table10"/>
              <w:spacing w:before="120"/>
            </w:pPr>
            <w:r>
              <w:t>пункт 2.12</w:t>
            </w:r>
            <w:r>
              <w:rPr>
                <w:vertAlign w:val="superscript"/>
              </w:rPr>
              <w:t>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18. Внесение изменений в реестр микрофинансовых организаций, исключение из реестра микрофинансовых организаций</w:t>
            </w:r>
          </w:p>
        </w:tc>
        <w:tc>
          <w:tcPr>
            <w:tcW w:w="779" w:type="pct"/>
            <w:tcMar>
              <w:top w:w="0" w:type="dxa"/>
              <w:left w:w="6" w:type="dxa"/>
              <w:bottom w:w="0" w:type="dxa"/>
              <w:right w:w="6" w:type="dxa"/>
            </w:tcMar>
            <w:hideMark/>
          </w:tcPr>
          <w:p w:rsidR="009414D4" w:rsidRDefault="009414D4">
            <w:pPr>
              <w:pStyle w:val="table10"/>
              <w:spacing w:before="120"/>
            </w:pPr>
            <w:r>
              <w:t>пункт 2.12</w:t>
            </w:r>
            <w:r>
              <w:rPr>
                <w:vertAlign w:val="superscript"/>
              </w:rPr>
              <w:t>6</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19. Включение в реестр форекс-компаний с выдачей свидетельства о включении в реестр форекс-компаний</w:t>
            </w:r>
          </w:p>
        </w:tc>
        <w:tc>
          <w:tcPr>
            <w:tcW w:w="779" w:type="pct"/>
            <w:tcMar>
              <w:top w:w="0" w:type="dxa"/>
              <w:left w:w="6" w:type="dxa"/>
              <w:bottom w:w="0" w:type="dxa"/>
              <w:right w:w="6" w:type="dxa"/>
            </w:tcMar>
            <w:hideMark/>
          </w:tcPr>
          <w:p w:rsidR="009414D4" w:rsidRDefault="009414D4">
            <w:pPr>
              <w:pStyle w:val="table10"/>
              <w:spacing w:before="120"/>
            </w:pPr>
            <w:r>
              <w:t>пункт 2.12</w:t>
            </w:r>
            <w:r>
              <w:rPr>
                <w:vertAlign w:val="superscript"/>
              </w:rPr>
              <w:t>7</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20. Выдача дубликата свидетельства о включении в реестр форекс-компаний</w:t>
            </w:r>
          </w:p>
        </w:tc>
        <w:tc>
          <w:tcPr>
            <w:tcW w:w="779" w:type="pct"/>
            <w:tcMar>
              <w:top w:w="0" w:type="dxa"/>
              <w:left w:w="6" w:type="dxa"/>
              <w:bottom w:w="0" w:type="dxa"/>
              <w:right w:w="6" w:type="dxa"/>
            </w:tcMar>
            <w:hideMark/>
          </w:tcPr>
          <w:p w:rsidR="009414D4" w:rsidRDefault="009414D4">
            <w:pPr>
              <w:pStyle w:val="table10"/>
              <w:spacing w:before="120"/>
            </w:pPr>
            <w:r>
              <w:t>пункт 2.12</w:t>
            </w:r>
            <w:r>
              <w:rPr>
                <w:vertAlign w:val="superscript"/>
              </w:rPr>
              <w:t>8</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21. Внесение изменений в реестр форекс-компаний, исключение из реестра форекс-компаний</w:t>
            </w:r>
          </w:p>
        </w:tc>
        <w:tc>
          <w:tcPr>
            <w:tcW w:w="779" w:type="pct"/>
            <w:tcMar>
              <w:top w:w="0" w:type="dxa"/>
              <w:left w:w="6" w:type="dxa"/>
              <w:bottom w:w="0" w:type="dxa"/>
              <w:right w:w="6" w:type="dxa"/>
            </w:tcMar>
            <w:hideMark/>
          </w:tcPr>
          <w:p w:rsidR="009414D4" w:rsidRDefault="009414D4">
            <w:pPr>
              <w:pStyle w:val="table10"/>
              <w:spacing w:before="120"/>
            </w:pPr>
            <w:r>
              <w:t>пункт 2.12</w:t>
            </w:r>
            <w:r>
              <w:rPr>
                <w:vertAlign w:val="superscript"/>
              </w:rPr>
              <w:t>9</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22. Выдача заключения о возможности размещения и сооружения объекта высотой 50 м и более</w:t>
            </w:r>
          </w:p>
        </w:tc>
        <w:tc>
          <w:tcPr>
            <w:tcW w:w="779" w:type="pct"/>
            <w:tcMar>
              <w:top w:w="0" w:type="dxa"/>
              <w:left w:w="6" w:type="dxa"/>
              <w:bottom w:w="0" w:type="dxa"/>
              <w:right w:w="6" w:type="dxa"/>
            </w:tcMar>
            <w:hideMark/>
          </w:tcPr>
          <w:p w:rsidR="009414D4" w:rsidRDefault="009414D4">
            <w:pPr>
              <w:pStyle w:val="table10"/>
              <w:spacing w:before="120"/>
            </w:pPr>
            <w:r>
              <w:t>подпункт 3.1.1 пункта 3.1</w:t>
            </w:r>
          </w:p>
        </w:tc>
        <w:tc>
          <w:tcPr>
            <w:tcW w:w="893" w:type="pct"/>
            <w:tcMar>
              <w:top w:w="0" w:type="dxa"/>
              <w:left w:w="6" w:type="dxa"/>
              <w:bottom w:w="0" w:type="dxa"/>
              <w:right w:w="6" w:type="dxa"/>
            </w:tcMar>
            <w:hideMark/>
          </w:tcPr>
          <w:p w:rsidR="009414D4" w:rsidRDefault="009414D4">
            <w:pPr>
              <w:pStyle w:val="table10"/>
              <w:spacing w:before="120"/>
            </w:pPr>
            <w:r>
              <w:t>Министерство обороны</w:t>
            </w:r>
          </w:p>
        </w:tc>
        <w:tc>
          <w:tcPr>
            <w:tcW w:w="794" w:type="pct"/>
            <w:tcMar>
              <w:top w:w="0" w:type="dxa"/>
              <w:left w:w="6" w:type="dxa"/>
              <w:bottom w:w="0" w:type="dxa"/>
              <w:right w:w="6" w:type="dxa"/>
            </w:tcMar>
            <w:hideMark/>
          </w:tcPr>
          <w:p w:rsidR="009414D4" w:rsidRDefault="009414D4">
            <w:pPr>
              <w:pStyle w:val="table10"/>
              <w:spacing w:before="120"/>
            </w:pPr>
            <w:r>
              <w:t>Министерство обороны</w:t>
            </w:r>
          </w:p>
        </w:tc>
        <w:tc>
          <w:tcPr>
            <w:tcW w:w="801" w:type="pct"/>
            <w:tcMar>
              <w:top w:w="0" w:type="dxa"/>
              <w:left w:w="6" w:type="dxa"/>
              <w:bottom w:w="0" w:type="dxa"/>
              <w:right w:w="6" w:type="dxa"/>
            </w:tcMar>
            <w:hideMark/>
          </w:tcPr>
          <w:p w:rsidR="009414D4" w:rsidRDefault="009414D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23. Выдача заключения о возможности и условиях </w:t>
            </w:r>
            <w:r>
              <w:lastRenderedPageBreak/>
              <w:t>строительства и реконструкции промышленного, сельскохозяйственного и иного объекта в пределах приаэродромной территории аэродромов Министерства обороны</w:t>
            </w:r>
          </w:p>
        </w:tc>
        <w:tc>
          <w:tcPr>
            <w:tcW w:w="779" w:type="pct"/>
            <w:tcMar>
              <w:top w:w="0" w:type="dxa"/>
              <w:left w:w="6" w:type="dxa"/>
              <w:bottom w:w="0" w:type="dxa"/>
              <w:right w:w="6" w:type="dxa"/>
            </w:tcMar>
            <w:hideMark/>
          </w:tcPr>
          <w:p w:rsidR="009414D4" w:rsidRDefault="009414D4">
            <w:pPr>
              <w:pStyle w:val="table10"/>
              <w:spacing w:before="120"/>
            </w:pPr>
            <w:r>
              <w:lastRenderedPageBreak/>
              <w:t>подпункт 3.1.2 пункта 3.1</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pPr>
            <w:r>
              <w:t xml:space="preserve">с использованием уникального идентификатора </w:t>
            </w:r>
            <w:r>
              <w:lastRenderedPageBreak/>
              <w:t>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9414D4" w:rsidRDefault="009414D4">
            <w:pPr>
              <w:pStyle w:val="table10"/>
              <w:spacing w:before="120"/>
              <w:jc w:val="center"/>
            </w:pPr>
            <w:r>
              <w:lastRenderedPageBreak/>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24. Выдача заключения о возможности и условиях размещения на приаэродромной территории аэродромов Министерства 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779" w:type="pct"/>
            <w:tcMar>
              <w:top w:w="0" w:type="dxa"/>
              <w:left w:w="6" w:type="dxa"/>
              <w:bottom w:w="0" w:type="dxa"/>
              <w:right w:w="6" w:type="dxa"/>
            </w:tcMar>
            <w:hideMark/>
          </w:tcPr>
          <w:p w:rsidR="009414D4" w:rsidRDefault="009414D4">
            <w:pPr>
              <w:pStyle w:val="table10"/>
              <w:spacing w:before="120"/>
            </w:pPr>
            <w:r>
              <w:t>подпункт 3.1.3 пункта 3.1</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25. Выдача технических условий на присоединение объектов газопотребления к газораспределительной системе</w:t>
            </w:r>
          </w:p>
        </w:tc>
        <w:tc>
          <w:tcPr>
            <w:tcW w:w="779" w:type="pct"/>
            <w:tcMar>
              <w:top w:w="0" w:type="dxa"/>
              <w:left w:w="6" w:type="dxa"/>
              <w:bottom w:w="0" w:type="dxa"/>
              <w:right w:w="6" w:type="dxa"/>
            </w:tcMar>
            <w:hideMark/>
          </w:tcPr>
          <w:p w:rsidR="009414D4" w:rsidRDefault="009414D4">
            <w:pPr>
              <w:pStyle w:val="table10"/>
              <w:spacing w:before="120"/>
            </w:pPr>
            <w:r>
              <w:t>подпункт 3.1.8 пункта 3.1</w:t>
            </w:r>
          </w:p>
        </w:tc>
        <w:tc>
          <w:tcPr>
            <w:tcW w:w="893" w:type="pct"/>
            <w:tcMar>
              <w:top w:w="0" w:type="dxa"/>
              <w:left w:w="6" w:type="dxa"/>
              <w:bottom w:w="0" w:type="dxa"/>
              <w:right w:w="6" w:type="dxa"/>
            </w:tcMar>
            <w:hideMark/>
          </w:tcPr>
          <w:p w:rsidR="009414D4" w:rsidRDefault="009414D4">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газоснабжающие организации)</w:t>
            </w:r>
          </w:p>
        </w:tc>
        <w:tc>
          <w:tcPr>
            <w:tcW w:w="794" w:type="pct"/>
            <w:tcMar>
              <w:top w:w="0" w:type="dxa"/>
              <w:left w:w="6" w:type="dxa"/>
              <w:bottom w:w="0" w:type="dxa"/>
              <w:right w:w="6" w:type="dxa"/>
            </w:tcMar>
            <w:hideMark/>
          </w:tcPr>
          <w:p w:rsidR="009414D4" w:rsidRDefault="009414D4">
            <w:pPr>
              <w:pStyle w:val="table10"/>
              <w:spacing w:before="120"/>
            </w:pPr>
            <w:r>
              <w:t>Министерство энергетики</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26. Выдача (продление) технических условий на присоединение электроустановок потребителя к электрической сети</w:t>
            </w:r>
          </w:p>
        </w:tc>
        <w:tc>
          <w:tcPr>
            <w:tcW w:w="779" w:type="pct"/>
            <w:tcMar>
              <w:top w:w="0" w:type="dxa"/>
              <w:left w:w="6" w:type="dxa"/>
              <w:bottom w:w="0" w:type="dxa"/>
              <w:right w:w="6" w:type="dxa"/>
            </w:tcMar>
            <w:hideMark/>
          </w:tcPr>
          <w:p w:rsidR="009414D4" w:rsidRDefault="009414D4">
            <w:pPr>
              <w:pStyle w:val="table10"/>
              <w:spacing w:before="120"/>
            </w:pPr>
            <w:r>
              <w:t>подпункт 3.1.9.1 пункта 3.1</w:t>
            </w:r>
          </w:p>
        </w:tc>
        <w:tc>
          <w:tcPr>
            <w:tcW w:w="893" w:type="pct"/>
            <w:tcMar>
              <w:top w:w="0" w:type="dxa"/>
              <w:left w:w="6" w:type="dxa"/>
              <w:bottom w:w="0" w:type="dxa"/>
              <w:right w:w="6" w:type="dxa"/>
            </w:tcMar>
            <w:hideMark/>
          </w:tcPr>
          <w:p w:rsidR="009414D4" w:rsidRDefault="009414D4">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27. Выдача (продление) технических условий на присоединение теплоустановок потребителей к тепловым сетям</w:t>
            </w:r>
          </w:p>
        </w:tc>
        <w:tc>
          <w:tcPr>
            <w:tcW w:w="779" w:type="pct"/>
            <w:tcMar>
              <w:top w:w="0" w:type="dxa"/>
              <w:left w:w="6" w:type="dxa"/>
              <w:bottom w:w="0" w:type="dxa"/>
              <w:right w:w="6" w:type="dxa"/>
            </w:tcMar>
            <w:hideMark/>
          </w:tcPr>
          <w:p w:rsidR="009414D4" w:rsidRDefault="009414D4">
            <w:pPr>
              <w:pStyle w:val="table10"/>
              <w:spacing w:before="120"/>
            </w:pPr>
            <w:r>
              <w:t>подпункт 3.1.9.2 пункта 3.1</w:t>
            </w:r>
          </w:p>
        </w:tc>
        <w:tc>
          <w:tcPr>
            <w:tcW w:w="893" w:type="pct"/>
            <w:tcMar>
              <w:top w:w="0" w:type="dxa"/>
              <w:left w:w="6" w:type="dxa"/>
              <w:bottom w:w="0" w:type="dxa"/>
              <w:right w:w="6" w:type="dxa"/>
            </w:tcMar>
            <w:hideMark/>
          </w:tcPr>
          <w:p w:rsidR="009414D4" w:rsidRDefault="009414D4">
            <w:pPr>
              <w:pStyle w:val="table10"/>
              <w:spacing w:before="120"/>
            </w:pPr>
            <w:r>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28. Согласование технических условий на присоединение электроустановок потребителя к электрической сети</w:t>
            </w:r>
          </w:p>
        </w:tc>
        <w:tc>
          <w:tcPr>
            <w:tcW w:w="779" w:type="pct"/>
            <w:tcMar>
              <w:top w:w="0" w:type="dxa"/>
              <w:left w:w="6" w:type="dxa"/>
              <w:bottom w:w="0" w:type="dxa"/>
              <w:right w:w="6" w:type="dxa"/>
            </w:tcMar>
            <w:hideMark/>
          </w:tcPr>
          <w:p w:rsidR="009414D4" w:rsidRDefault="009414D4">
            <w:pPr>
              <w:pStyle w:val="table10"/>
              <w:spacing w:before="120"/>
            </w:pPr>
            <w:r>
              <w:t>подпункт 3.1.9</w:t>
            </w:r>
            <w:r>
              <w:rPr>
                <w:vertAlign w:val="superscript"/>
              </w:rPr>
              <w:t xml:space="preserve">1 </w:t>
            </w:r>
            <w:r>
              <w:t>пункта 3.1</w:t>
            </w:r>
          </w:p>
        </w:tc>
        <w:tc>
          <w:tcPr>
            <w:tcW w:w="893" w:type="pct"/>
            <w:tcMar>
              <w:top w:w="0" w:type="dxa"/>
              <w:left w:w="6" w:type="dxa"/>
              <w:bottom w:w="0" w:type="dxa"/>
              <w:right w:w="6" w:type="dxa"/>
            </w:tcMar>
            <w:hideMark/>
          </w:tcPr>
          <w:p w:rsidR="009414D4" w:rsidRDefault="009414D4">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2019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29.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779" w:type="pct"/>
            <w:tcMar>
              <w:top w:w="0" w:type="dxa"/>
              <w:left w:w="6" w:type="dxa"/>
              <w:bottom w:w="0" w:type="dxa"/>
              <w:right w:w="6" w:type="dxa"/>
            </w:tcMar>
            <w:hideMark/>
          </w:tcPr>
          <w:p w:rsidR="009414D4" w:rsidRDefault="009414D4">
            <w:pPr>
              <w:pStyle w:val="table10"/>
              <w:spacing w:before="120"/>
            </w:pPr>
            <w:r>
              <w:t>пункт 3.2</w:t>
            </w:r>
          </w:p>
        </w:tc>
        <w:tc>
          <w:tcPr>
            <w:tcW w:w="893" w:type="pct"/>
            <w:tcMar>
              <w:top w:w="0" w:type="dxa"/>
              <w:left w:w="6" w:type="dxa"/>
              <w:bottom w:w="0" w:type="dxa"/>
              <w:right w:w="6" w:type="dxa"/>
            </w:tcMar>
            <w:hideMark/>
          </w:tcPr>
          <w:p w:rsidR="009414D4" w:rsidRDefault="009414D4">
            <w:pPr>
              <w:pStyle w:val="table10"/>
              <w:spacing w:before="120"/>
            </w:pPr>
            <w:r>
              <w:t xml:space="preserve">территориальные органы Министерства природных ресурсов и охраны окружающей среды </w:t>
            </w:r>
          </w:p>
        </w:tc>
        <w:tc>
          <w:tcPr>
            <w:tcW w:w="794" w:type="pct"/>
            <w:tcMar>
              <w:top w:w="0" w:type="dxa"/>
              <w:left w:w="6" w:type="dxa"/>
              <w:bottom w:w="0" w:type="dxa"/>
              <w:right w:w="6" w:type="dxa"/>
            </w:tcMar>
            <w:hideMark/>
          </w:tcPr>
          <w:p w:rsidR="009414D4" w:rsidRDefault="009414D4">
            <w:pPr>
              <w:pStyle w:val="table10"/>
              <w:spacing w:before="120"/>
            </w:pPr>
            <w:r>
              <w:t>Министерство природных ресурсов и охраны окружающей среды</w:t>
            </w:r>
          </w:p>
        </w:tc>
        <w:tc>
          <w:tcPr>
            <w:tcW w:w="801" w:type="pct"/>
            <w:tcMar>
              <w:top w:w="0" w:type="dxa"/>
              <w:left w:w="6" w:type="dxa"/>
              <w:bottom w:w="0" w:type="dxa"/>
              <w:right w:w="6" w:type="dxa"/>
            </w:tcMar>
            <w:hideMark/>
          </w:tcPr>
          <w:p w:rsidR="009414D4" w:rsidRDefault="009414D4">
            <w:pPr>
              <w:pStyle w:val="table10"/>
              <w:spacing w:before="120"/>
              <w:jc w:val="center"/>
            </w:pPr>
            <w:r>
              <w:t xml:space="preserve">» </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30. Согласование с выдачей заключения архитектурных и строительных проектов при отсутствии для них санитарных норм и правил, гигиенических нормативов</w:t>
            </w:r>
          </w:p>
        </w:tc>
        <w:tc>
          <w:tcPr>
            <w:tcW w:w="779" w:type="pct"/>
            <w:tcMar>
              <w:top w:w="0" w:type="dxa"/>
              <w:left w:w="6" w:type="dxa"/>
              <w:bottom w:w="0" w:type="dxa"/>
              <w:right w:w="6" w:type="dxa"/>
            </w:tcMar>
            <w:hideMark/>
          </w:tcPr>
          <w:p w:rsidR="009414D4" w:rsidRDefault="009414D4">
            <w:pPr>
              <w:pStyle w:val="table10"/>
              <w:spacing w:before="120"/>
            </w:pPr>
            <w:r>
              <w:t>подпункт 3.6.1 пункта 3.6</w:t>
            </w:r>
          </w:p>
        </w:tc>
        <w:tc>
          <w:tcPr>
            <w:tcW w:w="893" w:type="pct"/>
            <w:tcMar>
              <w:top w:w="0" w:type="dxa"/>
              <w:left w:w="6" w:type="dxa"/>
              <w:bottom w:w="0" w:type="dxa"/>
              <w:right w:w="6" w:type="dxa"/>
            </w:tcMar>
            <w:hideMark/>
          </w:tcPr>
          <w:p w:rsidR="009414D4" w:rsidRDefault="009414D4">
            <w:pPr>
              <w:pStyle w:val="table10"/>
              <w:spacing w:before="120"/>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94" w:type="pct"/>
            <w:tcMar>
              <w:top w:w="0" w:type="dxa"/>
              <w:left w:w="6" w:type="dxa"/>
              <w:bottom w:w="0" w:type="dxa"/>
              <w:right w:w="6" w:type="dxa"/>
            </w:tcMar>
            <w:hideMark/>
          </w:tcPr>
          <w:p w:rsidR="009414D4" w:rsidRDefault="009414D4">
            <w:pPr>
              <w:pStyle w:val="table10"/>
              <w:spacing w:before="120"/>
            </w:pPr>
            <w:r>
              <w:t>Министерство здравоохранения</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31. Согласование с выдачей заключения проектной документации на капитальный ремонт и реконструкцию, при которых осуществляется расширение или увеличение </w:t>
            </w:r>
            <w:r>
              <w:lastRenderedPageBreak/>
              <w:t>мощности, а также изменение целевого назначения объектов социальной, производственной, транспортной, инженерной инфраструктуры</w:t>
            </w:r>
          </w:p>
        </w:tc>
        <w:tc>
          <w:tcPr>
            <w:tcW w:w="779" w:type="pct"/>
            <w:tcMar>
              <w:top w:w="0" w:type="dxa"/>
              <w:left w:w="6" w:type="dxa"/>
              <w:bottom w:w="0" w:type="dxa"/>
              <w:right w:w="6" w:type="dxa"/>
            </w:tcMar>
            <w:hideMark/>
          </w:tcPr>
          <w:p w:rsidR="009414D4" w:rsidRDefault="009414D4">
            <w:pPr>
              <w:pStyle w:val="table10"/>
              <w:spacing w:before="120"/>
            </w:pPr>
            <w:r>
              <w:lastRenderedPageBreak/>
              <w:t>подпункт 3.6.2 пункта 3.6</w:t>
            </w:r>
          </w:p>
        </w:tc>
        <w:tc>
          <w:tcPr>
            <w:tcW w:w="893" w:type="pct"/>
            <w:tcMar>
              <w:top w:w="0" w:type="dxa"/>
              <w:left w:w="6" w:type="dxa"/>
              <w:bottom w:w="0" w:type="dxa"/>
              <w:right w:w="6" w:type="dxa"/>
            </w:tcMar>
            <w:hideMark/>
          </w:tcPr>
          <w:p w:rsidR="009414D4" w:rsidRDefault="009414D4">
            <w:pPr>
              <w:pStyle w:val="table10"/>
              <w:spacing w:before="120"/>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w:t>
            </w:r>
            <w:r>
              <w:lastRenderedPageBreak/>
              <w:t>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794" w:type="pct"/>
            <w:tcMar>
              <w:top w:w="0" w:type="dxa"/>
              <w:left w:w="6" w:type="dxa"/>
              <w:bottom w:w="0" w:type="dxa"/>
              <w:right w:w="6" w:type="dxa"/>
            </w:tcMar>
            <w:hideMark/>
          </w:tcPr>
          <w:p w:rsidR="009414D4" w:rsidRDefault="009414D4">
            <w:pPr>
              <w:pStyle w:val="table10"/>
              <w:spacing w:before="120"/>
              <w:jc w:val="center"/>
            </w:pPr>
            <w:r>
              <w:lastRenderedPageBreak/>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2019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32. Согласование с выдачей заключения градостроительных проектов общего и детального планирования</w:t>
            </w:r>
          </w:p>
        </w:tc>
        <w:tc>
          <w:tcPr>
            <w:tcW w:w="779" w:type="pct"/>
            <w:tcMar>
              <w:top w:w="0" w:type="dxa"/>
              <w:left w:w="6" w:type="dxa"/>
              <w:bottom w:w="0" w:type="dxa"/>
              <w:right w:w="6" w:type="dxa"/>
            </w:tcMar>
            <w:hideMark/>
          </w:tcPr>
          <w:p w:rsidR="009414D4" w:rsidRDefault="009414D4">
            <w:pPr>
              <w:pStyle w:val="table10"/>
              <w:spacing w:before="120"/>
            </w:pPr>
            <w:r>
              <w:t>подпункт 3.6.3 пункта 3.6</w:t>
            </w:r>
          </w:p>
        </w:tc>
        <w:tc>
          <w:tcPr>
            <w:tcW w:w="893" w:type="pct"/>
            <w:tcMar>
              <w:top w:w="0" w:type="dxa"/>
              <w:left w:w="6" w:type="dxa"/>
              <w:bottom w:w="0" w:type="dxa"/>
              <w:right w:w="6" w:type="dxa"/>
            </w:tcMar>
            <w:hideMark/>
          </w:tcPr>
          <w:p w:rsidR="009414D4" w:rsidRDefault="009414D4">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33. Выдача заключения государственной экспертизы энергетической эффективности по проектной документации на:</w:t>
            </w:r>
          </w:p>
        </w:tc>
        <w:tc>
          <w:tcPr>
            <w:tcW w:w="779" w:type="pct"/>
            <w:tcMar>
              <w:top w:w="0" w:type="dxa"/>
              <w:left w:w="6" w:type="dxa"/>
              <w:bottom w:w="0" w:type="dxa"/>
              <w:right w:w="6" w:type="dxa"/>
            </w:tcMar>
            <w:hideMark/>
          </w:tcPr>
          <w:p w:rsidR="009414D4" w:rsidRDefault="009414D4">
            <w:pPr>
              <w:pStyle w:val="table10"/>
              <w:spacing w:before="120"/>
            </w:pPr>
            <w:r>
              <w:t>пункт 3.8</w:t>
            </w:r>
            <w:r>
              <w:rPr>
                <w:vertAlign w:val="superscript"/>
              </w:rPr>
              <w:t>1</w:t>
            </w:r>
          </w:p>
        </w:tc>
        <w:tc>
          <w:tcPr>
            <w:tcW w:w="893" w:type="pct"/>
            <w:tcMar>
              <w:top w:w="0" w:type="dxa"/>
              <w:left w:w="6" w:type="dxa"/>
              <w:bottom w:w="0" w:type="dxa"/>
              <w:right w:w="6" w:type="dxa"/>
            </w:tcMar>
            <w:hideMark/>
          </w:tcPr>
          <w:p w:rsidR="009414D4" w:rsidRDefault="009414D4">
            <w:pPr>
              <w:pStyle w:val="table10"/>
              <w:spacing w:before="120"/>
            </w:pPr>
            <w:r>
              <w:t> </w:t>
            </w:r>
          </w:p>
        </w:tc>
        <w:tc>
          <w:tcPr>
            <w:tcW w:w="794" w:type="pct"/>
            <w:tcMar>
              <w:top w:w="0" w:type="dxa"/>
              <w:left w:w="6" w:type="dxa"/>
              <w:bottom w:w="0" w:type="dxa"/>
              <w:right w:w="6" w:type="dxa"/>
            </w:tcMar>
            <w:hideMark/>
          </w:tcPr>
          <w:p w:rsidR="009414D4" w:rsidRDefault="009414D4">
            <w:pPr>
              <w:pStyle w:val="table10"/>
              <w:spacing w:before="120"/>
            </w:pPr>
            <w:r>
              <w:t>Государственный комитет по стандартизации</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ind w:left="284"/>
            </w:pPr>
            <w:r>
              <w:t>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779" w:type="pct"/>
            <w:tcMar>
              <w:top w:w="0" w:type="dxa"/>
              <w:left w:w="6" w:type="dxa"/>
              <w:bottom w:w="0" w:type="dxa"/>
              <w:right w:w="6" w:type="dxa"/>
            </w:tcMar>
            <w:hideMark/>
          </w:tcPr>
          <w:p w:rsidR="009414D4" w:rsidRDefault="009414D4">
            <w:pPr>
              <w:pStyle w:val="table10"/>
              <w:spacing w:before="120"/>
            </w:pPr>
            <w:r>
              <w:t> </w:t>
            </w:r>
          </w:p>
        </w:tc>
        <w:tc>
          <w:tcPr>
            <w:tcW w:w="893" w:type="pct"/>
            <w:tcMar>
              <w:top w:w="0" w:type="dxa"/>
              <w:left w:w="6" w:type="dxa"/>
              <w:bottom w:w="0" w:type="dxa"/>
              <w:right w:w="6" w:type="dxa"/>
            </w:tcMar>
            <w:hideMark/>
          </w:tcPr>
          <w:p w:rsidR="009414D4" w:rsidRDefault="009414D4">
            <w:pPr>
              <w:pStyle w:val="table10"/>
              <w:spacing w:before="120"/>
            </w:pPr>
            <w:r>
              <w:t>Департамент по энергоэффективности Государственного комитета по стандартизации</w:t>
            </w:r>
          </w:p>
        </w:tc>
        <w:tc>
          <w:tcPr>
            <w:tcW w:w="794" w:type="pct"/>
            <w:tcMar>
              <w:top w:w="0" w:type="dxa"/>
              <w:left w:w="6" w:type="dxa"/>
              <w:bottom w:w="0" w:type="dxa"/>
              <w:right w:w="6" w:type="dxa"/>
            </w:tcMar>
            <w:hideMark/>
          </w:tcPr>
          <w:p w:rsidR="009414D4" w:rsidRDefault="009414D4">
            <w:pPr>
              <w:pStyle w:val="table10"/>
              <w:spacing w:before="120"/>
            </w:pPr>
            <w:r>
              <w:t> </w:t>
            </w:r>
          </w:p>
        </w:tc>
        <w:tc>
          <w:tcPr>
            <w:tcW w:w="801" w:type="pct"/>
            <w:tcMar>
              <w:top w:w="0" w:type="dxa"/>
              <w:left w:w="6" w:type="dxa"/>
              <w:bottom w:w="0" w:type="dxa"/>
              <w:right w:w="6" w:type="dxa"/>
            </w:tcMar>
            <w:hideMark/>
          </w:tcPr>
          <w:p w:rsidR="009414D4" w:rsidRDefault="009414D4">
            <w:pPr>
              <w:pStyle w:val="table10"/>
              <w:spacing w:before="120"/>
            </w:pPr>
            <w:r>
              <w:t> </w:t>
            </w:r>
          </w:p>
        </w:tc>
        <w:tc>
          <w:tcPr>
            <w:tcW w:w="779" w:type="pct"/>
            <w:tcMar>
              <w:top w:w="0" w:type="dxa"/>
              <w:left w:w="6" w:type="dxa"/>
              <w:bottom w:w="0" w:type="dxa"/>
              <w:right w:w="6" w:type="dxa"/>
            </w:tcMar>
            <w:hideMark/>
          </w:tcPr>
          <w:p w:rsidR="009414D4" w:rsidRDefault="009414D4">
            <w:pPr>
              <w:pStyle w:val="table10"/>
              <w:spacing w:before="120"/>
            </w:pPr>
            <w:r>
              <w:t> </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ind w:left="284"/>
            </w:pPr>
            <w:r>
              <w:t xml:space="preserve">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w:t>
            </w:r>
            <w:r>
              <w:lastRenderedPageBreak/>
              <w:t>производительностью от 5 до 10 Гкал/ч включительно</w:t>
            </w:r>
          </w:p>
        </w:tc>
        <w:tc>
          <w:tcPr>
            <w:tcW w:w="779" w:type="pct"/>
            <w:tcMar>
              <w:top w:w="0" w:type="dxa"/>
              <w:left w:w="6" w:type="dxa"/>
              <w:bottom w:w="0" w:type="dxa"/>
              <w:right w:w="6" w:type="dxa"/>
            </w:tcMar>
            <w:hideMark/>
          </w:tcPr>
          <w:p w:rsidR="009414D4" w:rsidRDefault="009414D4">
            <w:pPr>
              <w:pStyle w:val="table10"/>
              <w:spacing w:before="120"/>
            </w:pPr>
            <w:r>
              <w:lastRenderedPageBreak/>
              <w:t> </w:t>
            </w:r>
          </w:p>
        </w:tc>
        <w:tc>
          <w:tcPr>
            <w:tcW w:w="893" w:type="pct"/>
            <w:tcMar>
              <w:top w:w="0" w:type="dxa"/>
              <w:left w:w="6" w:type="dxa"/>
              <w:bottom w:w="0" w:type="dxa"/>
              <w:right w:w="6" w:type="dxa"/>
            </w:tcMar>
            <w:hideMark/>
          </w:tcPr>
          <w:p w:rsidR="009414D4" w:rsidRDefault="009414D4">
            <w:pPr>
              <w:pStyle w:val="table10"/>
              <w:spacing w:before="120"/>
            </w:pPr>
            <w:r>
              <w:t>областные, Минское городское управления по надзору за рациональным использованием теплоэнергоресурсов Государственного комитета по стандартизации</w:t>
            </w:r>
          </w:p>
        </w:tc>
        <w:tc>
          <w:tcPr>
            <w:tcW w:w="794" w:type="pct"/>
            <w:tcMar>
              <w:top w:w="0" w:type="dxa"/>
              <w:left w:w="6" w:type="dxa"/>
              <w:bottom w:w="0" w:type="dxa"/>
              <w:right w:w="6" w:type="dxa"/>
            </w:tcMar>
            <w:hideMark/>
          </w:tcPr>
          <w:p w:rsidR="009414D4" w:rsidRDefault="009414D4">
            <w:pPr>
              <w:pStyle w:val="table10"/>
              <w:spacing w:before="120"/>
            </w:pPr>
            <w:r>
              <w:t> </w:t>
            </w:r>
          </w:p>
        </w:tc>
        <w:tc>
          <w:tcPr>
            <w:tcW w:w="801" w:type="pct"/>
            <w:tcMar>
              <w:top w:w="0" w:type="dxa"/>
              <w:left w:w="6" w:type="dxa"/>
              <w:bottom w:w="0" w:type="dxa"/>
              <w:right w:w="6" w:type="dxa"/>
            </w:tcMar>
            <w:hideMark/>
          </w:tcPr>
          <w:p w:rsidR="009414D4" w:rsidRDefault="009414D4">
            <w:pPr>
              <w:pStyle w:val="table10"/>
              <w:spacing w:before="120"/>
            </w:pPr>
            <w:r>
              <w:t> </w:t>
            </w:r>
          </w:p>
        </w:tc>
        <w:tc>
          <w:tcPr>
            <w:tcW w:w="779" w:type="pct"/>
            <w:tcMar>
              <w:top w:w="0" w:type="dxa"/>
              <w:left w:w="6" w:type="dxa"/>
              <w:bottom w:w="0" w:type="dxa"/>
              <w:right w:w="6" w:type="dxa"/>
            </w:tcMar>
            <w:hideMark/>
          </w:tcPr>
          <w:p w:rsidR="009414D4" w:rsidRDefault="009414D4">
            <w:pPr>
              <w:pStyle w:val="table10"/>
              <w:spacing w:before="120"/>
            </w:pPr>
            <w:r>
              <w:t> </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34. Выдача решения о согласовании предпроектной (предынвестиционной) документации для строительства:</w:t>
            </w:r>
          </w:p>
        </w:tc>
        <w:tc>
          <w:tcPr>
            <w:tcW w:w="779" w:type="pct"/>
            <w:tcMar>
              <w:top w:w="0" w:type="dxa"/>
              <w:left w:w="6" w:type="dxa"/>
              <w:bottom w:w="0" w:type="dxa"/>
              <w:right w:w="6" w:type="dxa"/>
            </w:tcMar>
            <w:hideMark/>
          </w:tcPr>
          <w:p w:rsidR="009414D4" w:rsidRDefault="009414D4">
            <w:pPr>
              <w:pStyle w:val="table10"/>
              <w:spacing w:before="120"/>
            </w:pPr>
            <w:r>
              <w:t>пункт 3.8</w:t>
            </w:r>
            <w:r>
              <w:rPr>
                <w:vertAlign w:val="superscript"/>
              </w:rPr>
              <w:t>2</w:t>
            </w:r>
          </w:p>
        </w:tc>
        <w:tc>
          <w:tcPr>
            <w:tcW w:w="893" w:type="pct"/>
            <w:tcMar>
              <w:top w:w="0" w:type="dxa"/>
              <w:left w:w="6" w:type="dxa"/>
              <w:bottom w:w="0" w:type="dxa"/>
              <w:right w:w="6" w:type="dxa"/>
            </w:tcMar>
            <w:hideMark/>
          </w:tcPr>
          <w:p w:rsidR="009414D4" w:rsidRDefault="009414D4">
            <w:pPr>
              <w:pStyle w:val="table10"/>
              <w:spacing w:before="120"/>
            </w:pPr>
            <w:r>
              <w:t> </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ind w:left="284"/>
            </w:pPr>
            <w:r>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w:t>
            </w:r>
          </w:p>
        </w:tc>
        <w:tc>
          <w:tcPr>
            <w:tcW w:w="779" w:type="pct"/>
            <w:tcMar>
              <w:top w:w="0" w:type="dxa"/>
              <w:left w:w="6" w:type="dxa"/>
              <w:bottom w:w="0" w:type="dxa"/>
              <w:right w:w="6" w:type="dxa"/>
            </w:tcMar>
            <w:hideMark/>
          </w:tcPr>
          <w:p w:rsidR="009414D4" w:rsidRDefault="009414D4">
            <w:pPr>
              <w:pStyle w:val="table10"/>
              <w:spacing w:before="120"/>
            </w:pPr>
            <w:r>
              <w:t> </w:t>
            </w:r>
          </w:p>
        </w:tc>
        <w:tc>
          <w:tcPr>
            <w:tcW w:w="893" w:type="pct"/>
            <w:tcMar>
              <w:top w:w="0" w:type="dxa"/>
              <w:left w:w="6" w:type="dxa"/>
              <w:bottom w:w="0" w:type="dxa"/>
              <w:right w:w="6" w:type="dxa"/>
            </w:tcMar>
            <w:hideMark/>
          </w:tcPr>
          <w:p w:rsidR="009414D4" w:rsidRDefault="009414D4">
            <w:pPr>
              <w:pStyle w:val="table10"/>
              <w:spacing w:before="120"/>
            </w:pPr>
            <w:r>
              <w:t>Департамент по энергоэффективности Государственного комитета по стандартизации</w:t>
            </w:r>
          </w:p>
        </w:tc>
        <w:tc>
          <w:tcPr>
            <w:tcW w:w="794" w:type="pct"/>
            <w:tcMar>
              <w:top w:w="0" w:type="dxa"/>
              <w:left w:w="6" w:type="dxa"/>
              <w:bottom w:w="0" w:type="dxa"/>
              <w:right w:w="6" w:type="dxa"/>
            </w:tcMar>
            <w:hideMark/>
          </w:tcPr>
          <w:p w:rsidR="009414D4" w:rsidRDefault="009414D4">
            <w:pPr>
              <w:pStyle w:val="table10"/>
              <w:spacing w:before="120"/>
            </w:pPr>
            <w:r>
              <w:t> </w:t>
            </w:r>
          </w:p>
        </w:tc>
        <w:tc>
          <w:tcPr>
            <w:tcW w:w="801" w:type="pct"/>
            <w:tcMar>
              <w:top w:w="0" w:type="dxa"/>
              <w:left w:w="6" w:type="dxa"/>
              <w:bottom w:w="0" w:type="dxa"/>
              <w:right w:w="6" w:type="dxa"/>
            </w:tcMar>
            <w:hideMark/>
          </w:tcPr>
          <w:p w:rsidR="009414D4" w:rsidRDefault="009414D4">
            <w:pPr>
              <w:pStyle w:val="table10"/>
              <w:spacing w:before="120"/>
            </w:pPr>
            <w:r>
              <w:t> </w:t>
            </w:r>
          </w:p>
        </w:tc>
        <w:tc>
          <w:tcPr>
            <w:tcW w:w="779" w:type="pct"/>
            <w:tcMar>
              <w:top w:w="0" w:type="dxa"/>
              <w:left w:w="6" w:type="dxa"/>
              <w:bottom w:w="0" w:type="dxa"/>
              <w:right w:w="6" w:type="dxa"/>
            </w:tcMar>
            <w:hideMark/>
          </w:tcPr>
          <w:p w:rsidR="009414D4" w:rsidRDefault="009414D4">
            <w:pPr>
              <w:pStyle w:val="table10"/>
              <w:spacing w:before="120"/>
            </w:pPr>
            <w:r>
              <w:t> </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ind w:left="284"/>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779" w:type="pct"/>
            <w:tcMar>
              <w:top w:w="0" w:type="dxa"/>
              <w:left w:w="6" w:type="dxa"/>
              <w:bottom w:w="0" w:type="dxa"/>
              <w:right w:w="6" w:type="dxa"/>
            </w:tcMar>
            <w:hideMark/>
          </w:tcPr>
          <w:p w:rsidR="009414D4" w:rsidRDefault="009414D4">
            <w:pPr>
              <w:pStyle w:val="table10"/>
              <w:spacing w:before="120"/>
            </w:pPr>
            <w:r>
              <w:t> </w:t>
            </w:r>
          </w:p>
        </w:tc>
        <w:tc>
          <w:tcPr>
            <w:tcW w:w="893" w:type="pct"/>
            <w:tcMar>
              <w:top w:w="0" w:type="dxa"/>
              <w:left w:w="6" w:type="dxa"/>
              <w:bottom w:w="0" w:type="dxa"/>
              <w:right w:w="6" w:type="dxa"/>
            </w:tcMar>
            <w:hideMark/>
          </w:tcPr>
          <w:p w:rsidR="009414D4" w:rsidRDefault="009414D4">
            <w:pPr>
              <w:pStyle w:val="table10"/>
              <w:spacing w:before="120"/>
            </w:pPr>
            <w:r>
              <w:t>областные, Минское городское управления по надзору за рациональным использованием теплоэнергоресурсов Государственного комитета по стандартизации</w:t>
            </w:r>
          </w:p>
        </w:tc>
        <w:tc>
          <w:tcPr>
            <w:tcW w:w="794" w:type="pct"/>
            <w:tcMar>
              <w:top w:w="0" w:type="dxa"/>
              <w:left w:w="6" w:type="dxa"/>
              <w:bottom w:w="0" w:type="dxa"/>
              <w:right w:w="6" w:type="dxa"/>
            </w:tcMar>
            <w:hideMark/>
          </w:tcPr>
          <w:p w:rsidR="009414D4" w:rsidRDefault="009414D4">
            <w:pPr>
              <w:pStyle w:val="table10"/>
              <w:spacing w:before="120"/>
            </w:pPr>
            <w:r>
              <w:t> </w:t>
            </w:r>
          </w:p>
        </w:tc>
        <w:tc>
          <w:tcPr>
            <w:tcW w:w="801" w:type="pct"/>
            <w:tcMar>
              <w:top w:w="0" w:type="dxa"/>
              <w:left w:w="6" w:type="dxa"/>
              <w:bottom w:w="0" w:type="dxa"/>
              <w:right w:w="6" w:type="dxa"/>
            </w:tcMar>
            <w:hideMark/>
          </w:tcPr>
          <w:p w:rsidR="009414D4" w:rsidRDefault="009414D4">
            <w:pPr>
              <w:pStyle w:val="table10"/>
              <w:spacing w:before="120"/>
            </w:pPr>
            <w:r>
              <w:t> </w:t>
            </w:r>
          </w:p>
        </w:tc>
        <w:tc>
          <w:tcPr>
            <w:tcW w:w="779" w:type="pct"/>
            <w:tcMar>
              <w:top w:w="0" w:type="dxa"/>
              <w:left w:w="6" w:type="dxa"/>
              <w:bottom w:w="0" w:type="dxa"/>
              <w:right w:w="6" w:type="dxa"/>
            </w:tcMar>
            <w:hideMark/>
          </w:tcPr>
          <w:p w:rsidR="009414D4" w:rsidRDefault="009414D4">
            <w:pPr>
              <w:pStyle w:val="table10"/>
              <w:spacing w:before="120"/>
            </w:pPr>
            <w:r>
              <w:t> </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35. Выдача (перерегистрация) разрешения на производство строительно-монтажных работ, внесение изменений и (или) дополнений в разрешение на производство строительно-монтажных работ, продление срока действия разрешения на производство строительно-монтажных работ</w:t>
            </w:r>
          </w:p>
        </w:tc>
        <w:tc>
          <w:tcPr>
            <w:tcW w:w="779" w:type="pct"/>
            <w:tcMar>
              <w:top w:w="0" w:type="dxa"/>
              <w:left w:w="6" w:type="dxa"/>
              <w:bottom w:w="0" w:type="dxa"/>
              <w:right w:w="6" w:type="dxa"/>
            </w:tcMar>
            <w:hideMark/>
          </w:tcPr>
          <w:p w:rsidR="009414D4" w:rsidRDefault="009414D4">
            <w:pPr>
              <w:pStyle w:val="table10"/>
              <w:spacing w:before="120"/>
            </w:pPr>
            <w:r>
              <w:t>пункт 3.12</w:t>
            </w:r>
          </w:p>
        </w:tc>
        <w:tc>
          <w:tcPr>
            <w:tcW w:w="893" w:type="pct"/>
            <w:tcMar>
              <w:top w:w="0" w:type="dxa"/>
              <w:left w:w="6" w:type="dxa"/>
              <w:bottom w:w="0" w:type="dxa"/>
              <w:right w:w="6" w:type="dxa"/>
            </w:tcMar>
            <w:hideMark/>
          </w:tcPr>
          <w:p w:rsidR="009414D4" w:rsidRDefault="009414D4">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 Департамента контроля и надзора за строительством Государственного комитета по стандартизации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36.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779" w:type="pct"/>
            <w:tcMar>
              <w:top w:w="0" w:type="dxa"/>
              <w:left w:w="6" w:type="dxa"/>
              <w:bottom w:w="0" w:type="dxa"/>
              <w:right w:w="6" w:type="dxa"/>
            </w:tcMar>
            <w:hideMark/>
          </w:tcPr>
          <w:p w:rsidR="009414D4" w:rsidRDefault="009414D4">
            <w:pPr>
              <w:pStyle w:val="table10"/>
              <w:spacing w:before="120"/>
            </w:pPr>
            <w:r>
              <w:t>пункт 3.13</w:t>
            </w:r>
          </w:p>
        </w:tc>
        <w:tc>
          <w:tcPr>
            <w:tcW w:w="893" w:type="pct"/>
            <w:tcMar>
              <w:top w:w="0" w:type="dxa"/>
              <w:left w:w="6" w:type="dxa"/>
              <w:bottom w:w="0" w:type="dxa"/>
              <w:right w:w="6" w:type="dxa"/>
            </w:tcMar>
            <w:hideMark/>
          </w:tcPr>
          <w:p w:rsidR="009414D4" w:rsidRDefault="009414D4">
            <w:pPr>
              <w:pStyle w:val="table10"/>
              <w:spacing w:before="120"/>
            </w:pPr>
            <w:r>
              <w:t>газоснабжающая организация</w:t>
            </w:r>
          </w:p>
        </w:tc>
        <w:tc>
          <w:tcPr>
            <w:tcW w:w="794" w:type="pct"/>
            <w:tcMar>
              <w:top w:w="0" w:type="dxa"/>
              <w:left w:w="6" w:type="dxa"/>
              <w:bottom w:w="0" w:type="dxa"/>
              <w:right w:w="6" w:type="dxa"/>
            </w:tcMar>
            <w:hideMark/>
          </w:tcPr>
          <w:p w:rsidR="009414D4" w:rsidRDefault="009414D4">
            <w:pPr>
              <w:pStyle w:val="table10"/>
              <w:spacing w:before="120"/>
            </w:pPr>
            <w:r>
              <w:t>Министерство энергетики</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37. Выдача разрешений на право производства работ в охранной </w:t>
            </w:r>
            <w:r>
              <w:lastRenderedPageBreak/>
              <w:t>зоне линий, сооружений электросвязи и радиофикации</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3.16</w:t>
            </w:r>
          </w:p>
        </w:tc>
        <w:tc>
          <w:tcPr>
            <w:tcW w:w="893" w:type="pct"/>
            <w:tcMar>
              <w:top w:w="0" w:type="dxa"/>
              <w:left w:w="6" w:type="dxa"/>
              <w:bottom w:w="0" w:type="dxa"/>
              <w:right w:w="6" w:type="dxa"/>
            </w:tcMar>
            <w:hideMark/>
          </w:tcPr>
          <w:p w:rsidR="009414D4" w:rsidRDefault="009414D4">
            <w:pPr>
              <w:pStyle w:val="table10"/>
              <w:spacing w:before="120"/>
            </w:pPr>
            <w:r>
              <w:t xml:space="preserve">обособленные подразделения в областных, районных центрах и </w:t>
            </w:r>
            <w:r>
              <w:lastRenderedPageBreak/>
              <w:t>г. Минске республиканского унитарного предприятия электросвязи «Белтелеком» (далее – РУП «Белтелеком»)</w:t>
            </w:r>
          </w:p>
        </w:tc>
        <w:tc>
          <w:tcPr>
            <w:tcW w:w="794" w:type="pct"/>
            <w:tcMar>
              <w:top w:w="0" w:type="dxa"/>
              <w:left w:w="6" w:type="dxa"/>
              <w:bottom w:w="0" w:type="dxa"/>
              <w:right w:w="6" w:type="dxa"/>
            </w:tcMar>
            <w:hideMark/>
          </w:tcPr>
          <w:p w:rsidR="009414D4" w:rsidRDefault="009414D4">
            <w:pPr>
              <w:pStyle w:val="table10"/>
              <w:spacing w:before="120"/>
            </w:pPr>
            <w:r>
              <w:lastRenderedPageBreak/>
              <w:t>Министерство связи и информатизации</w:t>
            </w:r>
          </w:p>
        </w:tc>
        <w:tc>
          <w:tcPr>
            <w:tcW w:w="801" w:type="pct"/>
            <w:tcMar>
              <w:top w:w="0" w:type="dxa"/>
              <w:left w:w="6" w:type="dxa"/>
              <w:bottom w:w="0" w:type="dxa"/>
              <w:right w:w="6" w:type="dxa"/>
            </w:tcMar>
            <w:hideMark/>
          </w:tcPr>
          <w:p w:rsidR="009414D4" w:rsidRDefault="009414D4">
            <w:pPr>
              <w:pStyle w:val="table10"/>
              <w:spacing w:before="120"/>
              <w:jc w:val="center"/>
            </w:pPr>
            <w:r>
              <w:t xml:space="preserve">» </w:t>
            </w:r>
          </w:p>
        </w:tc>
        <w:tc>
          <w:tcPr>
            <w:tcW w:w="779" w:type="pct"/>
            <w:tcMar>
              <w:top w:w="0" w:type="dxa"/>
              <w:left w:w="6" w:type="dxa"/>
              <w:bottom w:w="0" w:type="dxa"/>
              <w:right w:w="6" w:type="dxa"/>
            </w:tcMar>
            <w:hideMark/>
          </w:tcPr>
          <w:p w:rsidR="009414D4" w:rsidRDefault="009414D4">
            <w:pPr>
              <w:pStyle w:val="table10"/>
              <w:spacing w:before="120"/>
            </w:pPr>
            <w:r>
              <w:t>2017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38.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779" w:type="pct"/>
            <w:tcMar>
              <w:top w:w="0" w:type="dxa"/>
              <w:left w:w="6" w:type="dxa"/>
              <w:bottom w:w="0" w:type="dxa"/>
              <w:right w:w="6" w:type="dxa"/>
            </w:tcMar>
            <w:hideMark/>
          </w:tcPr>
          <w:p w:rsidR="009414D4" w:rsidRDefault="009414D4">
            <w:pPr>
              <w:pStyle w:val="table10"/>
              <w:spacing w:before="120"/>
            </w:pPr>
            <w:r>
              <w:t>пункт 3.19</w:t>
            </w:r>
          </w:p>
        </w:tc>
        <w:tc>
          <w:tcPr>
            <w:tcW w:w="893" w:type="pct"/>
            <w:tcMar>
              <w:top w:w="0" w:type="dxa"/>
              <w:left w:w="6" w:type="dxa"/>
              <w:bottom w:w="0" w:type="dxa"/>
              <w:right w:w="6" w:type="dxa"/>
            </w:tcMar>
            <w:hideMark/>
          </w:tcPr>
          <w:p w:rsidR="009414D4" w:rsidRDefault="009414D4">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 Департамента контроля и надзора за строительством Государственного комитета по стандартизации</w:t>
            </w:r>
          </w:p>
        </w:tc>
        <w:tc>
          <w:tcPr>
            <w:tcW w:w="794" w:type="pct"/>
            <w:tcMar>
              <w:top w:w="0" w:type="dxa"/>
              <w:left w:w="6" w:type="dxa"/>
              <w:bottom w:w="0" w:type="dxa"/>
              <w:right w:w="6" w:type="dxa"/>
            </w:tcMar>
            <w:hideMark/>
          </w:tcPr>
          <w:p w:rsidR="009414D4" w:rsidRDefault="009414D4">
            <w:pPr>
              <w:pStyle w:val="table10"/>
              <w:spacing w:before="120"/>
            </w:pPr>
            <w:r>
              <w:t>Государственный комитет по стандартизации</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39.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779" w:type="pct"/>
            <w:tcMar>
              <w:top w:w="0" w:type="dxa"/>
              <w:left w:w="6" w:type="dxa"/>
              <w:bottom w:w="0" w:type="dxa"/>
              <w:right w:w="6" w:type="dxa"/>
            </w:tcMar>
            <w:hideMark/>
          </w:tcPr>
          <w:p w:rsidR="009414D4" w:rsidRDefault="009414D4">
            <w:pPr>
              <w:pStyle w:val="table10"/>
              <w:spacing w:before="120"/>
            </w:pPr>
            <w:r>
              <w:t>пункт 4.1</w:t>
            </w:r>
          </w:p>
        </w:tc>
        <w:tc>
          <w:tcPr>
            <w:tcW w:w="893" w:type="pct"/>
            <w:tcMar>
              <w:top w:w="0" w:type="dxa"/>
              <w:left w:w="6" w:type="dxa"/>
              <w:bottom w:w="0" w:type="dxa"/>
              <w:right w:w="6" w:type="dxa"/>
            </w:tcMar>
            <w:hideMark/>
          </w:tcPr>
          <w:p w:rsidR="009414D4" w:rsidRDefault="009414D4">
            <w:pPr>
              <w:pStyle w:val="table10"/>
              <w:spacing w:before="120"/>
            </w:pPr>
            <w:r>
              <w:t>Государственная инспекция Республики Беларусь по электросвязи Министерства связи и информатизации (республиканское унитарное предприятие по надзору за электросвязью «БелГИЭ») (далее – РУП «БелГИЭ»)</w:t>
            </w:r>
          </w:p>
        </w:tc>
        <w:tc>
          <w:tcPr>
            <w:tcW w:w="794" w:type="pct"/>
            <w:tcMar>
              <w:top w:w="0" w:type="dxa"/>
              <w:left w:w="6" w:type="dxa"/>
              <w:bottom w:w="0" w:type="dxa"/>
              <w:right w:w="6" w:type="dxa"/>
            </w:tcMar>
            <w:hideMark/>
          </w:tcPr>
          <w:p w:rsidR="009414D4" w:rsidRDefault="009414D4">
            <w:pPr>
              <w:pStyle w:val="table10"/>
              <w:spacing w:before="120"/>
            </w:pPr>
            <w:r>
              <w:t>Министерство связи и информатизации</w:t>
            </w:r>
          </w:p>
        </w:tc>
        <w:tc>
          <w:tcPr>
            <w:tcW w:w="801" w:type="pct"/>
            <w:tcMar>
              <w:top w:w="0" w:type="dxa"/>
              <w:left w:w="6" w:type="dxa"/>
              <w:bottom w:w="0" w:type="dxa"/>
              <w:right w:w="6" w:type="dxa"/>
            </w:tcMar>
            <w:hideMark/>
          </w:tcPr>
          <w:p w:rsidR="009414D4" w:rsidRDefault="009414D4">
            <w:pPr>
              <w:pStyle w:val="table10"/>
              <w:spacing w:before="120"/>
              <w:jc w:val="center"/>
            </w:pPr>
            <w:r>
              <w:t xml:space="preserve">» </w:t>
            </w:r>
          </w:p>
        </w:tc>
        <w:tc>
          <w:tcPr>
            <w:tcW w:w="779" w:type="pct"/>
            <w:tcMar>
              <w:top w:w="0" w:type="dxa"/>
              <w:left w:w="6" w:type="dxa"/>
              <w:bottom w:w="0" w:type="dxa"/>
              <w:right w:w="6" w:type="dxa"/>
            </w:tcMar>
            <w:hideMark/>
          </w:tcPr>
          <w:p w:rsidR="009414D4" w:rsidRDefault="009414D4">
            <w:pPr>
              <w:pStyle w:val="table10"/>
              <w:spacing w:before="120"/>
            </w:pPr>
            <w:r>
              <w:t>2017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40.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79" w:type="pct"/>
            <w:tcMar>
              <w:top w:w="0" w:type="dxa"/>
              <w:left w:w="6" w:type="dxa"/>
              <w:bottom w:w="0" w:type="dxa"/>
              <w:right w:w="6" w:type="dxa"/>
            </w:tcMar>
            <w:hideMark/>
          </w:tcPr>
          <w:p w:rsidR="009414D4" w:rsidRDefault="009414D4">
            <w:pPr>
              <w:pStyle w:val="table10"/>
              <w:spacing w:before="120"/>
            </w:pPr>
            <w:r>
              <w:t>пункт 4.3</w:t>
            </w:r>
          </w:p>
        </w:tc>
        <w:tc>
          <w:tcPr>
            <w:tcW w:w="893" w:type="pct"/>
            <w:tcMar>
              <w:top w:w="0" w:type="dxa"/>
              <w:left w:w="6" w:type="dxa"/>
              <w:bottom w:w="0" w:type="dxa"/>
              <w:right w:w="6" w:type="dxa"/>
            </w:tcMar>
            <w:hideMark/>
          </w:tcPr>
          <w:p w:rsidR="009414D4" w:rsidRDefault="009414D4">
            <w:pPr>
              <w:pStyle w:val="table10"/>
              <w:spacing w:before="120"/>
            </w:pPr>
            <w:r>
              <w:t>РУП «БелГИЭ»</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41. Выдача разрешения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779" w:type="pct"/>
            <w:tcMar>
              <w:top w:w="0" w:type="dxa"/>
              <w:left w:w="6" w:type="dxa"/>
              <w:bottom w:w="0" w:type="dxa"/>
              <w:right w:w="6" w:type="dxa"/>
            </w:tcMar>
            <w:hideMark/>
          </w:tcPr>
          <w:p w:rsidR="009414D4" w:rsidRDefault="009414D4">
            <w:pPr>
              <w:pStyle w:val="table10"/>
              <w:spacing w:before="120"/>
            </w:pPr>
            <w:r>
              <w:t>пункт 4.4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42. Выдача разрешения на эксплуатацию головной станции системы кабельного телевидения</w:t>
            </w:r>
          </w:p>
        </w:tc>
        <w:tc>
          <w:tcPr>
            <w:tcW w:w="779" w:type="pct"/>
            <w:tcMar>
              <w:top w:w="0" w:type="dxa"/>
              <w:left w:w="6" w:type="dxa"/>
              <w:bottom w:w="0" w:type="dxa"/>
              <w:right w:w="6" w:type="dxa"/>
            </w:tcMar>
            <w:hideMark/>
          </w:tcPr>
          <w:p w:rsidR="009414D4" w:rsidRDefault="009414D4">
            <w:pPr>
              <w:pStyle w:val="table10"/>
              <w:spacing w:before="120"/>
            </w:pPr>
            <w:r>
              <w:t>пункт 4.5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43. Выдача разрешения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779" w:type="pct"/>
            <w:tcMar>
              <w:top w:w="0" w:type="dxa"/>
              <w:left w:w="6" w:type="dxa"/>
              <w:bottom w:w="0" w:type="dxa"/>
              <w:right w:w="6" w:type="dxa"/>
            </w:tcMar>
            <w:hideMark/>
          </w:tcPr>
          <w:p w:rsidR="009414D4" w:rsidRDefault="009414D4">
            <w:pPr>
              <w:pStyle w:val="table10"/>
              <w:spacing w:before="120"/>
            </w:pPr>
            <w:r>
              <w:t>пункт 4.6</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44.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779" w:type="pct"/>
            <w:tcMar>
              <w:top w:w="0" w:type="dxa"/>
              <w:left w:w="6" w:type="dxa"/>
              <w:bottom w:w="0" w:type="dxa"/>
              <w:right w:w="6" w:type="dxa"/>
            </w:tcMar>
            <w:hideMark/>
          </w:tcPr>
          <w:p w:rsidR="009414D4" w:rsidRDefault="009414D4">
            <w:pPr>
              <w:pStyle w:val="table10"/>
              <w:spacing w:before="120"/>
            </w:pPr>
            <w:r>
              <w:t>пункт 4.7</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45. Государственная регистрация информационных сетей, систем и ресурсов национального сегмента сети Интернет сетевого адресного пространства</w:t>
            </w:r>
          </w:p>
        </w:tc>
        <w:tc>
          <w:tcPr>
            <w:tcW w:w="779" w:type="pct"/>
            <w:tcMar>
              <w:top w:w="0" w:type="dxa"/>
              <w:left w:w="6" w:type="dxa"/>
              <w:bottom w:w="0" w:type="dxa"/>
              <w:right w:w="6" w:type="dxa"/>
            </w:tcMar>
            <w:hideMark/>
          </w:tcPr>
          <w:p w:rsidR="009414D4" w:rsidRDefault="009414D4">
            <w:pPr>
              <w:pStyle w:val="table10"/>
              <w:spacing w:before="120"/>
            </w:pPr>
            <w:r>
              <w:t>подпункт 4.8.1 пункта 4.8</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46. Государственная регистрация информационных сетей, систем и ресурсов национального сегмента сети Интернет центра обработки данных</w:t>
            </w:r>
          </w:p>
        </w:tc>
        <w:tc>
          <w:tcPr>
            <w:tcW w:w="779" w:type="pct"/>
            <w:tcMar>
              <w:top w:w="0" w:type="dxa"/>
              <w:left w:w="6" w:type="dxa"/>
              <w:bottom w:w="0" w:type="dxa"/>
              <w:right w:w="6" w:type="dxa"/>
            </w:tcMar>
            <w:hideMark/>
          </w:tcPr>
          <w:p w:rsidR="009414D4" w:rsidRDefault="009414D4">
            <w:pPr>
              <w:pStyle w:val="table10"/>
              <w:spacing w:before="120"/>
            </w:pPr>
            <w:r>
              <w:t>подпункт 4.8.2 пункта 4.8</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47. Государственная регистрация информационных сетей, систем и ресурсов национального сегмента сети Интернет интернет-сайта</w:t>
            </w:r>
          </w:p>
        </w:tc>
        <w:tc>
          <w:tcPr>
            <w:tcW w:w="779" w:type="pct"/>
            <w:tcMar>
              <w:top w:w="0" w:type="dxa"/>
              <w:left w:w="6" w:type="dxa"/>
              <w:bottom w:w="0" w:type="dxa"/>
              <w:right w:w="6" w:type="dxa"/>
            </w:tcMar>
            <w:hideMark/>
          </w:tcPr>
          <w:p w:rsidR="009414D4" w:rsidRDefault="009414D4">
            <w:pPr>
              <w:pStyle w:val="table10"/>
              <w:spacing w:before="120"/>
            </w:pPr>
            <w:r>
              <w:t>подпункт 4.8.3 пункта 4.8</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48. Государственная регистрация информационных сетей, систем и ресурсов национального сегмента сети Интернет канала связи, обеспечивающего передачу сигнала </w:t>
            </w:r>
            <w:r>
              <w:lastRenderedPageBreak/>
              <w:t>электросвязи между сетевыми станциями и (или) узлами</w:t>
            </w:r>
          </w:p>
        </w:tc>
        <w:tc>
          <w:tcPr>
            <w:tcW w:w="779" w:type="pct"/>
            <w:tcMar>
              <w:top w:w="0" w:type="dxa"/>
              <w:left w:w="6" w:type="dxa"/>
              <w:bottom w:w="0" w:type="dxa"/>
              <w:right w:w="6" w:type="dxa"/>
            </w:tcMar>
            <w:hideMark/>
          </w:tcPr>
          <w:p w:rsidR="009414D4" w:rsidRDefault="009414D4">
            <w:pPr>
              <w:pStyle w:val="table10"/>
              <w:spacing w:before="120"/>
            </w:pPr>
            <w:r>
              <w:lastRenderedPageBreak/>
              <w:t>подпункт 4.8.4 пункта 4.8</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49. Выделение ресурса нумерации, согласование передачи ресурса нумерации – зон нумерации</w:t>
            </w:r>
          </w:p>
        </w:tc>
        <w:tc>
          <w:tcPr>
            <w:tcW w:w="779" w:type="pct"/>
            <w:tcMar>
              <w:top w:w="0" w:type="dxa"/>
              <w:left w:w="6" w:type="dxa"/>
              <w:bottom w:w="0" w:type="dxa"/>
              <w:right w:w="6" w:type="dxa"/>
            </w:tcMar>
            <w:hideMark/>
          </w:tcPr>
          <w:p w:rsidR="009414D4" w:rsidRDefault="009414D4">
            <w:pPr>
              <w:pStyle w:val="table10"/>
              <w:spacing w:before="120"/>
            </w:pPr>
            <w:r>
              <w:t>подпункт 4.9.1 пункта 4.9</w:t>
            </w:r>
          </w:p>
        </w:tc>
        <w:tc>
          <w:tcPr>
            <w:tcW w:w="893" w:type="pct"/>
            <w:tcMar>
              <w:top w:w="0" w:type="dxa"/>
              <w:left w:w="6" w:type="dxa"/>
              <w:bottom w:w="0" w:type="dxa"/>
              <w:right w:w="6" w:type="dxa"/>
            </w:tcMar>
            <w:hideMark/>
          </w:tcPr>
          <w:p w:rsidR="009414D4" w:rsidRDefault="009414D4">
            <w:pPr>
              <w:pStyle w:val="table10"/>
              <w:spacing w:before="120"/>
            </w:pPr>
            <w:r>
              <w:t>Министерство связи и информатизации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50. Выделение ресурса нумерации, согласование передачи ресурса нумерации – номера абонента из зоны нумерации</w:t>
            </w:r>
          </w:p>
        </w:tc>
        <w:tc>
          <w:tcPr>
            <w:tcW w:w="779" w:type="pct"/>
            <w:tcMar>
              <w:top w:w="0" w:type="dxa"/>
              <w:left w:w="6" w:type="dxa"/>
              <w:bottom w:w="0" w:type="dxa"/>
              <w:right w:w="6" w:type="dxa"/>
            </w:tcMar>
            <w:hideMark/>
          </w:tcPr>
          <w:p w:rsidR="009414D4" w:rsidRDefault="009414D4">
            <w:pPr>
              <w:pStyle w:val="table10"/>
              <w:spacing w:before="120"/>
            </w:pPr>
            <w:r>
              <w:t>подпункт 4.9.2 пункта 4.9</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51. Внесение изменений в решение о выделении ресурса нумерации</w:t>
            </w:r>
          </w:p>
        </w:tc>
        <w:tc>
          <w:tcPr>
            <w:tcW w:w="779" w:type="pct"/>
            <w:tcMar>
              <w:top w:w="0" w:type="dxa"/>
              <w:left w:w="6" w:type="dxa"/>
              <w:bottom w:w="0" w:type="dxa"/>
              <w:right w:w="6" w:type="dxa"/>
            </w:tcMar>
            <w:hideMark/>
          </w:tcPr>
          <w:p w:rsidR="009414D4" w:rsidRDefault="009414D4">
            <w:pPr>
              <w:pStyle w:val="table10"/>
              <w:spacing w:before="120"/>
            </w:pPr>
            <w:r>
              <w:t>пункт 4.9</w:t>
            </w:r>
            <w:r>
              <w:rPr>
                <w:vertAlign w:val="superscript"/>
              </w:rPr>
              <w:t>2</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52. Изъятие ресурса нумерации</w:t>
            </w:r>
          </w:p>
        </w:tc>
        <w:tc>
          <w:tcPr>
            <w:tcW w:w="779" w:type="pct"/>
            <w:tcMar>
              <w:top w:w="0" w:type="dxa"/>
              <w:left w:w="6" w:type="dxa"/>
              <w:bottom w:w="0" w:type="dxa"/>
              <w:right w:w="6" w:type="dxa"/>
            </w:tcMar>
            <w:hideMark/>
          </w:tcPr>
          <w:p w:rsidR="009414D4" w:rsidRDefault="009414D4">
            <w:pPr>
              <w:pStyle w:val="table10"/>
              <w:spacing w:before="120"/>
            </w:pPr>
            <w:r>
              <w:t>пункт 4.9</w:t>
            </w:r>
            <w:r>
              <w:rPr>
                <w:vertAlign w:val="superscript"/>
              </w:rPr>
              <w:t>3</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53.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779" w:type="pct"/>
            <w:tcMar>
              <w:top w:w="0" w:type="dxa"/>
              <w:left w:w="6" w:type="dxa"/>
              <w:bottom w:w="0" w:type="dxa"/>
              <w:right w:w="6" w:type="dxa"/>
            </w:tcMar>
            <w:hideMark/>
          </w:tcPr>
          <w:p w:rsidR="009414D4" w:rsidRDefault="009414D4">
            <w:pPr>
              <w:pStyle w:val="table10"/>
              <w:spacing w:before="120"/>
            </w:pPr>
            <w:r>
              <w:t>подпункт 4.10.1 пункта 4.10</w:t>
            </w:r>
          </w:p>
        </w:tc>
        <w:tc>
          <w:tcPr>
            <w:tcW w:w="893" w:type="pct"/>
            <w:tcMar>
              <w:top w:w="0" w:type="dxa"/>
              <w:left w:w="6" w:type="dxa"/>
              <w:bottom w:w="0" w:type="dxa"/>
              <w:right w:w="6" w:type="dxa"/>
            </w:tcMar>
            <w:hideMark/>
          </w:tcPr>
          <w:p w:rsidR="009414D4" w:rsidRDefault="009414D4">
            <w:pPr>
              <w:pStyle w:val="table10"/>
              <w:spacing w:before="120"/>
            </w:pPr>
            <w:r>
              <w:t>РУП «Белтелеком»</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2017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54. Государственная регистрация информационных систем</w:t>
            </w:r>
          </w:p>
        </w:tc>
        <w:tc>
          <w:tcPr>
            <w:tcW w:w="779" w:type="pct"/>
            <w:tcMar>
              <w:top w:w="0" w:type="dxa"/>
              <w:left w:w="6" w:type="dxa"/>
              <w:bottom w:w="0" w:type="dxa"/>
              <w:right w:w="6" w:type="dxa"/>
            </w:tcMar>
            <w:hideMark/>
          </w:tcPr>
          <w:p w:rsidR="009414D4" w:rsidRDefault="009414D4">
            <w:pPr>
              <w:pStyle w:val="table10"/>
              <w:spacing w:before="120"/>
            </w:pPr>
            <w:r>
              <w:t>пункт 4.11</w:t>
            </w:r>
          </w:p>
        </w:tc>
        <w:tc>
          <w:tcPr>
            <w:tcW w:w="893" w:type="pct"/>
            <w:tcMar>
              <w:top w:w="0" w:type="dxa"/>
              <w:left w:w="6" w:type="dxa"/>
              <w:bottom w:w="0" w:type="dxa"/>
              <w:right w:w="6" w:type="dxa"/>
            </w:tcMar>
            <w:hideMark/>
          </w:tcPr>
          <w:p w:rsidR="009414D4" w:rsidRDefault="009414D4">
            <w:pPr>
              <w:pStyle w:val="table10"/>
              <w:spacing w:before="120"/>
            </w:pPr>
            <w:r>
              <w:t>научно-инженерное республиканское унитарное предприятие «Институт прикладных программных систем»</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2019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55. Государственная регистрация (перерегистрация)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 выдача дубликата удостоверения</w:t>
            </w:r>
          </w:p>
        </w:tc>
        <w:tc>
          <w:tcPr>
            <w:tcW w:w="779" w:type="pct"/>
            <w:tcMar>
              <w:top w:w="0" w:type="dxa"/>
              <w:left w:w="6" w:type="dxa"/>
              <w:bottom w:w="0" w:type="dxa"/>
              <w:right w:w="6" w:type="dxa"/>
            </w:tcMar>
            <w:hideMark/>
          </w:tcPr>
          <w:p w:rsidR="009414D4" w:rsidRDefault="009414D4">
            <w:pPr>
              <w:pStyle w:val="table10"/>
              <w:spacing w:before="120"/>
            </w:pPr>
            <w:r>
              <w:t>пункт 5.53</w:t>
            </w:r>
          </w:p>
        </w:tc>
        <w:tc>
          <w:tcPr>
            <w:tcW w:w="893" w:type="pct"/>
            <w:tcMar>
              <w:top w:w="0" w:type="dxa"/>
              <w:left w:w="6" w:type="dxa"/>
              <w:bottom w:w="0" w:type="dxa"/>
              <w:right w:w="6" w:type="dxa"/>
            </w:tcMar>
            <w:hideMark/>
          </w:tcPr>
          <w:p w:rsidR="009414D4" w:rsidRDefault="009414D4">
            <w:pPr>
              <w:pStyle w:val="table10"/>
              <w:spacing w:before="120"/>
            </w:pPr>
            <w:r>
              <w:t>Министерство обороны</w:t>
            </w:r>
          </w:p>
        </w:tc>
        <w:tc>
          <w:tcPr>
            <w:tcW w:w="794" w:type="pct"/>
            <w:tcMar>
              <w:top w:w="0" w:type="dxa"/>
              <w:left w:w="6" w:type="dxa"/>
              <w:bottom w:w="0" w:type="dxa"/>
              <w:right w:w="6" w:type="dxa"/>
            </w:tcMar>
            <w:hideMark/>
          </w:tcPr>
          <w:p w:rsidR="009414D4" w:rsidRDefault="009414D4">
            <w:pPr>
              <w:pStyle w:val="table10"/>
              <w:spacing w:before="120"/>
            </w:pPr>
            <w:r>
              <w:t>Министерство обороны</w:t>
            </w:r>
          </w:p>
        </w:tc>
        <w:tc>
          <w:tcPr>
            <w:tcW w:w="801" w:type="pct"/>
            <w:tcMar>
              <w:top w:w="0" w:type="dxa"/>
              <w:left w:w="6" w:type="dxa"/>
              <w:bottom w:w="0" w:type="dxa"/>
              <w:right w:w="6" w:type="dxa"/>
            </w:tcMar>
            <w:hideMark/>
          </w:tcPr>
          <w:p w:rsidR="009414D4" w:rsidRDefault="009414D4">
            <w:pPr>
              <w:pStyle w:val="table10"/>
              <w:spacing w:before="120"/>
              <w:jc w:val="center"/>
            </w:pPr>
            <w:r>
              <w:t xml:space="preserve">» </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56. Исключение государственного воздушного судна из Государственного реестра государственных воздушных судов Республики Беларусь с выдачей свидетельства об исключении</w:t>
            </w:r>
          </w:p>
        </w:tc>
        <w:tc>
          <w:tcPr>
            <w:tcW w:w="779" w:type="pct"/>
            <w:tcMar>
              <w:top w:w="0" w:type="dxa"/>
              <w:left w:w="6" w:type="dxa"/>
              <w:bottom w:w="0" w:type="dxa"/>
              <w:right w:w="6" w:type="dxa"/>
            </w:tcMar>
            <w:hideMark/>
          </w:tcPr>
          <w:p w:rsidR="009414D4" w:rsidRDefault="009414D4">
            <w:pPr>
              <w:pStyle w:val="table10"/>
              <w:spacing w:before="120"/>
            </w:pPr>
            <w:r>
              <w:t>пункт 5.54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57. Государственная регистрация работ по геологическому изучению недр с выдачей свидетельства о государственной регистрации </w:t>
            </w:r>
            <w:r>
              <w:lastRenderedPageBreak/>
              <w:t>работ по геологическому изучению недр</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6.2</w:t>
            </w:r>
          </w:p>
        </w:tc>
        <w:tc>
          <w:tcPr>
            <w:tcW w:w="893" w:type="pct"/>
            <w:tcMar>
              <w:top w:w="0" w:type="dxa"/>
              <w:left w:w="6" w:type="dxa"/>
              <w:bottom w:w="0" w:type="dxa"/>
              <w:right w:w="6" w:type="dxa"/>
            </w:tcMar>
            <w:hideMark/>
          </w:tcPr>
          <w:p w:rsidR="009414D4" w:rsidRDefault="009414D4">
            <w:pPr>
              <w:pStyle w:val="table10"/>
              <w:spacing w:before="120"/>
            </w:pPr>
            <w:r>
              <w:t>республиканское унитарное предприятие «Белорусский государственный геологический центр»</w:t>
            </w:r>
          </w:p>
        </w:tc>
        <w:tc>
          <w:tcPr>
            <w:tcW w:w="794" w:type="pct"/>
            <w:tcMar>
              <w:top w:w="0" w:type="dxa"/>
              <w:left w:w="6" w:type="dxa"/>
              <w:bottom w:w="0" w:type="dxa"/>
              <w:right w:w="6" w:type="dxa"/>
            </w:tcMar>
            <w:hideMark/>
          </w:tcPr>
          <w:p w:rsidR="009414D4" w:rsidRDefault="009414D4">
            <w:pPr>
              <w:pStyle w:val="table10"/>
              <w:spacing w:before="120"/>
            </w:pPr>
            <w:r>
              <w:t>Министерство природных ресурсов и охраны окружающей среды</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58. Выдача свидетельства о регистрации диких животных, содержащихся и (или) разведенных в неволе</w:t>
            </w:r>
          </w:p>
        </w:tc>
        <w:tc>
          <w:tcPr>
            <w:tcW w:w="779" w:type="pct"/>
            <w:tcMar>
              <w:top w:w="0" w:type="dxa"/>
              <w:left w:w="6" w:type="dxa"/>
              <w:bottom w:w="0" w:type="dxa"/>
              <w:right w:w="6" w:type="dxa"/>
            </w:tcMar>
            <w:hideMark/>
          </w:tcPr>
          <w:p w:rsidR="009414D4" w:rsidRDefault="009414D4">
            <w:pPr>
              <w:pStyle w:val="table10"/>
              <w:spacing w:before="120"/>
            </w:pPr>
            <w:r>
              <w:t>пункт 6.11</w:t>
            </w:r>
          </w:p>
        </w:tc>
        <w:tc>
          <w:tcPr>
            <w:tcW w:w="893" w:type="pct"/>
            <w:tcMar>
              <w:top w:w="0" w:type="dxa"/>
              <w:left w:w="6" w:type="dxa"/>
              <w:bottom w:w="0" w:type="dxa"/>
              <w:right w:w="6" w:type="dxa"/>
            </w:tcMar>
            <w:hideMark/>
          </w:tcPr>
          <w:p w:rsidR="009414D4" w:rsidRDefault="009414D4">
            <w:pPr>
              <w:pStyle w:val="table10"/>
              <w:spacing w:before="120"/>
            </w:pPr>
            <w:r>
              <w:t>Министерство природных ресурсов и охраны окружающей среды и его областные (Минский городской) комитеты</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59. Выдача разрешения на изъятие диких животных из среды их обитания</w:t>
            </w:r>
          </w:p>
        </w:tc>
        <w:tc>
          <w:tcPr>
            <w:tcW w:w="779" w:type="pct"/>
            <w:tcMar>
              <w:top w:w="0" w:type="dxa"/>
              <w:left w:w="6" w:type="dxa"/>
              <w:bottom w:w="0" w:type="dxa"/>
              <w:right w:w="6" w:type="dxa"/>
            </w:tcMar>
            <w:hideMark/>
          </w:tcPr>
          <w:p w:rsidR="009414D4" w:rsidRDefault="009414D4">
            <w:pPr>
              <w:pStyle w:val="table10"/>
              <w:spacing w:before="120"/>
            </w:pPr>
            <w:r>
              <w:t>пункт 6.13</w:t>
            </w:r>
          </w:p>
        </w:tc>
        <w:tc>
          <w:tcPr>
            <w:tcW w:w="893" w:type="pct"/>
            <w:tcMar>
              <w:top w:w="0" w:type="dxa"/>
              <w:left w:w="6" w:type="dxa"/>
              <w:bottom w:w="0" w:type="dxa"/>
              <w:right w:w="6" w:type="dxa"/>
            </w:tcMar>
            <w:hideMark/>
          </w:tcPr>
          <w:p w:rsidR="009414D4" w:rsidRDefault="009414D4">
            <w:pPr>
              <w:pStyle w:val="table10"/>
              <w:spacing w:before="120"/>
            </w:pPr>
            <w:r>
              <w:t>Министерство природных ресурсов и охраны окружающей среды</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60.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779" w:type="pct"/>
            <w:tcMar>
              <w:top w:w="0" w:type="dxa"/>
              <w:left w:w="6" w:type="dxa"/>
              <w:bottom w:w="0" w:type="dxa"/>
              <w:right w:w="6" w:type="dxa"/>
            </w:tcMar>
            <w:hideMark/>
          </w:tcPr>
          <w:p w:rsidR="009414D4" w:rsidRDefault="009414D4">
            <w:pPr>
              <w:pStyle w:val="table10"/>
              <w:spacing w:before="120"/>
            </w:pPr>
            <w:r>
              <w:t>пункт 6.19</w:t>
            </w:r>
          </w:p>
        </w:tc>
        <w:tc>
          <w:tcPr>
            <w:tcW w:w="893" w:type="pct"/>
            <w:tcMar>
              <w:top w:w="0" w:type="dxa"/>
              <w:left w:w="6" w:type="dxa"/>
              <w:bottom w:w="0" w:type="dxa"/>
              <w:right w:w="6" w:type="dxa"/>
            </w:tcMar>
            <w:hideMark/>
          </w:tcPr>
          <w:p w:rsidR="009414D4" w:rsidRDefault="009414D4">
            <w:pPr>
              <w:pStyle w:val="table10"/>
              <w:spacing w:before="120"/>
            </w:pPr>
            <w:r>
              <w:t xml:space="preserve">территориальные органы Министерства природных ресурсов и охраны окружающей среды </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61.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779" w:type="pct"/>
            <w:tcMar>
              <w:top w:w="0" w:type="dxa"/>
              <w:left w:w="6" w:type="dxa"/>
              <w:bottom w:w="0" w:type="dxa"/>
              <w:right w:w="6" w:type="dxa"/>
            </w:tcMar>
            <w:hideMark/>
          </w:tcPr>
          <w:p w:rsidR="009414D4" w:rsidRDefault="009414D4">
            <w:pPr>
              <w:pStyle w:val="table10"/>
              <w:spacing w:before="120"/>
            </w:pPr>
            <w:r>
              <w:t>пункт 6.24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62.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779" w:type="pct"/>
            <w:tcMar>
              <w:top w:w="0" w:type="dxa"/>
              <w:left w:w="6" w:type="dxa"/>
              <w:bottom w:w="0" w:type="dxa"/>
              <w:right w:w="6" w:type="dxa"/>
            </w:tcMar>
            <w:hideMark/>
          </w:tcPr>
          <w:p w:rsidR="009414D4" w:rsidRDefault="009414D4">
            <w:pPr>
              <w:pStyle w:val="table10"/>
              <w:spacing w:before="120"/>
            </w:pPr>
            <w:r>
              <w:t>пункт 6.25</w:t>
            </w:r>
          </w:p>
        </w:tc>
        <w:tc>
          <w:tcPr>
            <w:tcW w:w="893" w:type="pct"/>
            <w:tcMar>
              <w:top w:w="0" w:type="dxa"/>
              <w:left w:w="6" w:type="dxa"/>
              <w:bottom w:w="0" w:type="dxa"/>
              <w:right w:w="6" w:type="dxa"/>
            </w:tcMar>
            <w:hideMark/>
          </w:tcPr>
          <w:p w:rsidR="009414D4" w:rsidRDefault="009414D4">
            <w:pPr>
              <w:pStyle w:val="table10"/>
              <w:spacing w:before="120"/>
            </w:pPr>
            <w:r>
              <w:t>территориальные органы Министерства природных ресурсов и охраны окружающей среды по месту временного хранения, захоронения, обезвреживания, использования и (или) подготовки к использованию опасных отходов</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2019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63. Согласование инструкций по обращению с отходами производства</w:t>
            </w:r>
          </w:p>
        </w:tc>
        <w:tc>
          <w:tcPr>
            <w:tcW w:w="779" w:type="pct"/>
            <w:tcMar>
              <w:top w:w="0" w:type="dxa"/>
              <w:left w:w="6" w:type="dxa"/>
              <w:bottom w:w="0" w:type="dxa"/>
              <w:right w:w="6" w:type="dxa"/>
            </w:tcMar>
            <w:hideMark/>
          </w:tcPr>
          <w:p w:rsidR="009414D4" w:rsidRDefault="009414D4">
            <w:pPr>
              <w:pStyle w:val="table10"/>
              <w:spacing w:before="120"/>
            </w:pPr>
            <w:r>
              <w:t>пункт 6.26</w:t>
            </w:r>
          </w:p>
        </w:tc>
        <w:tc>
          <w:tcPr>
            <w:tcW w:w="893" w:type="pct"/>
            <w:tcMar>
              <w:top w:w="0" w:type="dxa"/>
              <w:left w:w="6" w:type="dxa"/>
              <w:bottom w:w="0" w:type="dxa"/>
              <w:right w:w="6" w:type="dxa"/>
            </w:tcMar>
            <w:hideMark/>
          </w:tcPr>
          <w:p w:rsidR="009414D4" w:rsidRDefault="009414D4">
            <w:pPr>
              <w:pStyle w:val="table10"/>
              <w:spacing w:before="120"/>
            </w:pPr>
            <w:r>
              <w:t xml:space="preserve">территориальные органы Министерства природных ресурсов и охраны окружающей среды </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64. Регистрация введенного в эксплуатацию объекта по использованию отходов</w:t>
            </w:r>
          </w:p>
        </w:tc>
        <w:tc>
          <w:tcPr>
            <w:tcW w:w="779" w:type="pct"/>
            <w:tcMar>
              <w:top w:w="0" w:type="dxa"/>
              <w:left w:w="6" w:type="dxa"/>
              <w:bottom w:w="0" w:type="dxa"/>
              <w:right w:w="6" w:type="dxa"/>
            </w:tcMar>
            <w:hideMark/>
          </w:tcPr>
          <w:p w:rsidR="009414D4" w:rsidRDefault="009414D4">
            <w:pPr>
              <w:pStyle w:val="table10"/>
              <w:spacing w:before="120"/>
            </w:pPr>
            <w:r>
              <w:t>пункт 6.29</w:t>
            </w:r>
          </w:p>
        </w:tc>
        <w:tc>
          <w:tcPr>
            <w:tcW w:w="893" w:type="pct"/>
            <w:tcMar>
              <w:top w:w="0" w:type="dxa"/>
              <w:left w:w="6" w:type="dxa"/>
              <w:bottom w:w="0" w:type="dxa"/>
              <w:right w:w="6" w:type="dxa"/>
            </w:tcMar>
            <w:hideMark/>
          </w:tcPr>
          <w:p w:rsidR="009414D4" w:rsidRDefault="009414D4">
            <w:pPr>
              <w:pStyle w:val="table10"/>
              <w:spacing w:before="120"/>
            </w:pPr>
            <w:r>
              <w:t>республиканское научно-исследовательское унитарное предприятие «БелНИЦ «Экология» Министерства природных ресурсов и охраны окружающей среды</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65. Выдача разрешения на специальное водопользование, </w:t>
            </w:r>
            <w:r>
              <w:lastRenderedPageBreak/>
              <w:t>внесение в него изменений и (или) дополнений, продление срока, прекращение его действия, выдача дубликата этого разрешения</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6.34</w:t>
            </w:r>
          </w:p>
        </w:tc>
        <w:tc>
          <w:tcPr>
            <w:tcW w:w="893" w:type="pct"/>
            <w:tcMar>
              <w:top w:w="0" w:type="dxa"/>
              <w:left w:w="6" w:type="dxa"/>
              <w:bottom w:w="0" w:type="dxa"/>
              <w:right w:w="6" w:type="dxa"/>
            </w:tcMar>
            <w:hideMark/>
          </w:tcPr>
          <w:p w:rsidR="009414D4" w:rsidRDefault="009414D4">
            <w:pPr>
              <w:pStyle w:val="table10"/>
              <w:spacing w:before="120"/>
            </w:pPr>
            <w:r>
              <w:t xml:space="preserve">территориальные органы Министерства природных </w:t>
            </w:r>
            <w:r>
              <w:lastRenderedPageBreak/>
              <w:t xml:space="preserve">ресурсов и охраны окружающей среды </w:t>
            </w:r>
          </w:p>
        </w:tc>
        <w:tc>
          <w:tcPr>
            <w:tcW w:w="794" w:type="pct"/>
            <w:tcMar>
              <w:top w:w="0" w:type="dxa"/>
              <w:left w:w="6" w:type="dxa"/>
              <w:bottom w:w="0" w:type="dxa"/>
              <w:right w:w="6" w:type="dxa"/>
            </w:tcMar>
            <w:hideMark/>
          </w:tcPr>
          <w:p w:rsidR="009414D4" w:rsidRDefault="009414D4">
            <w:pPr>
              <w:pStyle w:val="table10"/>
              <w:spacing w:before="120"/>
              <w:jc w:val="center"/>
            </w:pPr>
            <w:r>
              <w:lastRenderedPageBreak/>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66. Выдача заключения о возможности добычи заявленных водопользователем объемов подземных вод</w:t>
            </w:r>
          </w:p>
        </w:tc>
        <w:tc>
          <w:tcPr>
            <w:tcW w:w="779" w:type="pct"/>
            <w:tcMar>
              <w:top w:w="0" w:type="dxa"/>
              <w:left w:w="6" w:type="dxa"/>
              <w:bottom w:w="0" w:type="dxa"/>
              <w:right w:w="6" w:type="dxa"/>
            </w:tcMar>
            <w:hideMark/>
          </w:tcPr>
          <w:p w:rsidR="009414D4" w:rsidRDefault="009414D4">
            <w:pPr>
              <w:pStyle w:val="table10"/>
              <w:spacing w:before="120"/>
            </w:pPr>
            <w:r>
              <w:t>пункт 6.34</w:t>
            </w:r>
            <w:r>
              <w:rPr>
                <w:vertAlign w:val="superscript"/>
              </w:rPr>
              <w:t>1</w:t>
            </w:r>
          </w:p>
        </w:tc>
        <w:tc>
          <w:tcPr>
            <w:tcW w:w="893" w:type="pct"/>
            <w:tcMar>
              <w:top w:w="0" w:type="dxa"/>
              <w:left w:w="6" w:type="dxa"/>
              <w:bottom w:w="0" w:type="dxa"/>
              <w:right w:w="6" w:type="dxa"/>
            </w:tcMar>
            <w:hideMark/>
          </w:tcPr>
          <w:p w:rsidR="009414D4" w:rsidRDefault="009414D4">
            <w:pPr>
              <w:pStyle w:val="table10"/>
              <w:spacing w:before="120"/>
            </w:pPr>
            <w:r>
              <w:t>республиканское унитарное предприятие «Белорусский государственный геологический центр»</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67. Выдача комплексного природоохранного разрешения, внесение в него изменений и (или) дополнений, продление срока, выдача дубликата этого разрешения</w:t>
            </w:r>
          </w:p>
        </w:tc>
        <w:tc>
          <w:tcPr>
            <w:tcW w:w="779" w:type="pct"/>
            <w:tcMar>
              <w:top w:w="0" w:type="dxa"/>
              <w:left w:w="6" w:type="dxa"/>
              <w:bottom w:w="0" w:type="dxa"/>
              <w:right w:w="6" w:type="dxa"/>
            </w:tcMar>
            <w:hideMark/>
          </w:tcPr>
          <w:p w:rsidR="009414D4" w:rsidRDefault="009414D4">
            <w:pPr>
              <w:pStyle w:val="table10"/>
              <w:spacing w:before="120"/>
            </w:pPr>
            <w:r>
              <w:t>пункт 6.53</w:t>
            </w:r>
          </w:p>
        </w:tc>
        <w:tc>
          <w:tcPr>
            <w:tcW w:w="893" w:type="pct"/>
            <w:tcMar>
              <w:top w:w="0" w:type="dxa"/>
              <w:left w:w="6" w:type="dxa"/>
              <w:bottom w:w="0" w:type="dxa"/>
              <w:right w:w="6" w:type="dxa"/>
            </w:tcMar>
            <w:hideMark/>
          </w:tcPr>
          <w:p w:rsidR="009414D4" w:rsidRDefault="009414D4">
            <w:pPr>
              <w:pStyle w:val="table10"/>
              <w:spacing w:before="120"/>
            </w:pPr>
            <w:r>
              <w:t xml:space="preserve">территориальные органы Министерства природных ресурсов и охраны окружающей среды </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68.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779" w:type="pct"/>
            <w:tcMar>
              <w:top w:w="0" w:type="dxa"/>
              <w:left w:w="6" w:type="dxa"/>
              <w:bottom w:w="0" w:type="dxa"/>
              <w:right w:w="6" w:type="dxa"/>
            </w:tcMar>
            <w:hideMark/>
          </w:tcPr>
          <w:p w:rsidR="009414D4" w:rsidRDefault="009414D4">
            <w:pPr>
              <w:pStyle w:val="table10"/>
              <w:spacing w:before="120"/>
            </w:pPr>
            <w:r>
              <w:t>пункт 10.20</w:t>
            </w:r>
            <w:r>
              <w:rPr>
                <w:vertAlign w:val="superscript"/>
              </w:rPr>
              <w:t>1</w:t>
            </w:r>
          </w:p>
        </w:tc>
        <w:tc>
          <w:tcPr>
            <w:tcW w:w="893" w:type="pct"/>
            <w:tcMar>
              <w:top w:w="0" w:type="dxa"/>
              <w:left w:w="6" w:type="dxa"/>
              <w:bottom w:w="0" w:type="dxa"/>
              <w:right w:w="6" w:type="dxa"/>
            </w:tcMar>
            <w:hideMark/>
          </w:tcPr>
          <w:p w:rsidR="009414D4" w:rsidRDefault="009414D4">
            <w:pPr>
              <w:pStyle w:val="table10"/>
              <w:spacing w:before="120"/>
            </w:pPr>
            <w:r>
              <w:t>Министерство здравоохранения</w:t>
            </w:r>
          </w:p>
        </w:tc>
        <w:tc>
          <w:tcPr>
            <w:tcW w:w="794" w:type="pct"/>
            <w:tcMar>
              <w:top w:w="0" w:type="dxa"/>
              <w:left w:w="6" w:type="dxa"/>
              <w:bottom w:w="0" w:type="dxa"/>
              <w:right w:w="6" w:type="dxa"/>
            </w:tcMar>
            <w:hideMark/>
          </w:tcPr>
          <w:p w:rsidR="009414D4" w:rsidRDefault="009414D4">
            <w:pPr>
              <w:pStyle w:val="table10"/>
              <w:spacing w:before="120"/>
            </w:pPr>
            <w:r>
              <w:t>Министерство здравоохранения</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69.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 членов Таможенного союза</w:t>
            </w:r>
          </w:p>
        </w:tc>
        <w:tc>
          <w:tcPr>
            <w:tcW w:w="779" w:type="pct"/>
            <w:tcMar>
              <w:top w:w="0" w:type="dxa"/>
              <w:left w:w="6" w:type="dxa"/>
              <w:bottom w:w="0" w:type="dxa"/>
              <w:right w:w="6" w:type="dxa"/>
            </w:tcMar>
            <w:hideMark/>
          </w:tcPr>
          <w:p w:rsidR="009414D4" w:rsidRDefault="009414D4">
            <w:pPr>
              <w:pStyle w:val="table10"/>
              <w:spacing w:before="120"/>
            </w:pPr>
            <w:r>
              <w:t>подпункт 10.21.1 пункта 10.21</w:t>
            </w:r>
          </w:p>
        </w:tc>
        <w:tc>
          <w:tcPr>
            <w:tcW w:w="893" w:type="pct"/>
            <w:tcMar>
              <w:top w:w="0" w:type="dxa"/>
              <w:left w:w="6" w:type="dxa"/>
              <w:bottom w:w="0" w:type="dxa"/>
              <w:right w:w="6" w:type="dxa"/>
            </w:tcMar>
            <w:hideMark/>
          </w:tcPr>
          <w:p w:rsidR="009414D4" w:rsidRDefault="009414D4">
            <w:pPr>
              <w:pStyle w:val="table10"/>
              <w:spacing w:before="120"/>
            </w:pPr>
            <w:r>
              <w:t>Министерство здравоохранения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Министерством здравоохранения на осуществление государственной регистрации продукции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70.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не являющихся членами Таможенного союза</w:t>
            </w:r>
          </w:p>
        </w:tc>
        <w:tc>
          <w:tcPr>
            <w:tcW w:w="779" w:type="pct"/>
            <w:tcMar>
              <w:top w:w="0" w:type="dxa"/>
              <w:left w:w="6" w:type="dxa"/>
              <w:bottom w:w="0" w:type="dxa"/>
              <w:right w:w="6" w:type="dxa"/>
            </w:tcMar>
            <w:hideMark/>
          </w:tcPr>
          <w:p w:rsidR="009414D4" w:rsidRDefault="009414D4">
            <w:pPr>
              <w:pStyle w:val="table10"/>
              <w:spacing w:before="120"/>
            </w:pPr>
            <w:r>
              <w:t>подпункт 10.21.2 пункта 10.21</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71.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779" w:type="pct"/>
            <w:tcMar>
              <w:top w:w="0" w:type="dxa"/>
              <w:left w:w="6" w:type="dxa"/>
              <w:bottom w:w="0" w:type="dxa"/>
              <w:right w:w="6" w:type="dxa"/>
            </w:tcMar>
            <w:hideMark/>
          </w:tcPr>
          <w:p w:rsidR="009414D4" w:rsidRDefault="009414D4">
            <w:pPr>
              <w:pStyle w:val="table10"/>
              <w:spacing w:before="120"/>
            </w:pPr>
            <w:r>
              <w:t>пункт 10.22</w:t>
            </w:r>
          </w:p>
        </w:tc>
        <w:tc>
          <w:tcPr>
            <w:tcW w:w="893" w:type="pct"/>
            <w:tcMar>
              <w:top w:w="0" w:type="dxa"/>
              <w:left w:w="6" w:type="dxa"/>
              <w:bottom w:w="0" w:type="dxa"/>
              <w:right w:w="6" w:type="dxa"/>
            </w:tcMar>
            <w:hideMark/>
          </w:tcPr>
          <w:p w:rsidR="009414D4" w:rsidRDefault="009414D4">
            <w:pPr>
              <w:pStyle w:val="table10"/>
              <w:spacing w:before="120"/>
            </w:pPr>
            <w:r>
              <w:t>Министерство здравоохранения (государственное учреждение «Республиканский центр гигиены, эпидемиологии и общественного здоровья»)</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2019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72.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779" w:type="pct"/>
            <w:tcMar>
              <w:top w:w="0" w:type="dxa"/>
              <w:left w:w="6" w:type="dxa"/>
              <w:bottom w:w="0" w:type="dxa"/>
              <w:right w:w="6" w:type="dxa"/>
            </w:tcMar>
            <w:hideMark/>
          </w:tcPr>
          <w:p w:rsidR="009414D4" w:rsidRDefault="009414D4">
            <w:pPr>
              <w:pStyle w:val="table10"/>
              <w:spacing w:before="120"/>
            </w:pPr>
            <w:r>
              <w:t>пункт 10.22</w:t>
            </w:r>
            <w:r>
              <w:rPr>
                <w:vertAlign w:val="superscript"/>
              </w:rPr>
              <w:t>1</w:t>
            </w:r>
          </w:p>
        </w:tc>
        <w:tc>
          <w:tcPr>
            <w:tcW w:w="893" w:type="pct"/>
            <w:tcMar>
              <w:top w:w="0" w:type="dxa"/>
              <w:left w:w="6" w:type="dxa"/>
              <w:bottom w:w="0" w:type="dxa"/>
              <w:right w:w="6" w:type="dxa"/>
            </w:tcMar>
            <w:hideMark/>
          </w:tcPr>
          <w:p w:rsidR="009414D4" w:rsidRDefault="009414D4">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73. Замена (переоформление, внесение изменений, выдача дубликата) санитарно-гигиенического заключения на продукцию</w:t>
            </w:r>
          </w:p>
        </w:tc>
        <w:tc>
          <w:tcPr>
            <w:tcW w:w="779" w:type="pct"/>
            <w:tcMar>
              <w:top w:w="0" w:type="dxa"/>
              <w:left w:w="6" w:type="dxa"/>
              <w:bottom w:w="0" w:type="dxa"/>
              <w:right w:w="6" w:type="dxa"/>
            </w:tcMar>
            <w:hideMark/>
          </w:tcPr>
          <w:p w:rsidR="009414D4" w:rsidRDefault="009414D4">
            <w:pPr>
              <w:pStyle w:val="table10"/>
              <w:spacing w:before="120"/>
            </w:pPr>
            <w:r>
              <w:t>пункт 10.22</w:t>
            </w:r>
            <w:r>
              <w:rPr>
                <w:vertAlign w:val="superscript"/>
              </w:rPr>
              <w:t>2</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74.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w:t>
            </w:r>
            <w:r>
              <w:lastRenderedPageBreak/>
              <w:t>санитарной охраны источников и систем питьевого водоснабжения</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10.25</w:t>
            </w:r>
          </w:p>
        </w:tc>
        <w:tc>
          <w:tcPr>
            <w:tcW w:w="893" w:type="pct"/>
            <w:tcMar>
              <w:top w:w="0" w:type="dxa"/>
              <w:left w:w="6" w:type="dxa"/>
              <w:bottom w:w="0" w:type="dxa"/>
              <w:right w:w="6" w:type="dxa"/>
            </w:tcMar>
            <w:hideMark/>
          </w:tcPr>
          <w:p w:rsidR="009414D4" w:rsidRDefault="009414D4">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75. Государственная санитарно-гигиеническая экспертиза и выдача санитарно-гигиенического заключения условий труда работников</w:t>
            </w:r>
          </w:p>
        </w:tc>
        <w:tc>
          <w:tcPr>
            <w:tcW w:w="779" w:type="pct"/>
            <w:tcMar>
              <w:top w:w="0" w:type="dxa"/>
              <w:left w:w="6" w:type="dxa"/>
              <w:bottom w:w="0" w:type="dxa"/>
              <w:right w:w="6" w:type="dxa"/>
            </w:tcMar>
            <w:hideMark/>
          </w:tcPr>
          <w:p w:rsidR="009414D4" w:rsidRDefault="009414D4">
            <w:pPr>
              <w:pStyle w:val="table10"/>
              <w:spacing w:before="120"/>
            </w:pPr>
            <w:r>
              <w:t>пункт 10.26</w:t>
            </w:r>
          </w:p>
        </w:tc>
        <w:tc>
          <w:tcPr>
            <w:tcW w:w="893" w:type="pct"/>
            <w:tcMar>
              <w:top w:w="0" w:type="dxa"/>
              <w:left w:w="6" w:type="dxa"/>
              <w:bottom w:w="0" w:type="dxa"/>
              <w:right w:w="6" w:type="dxa"/>
            </w:tcMar>
            <w:hideMark/>
          </w:tcPr>
          <w:p w:rsidR="009414D4" w:rsidRDefault="009414D4">
            <w:pPr>
              <w:pStyle w:val="table10"/>
              <w:spacing w:before="120"/>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76.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779" w:type="pct"/>
            <w:tcMar>
              <w:top w:w="0" w:type="dxa"/>
              <w:left w:w="6" w:type="dxa"/>
              <w:bottom w:w="0" w:type="dxa"/>
              <w:right w:w="6" w:type="dxa"/>
            </w:tcMar>
            <w:hideMark/>
          </w:tcPr>
          <w:p w:rsidR="009414D4" w:rsidRDefault="009414D4">
            <w:pPr>
              <w:pStyle w:val="table10"/>
              <w:spacing w:before="120"/>
            </w:pPr>
            <w:r>
              <w:t>пункт 11.2</w:t>
            </w:r>
          </w:p>
        </w:tc>
        <w:tc>
          <w:tcPr>
            <w:tcW w:w="893" w:type="pct"/>
            <w:tcMar>
              <w:top w:w="0" w:type="dxa"/>
              <w:left w:w="6" w:type="dxa"/>
              <w:bottom w:w="0" w:type="dxa"/>
              <w:right w:w="6" w:type="dxa"/>
            </w:tcMar>
            <w:hideMark/>
          </w:tcPr>
          <w:p w:rsidR="009414D4" w:rsidRDefault="009414D4">
            <w:pPr>
              <w:pStyle w:val="table10"/>
              <w:spacing w:before="120"/>
            </w:pPr>
            <w:r>
              <w:t>Министерство образования совместно с Министерством внутренних дел</w:t>
            </w:r>
          </w:p>
        </w:tc>
        <w:tc>
          <w:tcPr>
            <w:tcW w:w="794" w:type="pct"/>
            <w:tcMar>
              <w:top w:w="0" w:type="dxa"/>
              <w:left w:w="6" w:type="dxa"/>
              <w:bottom w:w="0" w:type="dxa"/>
              <w:right w:w="6" w:type="dxa"/>
            </w:tcMar>
            <w:hideMark/>
          </w:tcPr>
          <w:p w:rsidR="009414D4" w:rsidRDefault="009414D4">
            <w:pPr>
              <w:pStyle w:val="table10"/>
              <w:spacing w:before="120"/>
            </w:pPr>
            <w:r>
              <w:t>Министерство образования</w:t>
            </w:r>
          </w:p>
        </w:tc>
        <w:tc>
          <w:tcPr>
            <w:tcW w:w="801" w:type="pct"/>
            <w:tcMar>
              <w:top w:w="0" w:type="dxa"/>
              <w:left w:w="6" w:type="dxa"/>
              <w:bottom w:w="0" w:type="dxa"/>
              <w:right w:w="6" w:type="dxa"/>
            </w:tcMar>
            <w:hideMark/>
          </w:tcPr>
          <w:p w:rsidR="009414D4" w:rsidRDefault="009414D4">
            <w:pPr>
              <w:pStyle w:val="table10"/>
              <w:spacing w:before="120"/>
              <w:jc w:val="center"/>
            </w:pPr>
            <w:r>
              <w:t xml:space="preserve">» </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77. Согласование списков детей, выезжающих на оздоровление за рубеж в составе общих организованных групп, и сопровождающих их лиц</w:t>
            </w:r>
          </w:p>
        </w:tc>
        <w:tc>
          <w:tcPr>
            <w:tcW w:w="779" w:type="pct"/>
            <w:tcMar>
              <w:top w:w="0" w:type="dxa"/>
              <w:left w:w="6" w:type="dxa"/>
              <w:bottom w:w="0" w:type="dxa"/>
              <w:right w:w="6" w:type="dxa"/>
            </w:tcMar>
            <w:hideMark/>
          </w:tcPr>
          <w:p w:rsidR="009414D4" w:rsidRDefault="009414D4">
            <w:pPr>
              <w:pStyle w:val="table10"/>
              <w:spacing w:before="120"/>
            </w:pPr>
            <w:r>
              <w:t>пункт 11.3</w:t>
            </w:r>
          </w:p>
        </w:tc>
        <w:tc>
          <w:tcPr>
            <w:tcW w:w="893" w:type="pct"/>
            <w:tcMar>
              <w:top w:w="0" w:type="dxa"/>
              <w:left w:w="6" w:type="dxa"/>
              <w:bottom w:w="0" w:type="dxa"/>
              <w:right w:w="6" w:type="dxa"/>
            </w:tcMar>
            <w:hideMark/>
          </w:tcPr>
          <w:p w:rsidR="009414D4" w:rsidRDefault="009414D4">
            <w:pPr>
              <w:pStyle w:val="table10"/>
              <w:spacing w:before="120"/>
            </w:pPr>
            <w:r>
              <w:t>Министерство образования</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78.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779" w:type="pct"/>
            <w:tcMar>
              <w:top w:w="0" w:type="dxa"/>
              <w:left w:w="6" w:type="dxa"/>
              <w:bottom w:w="0" w:type="dxa"/>
              <w:right w:w="6" w:type="dxa"/>
            </w:tcMar>
            <w:hideMark/>
          </w:tcPr>
          <w:p w:rsidR="009414D4" w:rsidRDefault="009414D4">
            <w:pPr>
              <w:pStyle w:val="table10"/>
              <w:spacing w:before="120"/>
            </w:pPr>
            <w:r>
              <w:t>пункт 11.4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pPr>
            <w:r>
              <w:t>с использованием уникального идентификатора заинтересованного лица или личного ключа электронной цифровой подписи (для юридических лиц)</w:t>
            </w:r>
          </w:p>
        </w:tc>
        <w:tc>
          <w:tcPr>
            <w:tcW w:w="779" w:type="pct"/>
            <w:tcMar>
              <w:top w:w="0" w:type="dxa"/>
              <w:left w:w="6" w:type="dxa"/>
              <w:bottom w:w="0" w:type="dxa"/>
              <w:right w:w="6" w:type="dxa"/>
            </w:tcMar>
            <w:hideMark/>
          </w:tcPr>
          <w:p w:rsidR="009414D4" w:rsidRDefault="009414D4">
            <w:pPr>
              <w:pStyle w:val="table10"/>
              <w:spacing w:before="120"/>
            </w:pPr>
            <w:r>
              <w:t>2019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79.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w:t>
            </w:r>
            <w:r>
              <w:lastRenderedPageBreak/>
              <w:t>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tc>
        <w:tc>
          <w:tcPr>
            <w:tcW w:w="779" w:type="pct"/>
            <w:tcMar>
              <w:top w:w="0" w:type="dxa"/>
              <w:left w:w="6" w:type="dxa"/>
              <w:bottom w:w="0" w:type="dxa"/>
              <w:right w:w="6" w:type="dxa"/>
            </w:tcMar>
            <w:hideMark/>
          </w:tcPr>
          <w:p w:rsidR="009414D4" w:rsidRDefault="009414D4">
            <w:pPr>
              <w:pStyle w:val="table10"/>
              <w:spacing w:before="120"/>
            </w:pPr>
            <w:r>
              <w:lastRenderedPageBreak/>
              <w:t>подпункт 11.5.1 пункта 11.5</w:t>
            </w:r>
          </w:p>
        </w:tc>
        <w:tc>
          <w:tcPr>
            <w:tcW w:w="893" w:type="pct"/>
            <w:tcMar>
              <w:top w:w="0" w:type="dxa"/>
              <w:left w:w="6" w:type="dxa"/>
              <w:bottom w:w="0" w:type="dxa"/>
              <w:right w:w="6" w:type="dxa"/>
            </w:tcMar>
            <w:hideMark/>
          </w:tcPr>
          <w:p w:rsidR="009414D4" w:rsidRDefault="009414D4">
            <w:pPr>
              <w:pStyle w:val="table10"/>
              <w:spacing w:before="120"/>
            </w:pPr>
            <w:r>
              <w:t>Департамент контроля качества образования Министерства образования</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pPr>
            <w:r>
              <w:t xml:space="preserve">с использованием уникального идентификатора заинтересованного лица (для индивидуальных предпринимателей) и личного ключа электронной цифровой </w:t>
            </w:r>
            <w:r>
              <w:lastRenderedPageBreak/>
              <w:t>подписи (для индивидуальных предпринимателей и юридических лиц)</w:t>
            </w:r>
          </w:p>
        </w:tc>
        <w:tc>
          <w:tcPr>
            <w:tcW w:w="779" w:type="pct"/>
            <w:tcMar>
              <w:top w:w="0" w:type="dxa"/>
              <w:left w:w="6" w:type="dxa"/>
              <w:bottom w:w="0" w:type="dxa"/>
              <w:right w:w="6" w:type="dxa"/>
            </w:tcMar>
            <w:hideMark/>
          </w:tcPr>
          <w:p w:rsidR="009414D4" w:rsidRDefault="009414D4">
            <w:pPr>
              <w:pStyle w:val="table10"/>
              <w:spacing w:before="120"/>
              <w:jc w:val="center"/>
            </w:pPr>
            <w:r>
              <w:lastRenderedPageBreak/>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80.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tc>
        <w:tc>
          <w:tcPr>
            <w:tcW w:w="779" w:type="pct"/>
            <w:tcMar>
              <w:top w:w="0" w:type="dxa"/>
              <w:left w:w="6" w:type="dxa"/>
              <w:bottom w:w="0" w:type="dxa"/>
              <w:right w:w="6" w:type="dxa"/>
            </w:tcMar>
            <w:hideMark/>
          </w:tcPr>
          <w:p w:rsidR="009414D4" w:rsidRDefault="009414D4">
            <w:pPr>
              <w:pStyle w:val="table10"/>
              <w:spacing w:before="120"/>
            </w:pPr>
            <w:r>
              <w:t>подпункт 11.5.2 пункта 11.5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81. Государственная аккредитация учреждения образования, иной организации, которой в соответствии с законодательством </w:t>
            </w:r>
            <w:r>
              <w:lastRenderedPageBreak/>
              <w:t>предоставлено право осуществлять образовательную деятельность,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779" w:type="pct"/>
            <w:tcMar>
              <w:top w:w="0" w:type="dxa"/>
              <w:left w:w="6" w:type="dxa"/>
              <w:bottom w:w="0" w:type="dxa"/>
              <w:right w:w="6" w:type="dxa"/>
            </w:tcMar>
            <w:hideMark/>
          </w:tcPr>
          <w:p w:rsidR="009414D4" w:rsidRDefault="009414D4">
            <w:pPr>
              <w:pStyle w:val="table10"/>
              <w:spacing w:before="120"/>
            </w:pPr>
            <w:r>
              <w:lastRenderedPageBreak/>
              <w:t>подпункт 11.5.3 пункта 11.5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82.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779" w:type="pct"/>
            <w:tcMar>
              <w:top w:w="0" w:type="dxa"/>
              <w:left w:w="6" w:type="dxa"/>
              <w:bottom w:w="0" w:type="dxa"/>
              <w:right w:w="6" w:type="dxa"/>
            </w:tcMar>
            <w:hideMark/>
          </w:tcPr>
          <w:p w:rsidR="009414D4" w:rsidRDefault="009414D4">
            <w:pPr>
              <w:pStyle w:val="table10"/>
              <w:spacing w:before="120"/>
            </w:pPr>
            <w:r>
              <w:t>подпункт 11.5.4 пункта 11.5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83. Согласование приглашений иностранных граждан и лиц без гражданства на обучение</w:t>
            </w:r>
          </w:p>
        </w:tc>
        <w:tc>
          <w:tcPr>
            <w:tcW w:w="779" w:type="pct"/>
            <w:tcMar>
              <w:top w:w="0" w:type="dxa"/>
              <w:left w:w="6" w:type="dxa"/>
              <w:bottom w:w="0" w:type="dxa"/>
              <w:right w:w="6" w:type="dxa"/>
            </w:tcMar>
            <w:hideMark/>
          </w:tcPr>
          <w:p w:rsidR="009414D4" w:rsidRDefault="009414D4">
            <w:pPr>
              <w:pStyle w:val="table10"/>
              <w:spacing w:before="120"/>
            </w:pPr>
            <w:r>
              <w:t>пункт 11.8</w:t>
            </w:r>
          </w:p>
        </w:tc>
        <w:tc>
          <w:tcPr>
            <w:tcW w:w="893" w:type="pct"/>
            <w:tcMar>
              <w:top w:w="0" w:type="dxa"/>
              <w:left w:w="6" w:type="dxa"/>
              <w:bottom w:w="0" w:type="dxa"/>
              <w:right w:w="6" w:type="dxa"/>
            </w:tcMar>
            <w:hideMark/>
          </w:tcPr>
          <w:p w:rsidR="009414D4" w:rsidRDefault="009414D4">
            <w:pPr>
              <w:pStyle w:val="table10"/>
              <w:spacing w:before="120"/>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794" w:type="pct"/>
            <w:tcMar>
              <w:top w:w="0" w:type="dxa"/>
              <w:left w:w="6" w:type="dxa"/>
              <w:bottom w:w="0" w:type="dxa"/>
              <w:right w:w="6" w:type="dxa"/>
            </w:tcMar>
            <w:hideMark/>
          </w:tcPr>
          <w:p w:rsidR="009414D4" w:rsidRDefault="009414D4">
            <w:pPr>
              <w:pStyle w:val="table10"/>
              <w:spacing w:before="120"/>
            </w:pPr>
            <w:r>
              <w:t>Министерство внутренних дел</w:t>
            </w:r>
          </w:p>
        </w:tc>
        <w:tc>
          <w:tcPr>
            <w:tcW w:w="801" w:type="pct"/>
            <w:tcMar>
              <w:top w:w="0" w:type="dxa"/>
              <w:left w:w="6" w:type="dxa"/>
              <w:bottom w:w="0" w:type="dxa"/>
              <w:right w:w="6" w:type="dxa"/>
            </w:tcMar>
            <w:hideMark/>
          </w:tcPr>
          <w:p w:rsidR="009414D4" w:rsidRDefault="009414D4">
            <w:pPr>
              <w:pStyle w:val="table10"/>
              <w:spacing w:before="120"/>
            </w:pPr>
            <w:r>
              <w:t>с использованием личного ключа электронной цифровой подписи (для юридических лиц)</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84.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w:t>
            </w:r>
            <w:r>
              <w:lastRenderedPageBreak/>
              <w:t>порядке, устанавливаемым Министерством внутренних дел</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16.7</w:t>
            </w:r>
          </w:p>
        </w:tc>
        <w:tc>
          <w:tcPr>
            <w:tcW w:w="893" w:type="pct"/>
            <w:tcMar>
              <w:top w:w="0" w:type="dxa"/>
              <w:left w:w="6" w:type="dxa"/>
              <w:bottom w:w="0" w:type="dxa"/>
              <w:right w:w="6" w:type="dxa"/>
            </w:tcMar>
            <w:hideMark/>
          </w:tcPr>
          <w:p w:rsidR="009414D4" w:rsidRDefault="009414D4">
            <w:pPr>
              <w:pStyle w:val="table10"/>
              <w:spacing w:before="120"/>
            </w:pPr>
            <w:r>
              <w:t>подразделение по гражданству и миграции Главного управления внутренних дел Минского горисполкома или управления внутренних дел облисполкома</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pPr>
            <w:r>
              <w:t xml:space="preserve">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w:t>
            </w:r>
            <w:r>
              <w:lastRenderedPageBreak/>
              <w:t>индивидуальных предпринимателей и юридических лиц)</w:t>
            </w:r>
          </w:p>
        </w:tc>
        <w:tc>
          <w:tcPr>
            <w:tcW w:w="779" w:type="pct"/>
            <w:tcMar>
              <w:top w:w="0" w:type="dxa"/>
              <w:left w:w="6" w:type="dxa"/>
              <w:bottom w:w="0" w:type="dxa"/>
              <w:right w:w="6" w:type="dxa"/>
            </w:tcMar>
            <w:hideMark/>
          </w:tcPr>
          <w:p w:rsidR="009414D4" w:rsidRDefault="009414D4">
            <w:pPr>
              <w:pStyle w:val="table10"/>
              <w:spacing w:before="120"/>
            </w:pPr>
            <w:r>
              <w:lastRenderedPageBreak/>
              <w:t>2017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85.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779" w:type="pct"/>
            <w:tcMar>
              <w:top w:w="0" w:type="dxa"/>
              <w:left w:w="6" w:type="dxa"/>
              <w:bottom w:w="0" w:type="dxa"/>
              <w:right w:w="6" w:type="dxa"/>
            </w:tcMar>
            <w:hideMark/>
          </w:tcPr>
          <w:p w:rsidR="009414D4" w:rsidRDefault="009414D4">
            <w:pPr>
              <w:pStyle w:val="table10"/>
              <w:spacing w:before="120"/>
            </w:pPr>
            <w:r>
              <w:t>пункт 16.13</w:t>
            </w:r>
          </w:p>
        </w:tc>
        <w:tc>
          <w:tcPr>
            <w:tcW w:w="893" w:type="pct"/>
            <w:tcMar>
              <w:top w:w="0" w:type="dxa"/>
              <w:left w:w="6" w:type="dxa"/>
              <w:bottom w:w="0" w:type="dxa"/>
              <w:right w:w="6" w:type="dxa"/>
            </w:tcMar>
            <w:hideMark/>
          </w:tcPr>
          <w:p w:rsidR="009414D4" w:rsidRDefault="009414D4">
            <w:pPr>
              <w:pStyle w:val="table10"/>
              <w:spacing w:before="120"/>
            </w:pPr>
            <w:r>
              <w:t>Министерство труда и социальной защиты</w:t>
            </w:r>
          </w:p>
        </w:tc>
        <w:tc>
          <w:tcPr>
            <w:tcW w:w="794" w:type="pct"/>
            <w:tcMar>
              <w:top w:w="0" w:type="dxa"/>
              <w:left w:w="6" w:type="dxa"/>
              <w:bottom w:w="0" w:type="dxa"/>
              <w:right w:w="6" w:type="dxa"/>
            </w:tcMar>
            <w:hideMark/>
          </w:tcPr>
          <w:p w:rsidR="009414D4" w:rsidRDefault="009414D4">
            <w:pPr>
              <w:pStyle w:val="table10"/>
              <w:spacing w:before="120"/>
            </w:pPr>
            <w:r>
              <w:t>Министерство труда и социальной защиты</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86.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779" w:type="pct"/>
            <w:tcMar>
              <w:top w:w="0" w:type="dxa"/>
              <w:left w:w="6" w:type="dxa"/>
              <w:bottom w:w="0" w:type="dxa"/>
              <w:right w:w="6" w:type="dxa"/>
            </w:tcMar>
            <w:hideMark/>
          </w:tcPr>
          <w:p w:rsidR="009414D4" w:rsidRDefault="009414D4">
            <w:pPr>
              <w:pStyle w:val="table10"/>
              <w:spacing w:before="120"/>
            </w:pPr>
            <w:r>
              <w:t>пункт 17.1</w:t>
            </w:r>
          </w:p>
        </w:tc>
        <w:tc>
          <w:tcPr>
            <w:tcW w:w="893" w:type="pct"/>
            <w:tcMar>
              <w:top w:w="0" w:type="dxa"/>
              <w:left w:w="6" w:type="dxa"/>
              <w:bottom w:w="0" w:type="dxa"/>
              <w:right w:w="6" w:type="dxa"/>
            </w:tcMar>
            <w:hideMark/>
          </w:tcPr>
          <w:p w:rsidR="009414D4" w:rsidRDefault="009414D4">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94" w:type="pct"/>
            <w:tcMar>
              <w:top w:w="0" w:type="dxa"/>
              <w:left w:w="6" w:type="dxa"/>
              <w:bottom w:w="0" w:type="dxa"/>
              <w:right w:w="6" w:type="dxa"/>
            </w:tcMar>
            <w:hideMark/>
          </w:tcPr>
          <w:p w:rsidR="009414D4" w:rsidRDefault="009414D4">
            <w:pPr>
              <w:pStyle w:val="table10"/>
              <w:spacing w:before="120"/>
            </w:pPr>
            <w:r>
              <w:t>Государственный комитет по имуществу</w:t>
            </w:r>
          </w:p>
        </w:tc>
        <w:tc>
          <w:tcPr>
            <w:tcW w:w="801" w:type="pct"/>
            <w:tcMar>
              <w:top w:w="0" w:type="dxa"/>
              <w:left w:w="6" w:type="dxa"/>
              <w:bottom w:w="0" w:type="dxa"/>
              <w:right w:w="6" w:type="dxa"/>
            </w:tcMar>
            <w:hideMark/>
          </w:tcPr>
          <w:p w:rsidR="009414D4" w:rsidRDefault="009414D4">
            <w:pPr>
              <w:pStyle w:val="table10"/>
              <w:spacing w:before="120"/>
              <w:jc w:val="center"/>
            </w:pPr>
            <w:r>
              <w:t xml:space="preserve">» </w:t>
            </w:r>
          </w:p>
        </w:tc>
        <w:tc>
          <w:tcPr>
            <w:tcW w:w="779" w:type="pct"/>
            <w:tcMar>
              <w:top w:w="0" w:type="dxa"/>
              <w:left w:w="6" w:type="dxa"/>
              <w:bottom w:w="0" w:type="dxa"/>
              <w:right w:w="6" w:type="dxa"/>
            </w:tcMar>
            <w:hideMark/>
          </w:tcPr>
          <w:p w:rsidR="009414D4" w:rsidRDefault="009414D4">
            <w:pPr>
              <w:pStyle w:val="table10"/>
              <w:spacing w:before="120"/>
            </w:pPr>
            <w:r>
              <w:t xml:space="preserve">2020 год, государственная регистрация договора аренды земельного участка – </w:t>
            </w:r>
            <w:r>
              <w:br/>
              <w:t>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87.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w:t>
            </w:r>
            <w:r>
              <w:lastRenderedPageBreak/>
              <w:t>земельного участка юридическому лицу его учредителем (участником)</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17.2</w:t>
            </w:r>
          </w:p>
        </w:tc>
        <w:tc>
          <w:tcPr>
            <w:tcW w:w="893" w:type="pct"/>
            <w:tcMar>
              <w:top w:w="0" w:type="dxa"/>
              <w:left w:w="6" w:type="dxa"/>
              <w:bottom w:w="0" w:type="dxa"/>
              <w:right w:w="6" w:type="dxa"/>
            </w:tcMar>
            <w:hideMark/>
          </w:tcPr>
          <w:p w:rsidR="009414D4" w:rsidRDefault="009414D4">
            <w:pPr>
              <w:pStyle w:val="table10"/>
              <w:spacing w:before="120"/>
            </w:pPr>
            <w:r>
              <w:t>территориальная организация по государственной регистрации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 государственная регистрация перехода права на земельный участок в связи с переходом права на расположенное на нем капитальное строение – 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88.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779" w:type="pct"/>
            <w:tcMar>
              <w:top w:w="0" w:type="dxa"/>
              <w:left w:w="6" w:type="dxa"/>
              <w:bottom w:w="0" w:type="dxa"/>
              <w:right w:w="6" w:type="dxa"/>
            </w:tcMar>
            <w:hideMark/>
          </w:tcPr>
          <w:p w:rsidR="009414D4" w:rsidRDefault="009414D4">
            <w:pPr>
              <w:pStyle w:val="table10"/>
              <w:spacing w:before="120"/>
            </w:pPr>
            <w:r>
              <w:t>пункт 17.3</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 государственная регистрация договора о разделе и слиянии земельных участков и основанного на таком договоре возникновения, перехода, прекращения прав, ограничений (обременений) прав – 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89.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779" w:type="pct"/>
            <w:tcMar>
              <w:top w:w="0" w:type="dxa"/>
              <w:left w:w="6" w:type="dxa"/>
              <w:bottom w:w="0" w:type="dxa"/>
              <w:right w:w="6" w:type="dxa"/>
            </w:tcMar>
            <w:hideMark/>
          </w:tcPr>
          <w:p w:rsidR="009414D4" w:rsidRDefault="009414D4">
            <w:pPr>
              <w:pStyle w:val="table10"/>
              <w:spacing w:before="120"/>
            </w:pPr>
            <w:r>
              <w:t>пункт 17.4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90.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779" w:type="pct"/>
            <w:tcMar>
              <w:top w:w="0" w:type="dxa"/>
              <w:left w:w="6" w:type="dxa"/>
              <w:bottom w:w="0" w:type="dxa"/>
              <w:right w:w="6" w:type="dxa"/>
            </w:tcMar>
            <w:hideMark/>
          </w:tcPr>
          <w:p w:rsidR="009414D4" w:rsidRDefault="009414D4">
            <w:pPr>
              <w:pStyle w:val="table10"/>
              <w:spacing w:before="120"/>
            </w:pPr>
            <w:r>
              <w:t>пункт 17.5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91.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w:t>
            </w:r>
            <w:r>
              <w:lastRenderedPageBreak/>
              <w:t>или прекращения права аренды либо субаренды зарегистрированного земельного участка</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17.6</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92.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779" w:type="pct"/>
            <w:tcMar>
              <w:top w:w="0" w:type="dxa"/>
              <w:left w:w="6" w:type="dxa"/>
              <w:bottom w:w="0" w:type="dxa"/>
              <w:right w:w="6" w:type="dxa"/>
            </w:tcMar>
            <w:hideMark/>
          </w:tcPr>
          <w:p w:rsidR="009414D4" w:rsidRDefault="009414D4">
            <w:pPr>
              <w:pStyle w:val="table10"/>
              <w:spacing w:before="120"/>
            </w:pPr>
            <w:r>
              <w:t>пункт 17.7</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93.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779" w:type="pct"/>
            <w:tcMar>
              <w:top w:w="0" w:type="dxa"/>
              <w:left w:w="6" w:type="dxa"/>
              <w:bottom w:w="0" w:type="dxa"/>
              <w:right w:w="6" w:type="dxa"/>
            </w:tcMar>
            <w:hideMark/>
          </w:tcPr>
          <w:p w:rsidR="009414D4" w:rsidRDefault="009414D4">
            <w:pPr>
              <w:pStyle w:val="table10"/>
              <w:spacing w:before="120"/>
            </w:pPr>
            <w:r>
              <w:t>пункт 17.8</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94.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779" w:type="pct"/>
            <w:tcMar>
              <w:top w:w="0" w:type="dxa"/>
              <w:left w:w="6" w:type="dxa"/>
              <w:bottom w:w="0" w:type="dxa"/>
              <w:right w:w="6" w:type="dxa"/>
            </w:tcMar>
            <w:hideMark/>
          </w:tcPr>
          <w:p w:rsidR="009414D4" w:rsidRDefault="009414D4">
            <w:pPr>
              <w:pStyle w:val="table10"/>
              <w:spacing w:before="120"/>
            </w:pPr>
            <w:r>
              <w:t>пункт 17.9</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 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95.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779" w:type="pct"/>
            <w:tcMar>
              <w:top w:w="0" w:type="dxa"/>
              <w:left w:w="6" w:type="dxa"/>
              <w:bottom w:w="0" w:type="dxa"/>
              <w:right w:w="6" w:type="dxa"/>
            </w:tcMar>
            <w:hideMark/>
          </w:tcPr>
          <w:p w:rsidR="009414D4" w:rsidRDefault="009414D4">
            <w:pPr>
              <w:pStyle w:val="table10"/>
              <w:spacing w:before="120"/>
            </w:pPr>
            <w:r>
              <w:t>пункт 17.10</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96. Государственная регистрация создания эксплуатируемого капитального строения, изолированного помещения или машино-места</w:t>
            </w:r>
          </w:p>
        </w:tc>
        <w:tc>
          <w:tcPr>
            <w:tcW w:w="779" w:type="pct"/>
            <w:tcMar>
              <w:top w:w="0" w:type="dxa"/>
              <w:left w:w="6" w:type="dxa"/>
              <w:bottom w:w="0" w:type="dxa"/>
              <w:right w:w="6" w:type="dxa"/>
            </w:tcMar>
            <w:hideMark/>
          </w:tcPr>
          <w:p w:rsidR="009414D4" w:rsidRDefault="009414D4">
            <w:pPr>
              <w:pStyle w:val="table10"/>
              <w:spacing w:before="120"/>
            </w:pPr>
            <w:r>
              <w:t>пункт 17.11</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97.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779" w:type="pct"/>
            <w:tcMar>
              <w:top w:w="0" w:type="dxa"/>
              <w:left w:w="6" w:type="dxa"/>
              <w:bottom w:w="0" w:type="dxa"/>
              <w:right w:w="6" w:type="dxa"/>
            </w:tcMar>
            <w:hideMark/>
          </w:tcPr>
          <w:p w:rsidR="009414D4" w:rsidRDefault="009414D4">
            <w:pPr>
              <w:pStyle w:val="table10"/>
              <w:spacing w:before="120"/>
            </w:pPr>
            <w:r>
              <w:t>пункт 17.12</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98.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w:t>
            </w:r>
            <w:r>
              <w:lastRenderedPageBreak/>
              <w:t>унитарного предприятия, учреждения</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17.13</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99.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779" w:type="pct"/>
            <w:tcMar>
              <w:top w:w="0" w:type="dxa"/>
              <w:left w:w="6" w:type="dxa"/>
              <w:bottom w:w="0" w:type="dxa"/>
              <w:right w:w="6" w:type="dxa"/>
            </w:tcMar>
            <w:hideMark/>
          </w:tcPr>
          <w:p w:rsidR="009414D4" w:rsidRDefault="009414D4">
            <w:pPr>
              <w:pStyle w:val="table10"/>
              <w:spacing w:before="120"/>
            </w:pPr>
            <w:r>
              <w:t>пункт 17.14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100.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779" w:type="pct"/>
            <w:tcMar>
              <w:top w:w="0" w:type="dxa"/>
              <w:left w:w="6" w:type="dxa"/>
              <w:bottom w:w="0" w:type="dxa"/>
              <w:right w:w="6" w:type="dxa"/>
            </w:tcMar>
            <w:hideMark/>
          </w:tcPr>
          <w:p w:rsidR="009414D4" w:rsidRDefault="009414D4">
            <w:pPr>
              <w:pStyle w:val="table10"/>
              <w:spacing w:before="120"/>
            </w:pPr>
            <w:r>
              <w:t>пункт 17.15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101.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от 22 июля 2002 года «О государственной регистрации недвижимого имущества, прав на него и сделок с ним» </w:t>
            </w:r>
            <w:r>
              <w:lastRenderedPageBreak/>
              <w:t>(Национальный реестр правовых актов Республики Беларусь, 2002 г., № 87, 2/882),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17.16</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102.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779" w:type="pct"/>
            <w:tcMar>
              <w:top w:w="0" w:type="dxa"/>
              <w:left w:w="6" w:type="dxa"/>
              <w:bottom w:w="0" w:type="dxa"/>
              <w:right w:w="6" w:type="dxa"/>
            </w:tcMar>
            <w:hideMark/>
          </w:tcPr>
          <w:p w:rsidR="009414D4" w:rsidRDefault="009414D4">
            <w:pPr>
              <w:pStyle w:val="table10"/>
              <w:spacing w:before="120"/>
            </w:pPr>
            <w:r>
              <w:t>пункт 17.17</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103. Принятие решения, подтверждающего приобретательную давность на недвижимое имущество</w:t>
            </w:r>
          </w:p>
        </w:tc>
        <w:tc>
          <w:tcPr>
            <w:tcW w:w="779" w:type="pct"/>
            <w:tcMar>
              <w:top w:w="0" w:type="dxa"/>
              <w:left w:w="6" w:type="dxa"/>
              <w:bottom w:w="0" w:type="dxa"/>
              <w:right w:w="6" w:type="dxa"/>
            </w:tcMar>
            <w:hideMark/>
          </w:tcPr>
          <w:p w:rsidR="009414D4" w:rsidRDefault="009414D4">
            <w:pPr>
              <w:pStyle w:val="table10"/>
              <w:spacing w:before="120"/>
            </w:pPr>
            <w:r>
              <w:t>пункт 17.17</w:t>
            </w:r>
            <w:r>
              <w:rPr>
                <w:vertAlign w:val="superscript"/>
              </w:rPr>
              <w:t>1</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104.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779" w:type="pct"/>
            <w:tcMar>
              <w:top w:w="0" w:type="dxa"/>
              <w:left w:w="6" w:type="dxa"/>
              <w:bottom w:w="0" w:type="dxa"/>
              <w:right w:w="6" w:type="dxa"/>
            </w:tcMar>
            <w:hideMark/>
          </w:tcPr>
          <w:p w:rsidR="009414D4" w:rsidRDefault="009414D4">
            <w:pPr>
              <w:pStyle w:val="table10"/>
              <w:spacing w:before="120"/>
            </w:pPr>
            <w:r>
              <w:t>пункт 17.18</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105.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w:t>
            </w:r>
            <w:r>
              <w:lastRenderedPageBreak/>
              <w:t>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17.19</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106. Государственная регистрация создания многоквартирного жилого дома</w:t>
            </w:r>
          </w:p>
        </w:tc>
        <w:tc>
          <w:tcPr>
            <w:tcW w:w="779" w:type="pct"/>
            <w:tcMar>
              <w:top w:w="0" w:type="dxa"/>
              <w:left w:w="6" w:type="dxa"/>
              <w:bottom w:w="0" w:type="dxa"/>
              <w:right w:w="6" w:type="dxa"/>
            </w:tcMar>
            <w:hideMark/>
          </w:tcPr>
          <w:p w:rsidR="009414D4" w:rsidRDefault="009414D4">
            <w:pPr>
              <w:pStyle w:val="table10"/>
              <w:spacing w:before="120"/>
            </w:pPr>
            <w:r>
              <w:t>пункт 17.20</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107.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779" w:type="pct"/>
            <w:tcMar>
              <w:top w:w="0" w:type="dxa"/>
              <w:left w:w="6" w:type="dxa"/>
              <w:bottom w:w="0" w:type="dxa"/>
              <w:right w:w="6" w:type="dxa"/>
            </w:tcMar>
            <w:hideMark/>
          </w:tcPr>
          <w:p w:rsidR="009414D4" w:rsidRDefault="009414D4">
            <w:pPr>
              <w:pStyle w:val="table10"/>
              <w:spacing w:before="120"/>
            </w:pPr>
            <w:r>
              <w:t>пункт 17.21</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108. Государственная регистрация создания изолированного помещения, машино-места в возведенном многоквартирном жилом доме</w:t>
            </w:r>
          </w:p>
        </w:tc>
        <w:tc>
          <w:tcPr>
            <w:tcW w:w="779" w:type="pct"/>
            <w:tcMar>
              <w:top w:w="0" w:type="dxa"/>
              <w:left w:w="6" w:type="dxa"/>
              <w:bottom w:w="0" w:type="dxa"/>
              <w:right w:w="6" w:type="dxa"/>
            </w:tcMar>
            <w:hideMark/>
          </w:tcPr>
          <w:p w:rsidR="009414D4" w:rsidRDefault="009414D4">
            <w:pPr>
              <w:pStyle w:val="table10"/>
              <w:spacing w:before="120"/>
            </w:pPr>
            <w:r>
              <w:t>пункт 17.22</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109.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779" w:type="pct"/>
            <w:tcMar>
              <w:top w:w="0" w:type="dxa"/>
              <w:left w:w="6" w:type="dxa"/>
              <w:bottom w:w="0" w:type="dxa"/>
              <w:right w:w="6" w:type="dxa"/>
            </w:tcMar>
            <w:hideMark/>
          </w:tcPr>
          <w:p w:rsidR="009414D4" w:rsidRDefault="009414D4">
            <w:pPr>
              <w:pStyle w:val="table10"/>
              <w:spacing w:before="120"/>
            </w:pPr>
            <w:r>
              <w:t>пункт 17.23</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110.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w:t>
            </w:r>
            <w:r>
              <w:lastRenderedPageBreak/>
              <w:t>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17.24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111.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779" w:type="pct"/>
            <w:tcMar>
              <w:top w:w="0" w:type="dxa"/>
              <w:left w:w="6" w:type="dxa"/>
              <w:bottom w:w="0" w:type="dxa"/>
              <w:right w:w="6" w:type="dxa"/>
            </w:tcMar>
            <w:hideMark/>
          </w:tcPr>
          <w:p w:rsidR="009414D4" w:rsidRDefault="009414D4">
            <w:pPr>
              <w:pStyle w:val="table10"/>
              <w:spacing w:before="120"/>
            </w:pPr>
            <w:r>
              <w:t>пункт 17.25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112.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779" w:type="pct"/>
            <w:tcMar>
              <w:top w:w="0" w:type="dxa"/>
              <w:left w:w="6" w:type="dxa"/>
              <w:bottom w:w="0" w:type="dxa"/>
              <w:right w:w="6" w:type="dxa"/>
            </w:tcMar>
            <w:hideMark/>
          </w:tcPr>
          <w:p w:rsidR="009414D4" w:rsidRDefault="009414D4">
            <w:pPr>
              <w:pStyle w:val="table10"/>
              <w:spacing w:before="120"/>
            </w:pPr>
            <w:r>
              <w:t>пункт 17.26</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113.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779" w:type="pct"/>
            <w:tcMar>
              <w:top w:w="0" w:type="dxa"/>
              <w:left w:w="6" w:type="dxa"/>
              <w:bottom w:w="0" w:type="dxa"/>
              <w:right w:w="6" w:type="dxa"/>
            </w:tcMar>
            <w:hideMark/>
          </w:tcPr>
          <w:p w:rsidR="009414D4" w:rsidRDefault="009414D4">
            <w:pPr>
              <w:pStyle w:val="table10"/>
              <w:spacing w:before="120"/>
            </w:pPr>
            <w:r>
              <w:t>пункт 17.27</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114.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779" w:type="pct"/>
            <w:tcMar>
              <w:top w:w="0" w:type="dxa"/>
              <w:left w:w="6" w:type="dxa"/>
              <w:bottom w:w="0" w:type="dxa"/>
              <w:right w:w="6" w:type="dxa"/>
            </w:tcMar>
            <w:hideMark/>
          </w:tcPr>
          <w:p w:rsidR="009414D4" w:rsidRDefault="009414D4">
            <w:pPr>
              <w:pStyle w:val="table10"/>
              <w:spacing w:before="120"/>
            </w:pPr>
            <w:r>
              <w:t>пункт 17.28</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115.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779" w:type="pct"/>
            <w:tcMar>
              <w:top w:w="0" w:type="dxa"/>
              <w:left w:w="6" w:type="dxa"/>
              <w:bottom w:w="0" w:type="dxa"/>
              <w:right w:w="6" w:type="dxa"/>
            </w:tcMar>
            <w:hideMark/>
          </w:tcPr>
          <w:p w:rsidR="009414D4" w:rsidRDefault="009414D4">
            <w:pPr>
              <w:pStyle w:val="table10"/>
              <w:spacing w:before="120"/>
            </w:pPr>
            <w:r>
              <w:t>пункт 17.29</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116.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w:t>
            </w:r>
            <w:r>
              <w:lastRenderedPageBreak/>
              <w:t>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17.30</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 xml:space="preserve">117.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w:t>
            </w:r>
            <w:r>
              <w:lastRenderedPageBreak/>
              <w:t>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17.31</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118.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w:t>
            </w:r>
          </w:p>
        </w:tc>
        <w:tc>
          <w:tcPr>
            <w:tcW w:w="779" w:type="pct"/>
            <w:tcMar>
              <w:top w:w="0" w:type="dxa"/>
              <w:left w:w="6" w:type="dxa"/>
              <w:bottom w:w="0" w:type="dxa"/>
              <w:right w:w="6" w:type="dxa"/>
            </w:tcMar>
            <w:hideMark/>
          </w:tcPr>
          <w:p w:rsidR="009414D4" w:rsidRDefault="009414D4">
            <w:pPr>
              <w:pStyle w:val="table10"/>
              <w:spacing w:before="120"/>
            </w:pPr>
            <w:r>
              <w:t>пункт 17.32</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119.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779" w:type="pct"/>
            <w:tcMar>
              <w:top w:w="0" w:type="dxa"/>
              <w:left w:w="6" w:type="dxa"/>
              <w:bottom w:w="0" w:type="dxa"/>
              <w:right w:w="6" w:type="dxa"/>
            </w:tcMar>
            <w:hideMark/>
          </w:tcPr>
          <w:p w:rsidR="009414D4" w:rsidRDefault="009414D4">
            <w:pPr>
              <w:pStyle w:val="table10"/>
              <w:spacing w:before="120"/>
            </w:pPr>
            <w:r>
              <w:t>пункт 17.33</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120.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w:t>
            </w:r>
            <w:r>
              <w:lastRenderedPageBreak/>
              <w:t>капитальное строение, изолированное помещение либо машино-место в результате его гибели, уничтожения (сноса)</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17.34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121.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779" w:type="pct"/>
            <w:tcMar>
              <w:top w:w="0" w:type="dxa"/>
              <w:left w:w="6" w:type="dxa"/>
              <w:bottom w:w="0" w:type="dxa"/>
              <w:right w:w="6" w:type="dxa"/>
            </w:tcMar>
            <w:hideMark/>
          </w:tcPr>
          <w:p w:rsidR="009414D4" w:rsidRDefault="009414D4">
            <w:pPr>
              <w:pStyle w:val="table10"/>
              <w:spacing w:before="120"/>
            </w:pPr>
            <w:r>
              <w:t>пункт 17.35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122.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779" w:type="pct"/>
            <w:tcMar>
              <w:top w:w="0" w:type="dxa"/>
              <w:left w:w="6" w:type="dxa"/>
              <w:bottom w:w="0" w:type="dxa"/>
              <w:right w:w="6" w:type="dxa"/>
            </w:tcMar>
            <w:hideMark/>
          </w:tcPr>
          <w:p w:rsidR="009414D4" w:rsidRDefault="009414D4">
            <w:pPr>
              <w:pStyle w:val="table10"/>
              <w:spacing w:before="120"/>
            </w:pPr>
            <w:r>
              <w:t>пункт 17.36</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123.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779" w:type="pct"/>
            <w:tcMar>
              <w:top w:w="0" w:type="dxa"/>
              <w:left w:w="6" w:type="dxa"/>
              <w:bottom w:w="0" w:type="dxa"/>
              <w:right w:w="6" w:type="dxa"/>
            </w:tcMar>
            <w:hideMark/>
          </w:tcPr>
          <w:p w:rsidR="009414D4" w:rsidRDefault="009414D4">
            <w:pPr>
              <w:pStyle w:val="table10"/>
              <w:spacing w:before="120"/>
            </w:pPr>
            <w:r>
              <w:t>пункт 17.37</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124.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779" w:type="pct"/>
            <w:tcMar>
              <w:top w:w="0" w:type="dxa"/>
              <w:left w:w="6" w:type="dxa"/>
              <w:bottom w:w="0" w:type="dxa"/>
              <w:right w:w="6" w:type="dxa"/>
            </w:tcMar>
            <w:hideMark/>
          </w:tcPr>
          <w:p w:rsidR="009414D4" w:rsidRDefault="009414D4">
            <w:pPr>
              <w:pStyle w:val="table10"/>
              <w:spacing w:before="120"/>
            </w:pPr>
            <w:r>
              <w:t>пункт 17.38</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125.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w:t>
            </w:r>
            <w:r>
              <w:lastRenderedPageBreak/>
              <w:t>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17.39</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126.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779" w:type="pct"/>
            <w:tcMar>
              <w:top w:w="0" w:type="dxa"/>
              <w:left w:w="6" w:type="dxa"/>
              <w:bottom w:w="0" w:type="dxa"/>
              <w:right w:w="6" w:type="dxa"/>
            </w:tcMar>
            <w:hideMark/>
          </w:tcPr>
          <w:p w:rsidR="009414D4" w:rsidRDefault="009414D4">
            <w:pPr>
              <w:pStyle w:val="table10"/>
              <w:spacing w:before="120"/>
            </w:pPr>
            <w:r>
              <w:t>пункт 17.40</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 государственная регистрация договора и основанного на нем возникновения, перехода, прекращения прав, ограничений (обременений) прав – 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127. Государственная регистрация возникновения, перехода, прекращения права хозяйственного ведения, оперативного управления </w:t>
            </w:r>
            <w:r>
              <w:lastRenderedPageBreak/>
              <w:t>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17.41</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128.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779" w:type="pct"/>
            <w:tcMar>
              <w:top w:w="0" w:type="dxa"/>
              <w:left w:w="6" w:type="dxa"/>
              <w:bottom w:w="0" w:type="dxa"/>
              <w:right w:w="6" w:type="dxa"/>
            </w:tcMar>
            <w:hideMark/>
          </w:tcPr>
          <w:p w:rsidR="009414D4" w:rsidRDefault="009414D4">
            <w:pPr>
              <w:pStyle w:val="table10"/>
              <w:spacing w:before="120"/>
            </w:pPr>
            <w:r>
              <w:t>пункт 17.42</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129.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779" w:type="pct"/>
            <w:tcMar>
              <w:top w:w="0" w:type="dxa"/>
              <w:left w:w="6" w:type="dxa"/>
              <w:bottom w:w="0" w:type="dxa"/>
              <w:right w:w="6" w:type="dxa"/>
            </w:tcMar>
            <w:hideMark/>
          </w:tcPr>
          <w:p w:rsidR="009414D4" w:rsidRDefault="009414D4">
            <w:pPr>
              <w:pStyle w:val="table10"/>
              <w:spacing w:before="120"/>
            </w:pPr>
            <w:r>
              <w:t>пункт 17.43</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130.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779" w:type="pct"/>
            <w:tcMar>
              <w:top w:w="0" w:type="dxa"/>
              <w:left w:w="6" w:type="dxa"/>
              <w:bottom w:w="0" w:type="dxa"/>
              <w:right w:w="6" w:type="dxa"/>
            </w:tcMar>
            <w:hideMark/>
          </w:tcPr>
          <w:p w:rsidR="009414D4" w:rsidRDefault="009414D4">
            <w:pPr>
              <w:pStyle w:val="table10"/>
              <w:spacing w:before="120"/>
            </w:pPr>
            <w:r>
              <w:t>пункт 17.44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131. Государственная регистрация возникновения, или перехода, или прекращения права, ограничения (обременения) права на </w:t>
            </w:r>
            <w:r>
              <w:lastRenderedPageBreak/>
              <w:t>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17.45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132.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779" w:type="pct"/>
            <w:tcMar>
              <w:top w:w="0" w:type="dxa"/>
              <w:left w:w="6" w:type="dxa"/>
              <w:bottom w:w="0" w:type="dxa"/>
              <w:right w:w="6" w:type="dxa"/>
            </w:tcMar>
            <w:hideMark/>
          </w:tcPr>
          <w:p w:rsidR="009414D4" w:rsidRDefault="009414D4">
            <w:pPr>
              <w:pStyle w:val="table10"/>
              <w:spacing w:before="120"/>
            </w:pPr>
            <w:r>
              <w:t>пункт 17.46</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133.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w:t>
            </w:r>
            <w:r>
              <w:lastRenderedPageBreak/>
              <w:t>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17.47</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134.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779" w:type="pct"/>
            <w:tcMar>
              <w:top w:w="0" w:type="dxa"/>
              <w:left w:w="6" w:type="dxa"/>
              <w:bottom w:w="0" w:type="dxa"/>
              <w:right w:w="6" w:type="dxa"/>
            </w:tcMar>
            <w:hideMark/>
          </w:tcPr>
          <w:p w:rsidR="009414D4" w:rsidRDefault="009414D4">
            <w:pPr>
              <w:pStyle w:val="table10"/>
              <w:spacing w:before="120"/>
            </w:pPr>
            <w:r>
              <w:t>пункт 17.48</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135.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w:t>
            </w:r>
            <w:r>
              <w:lastRenderedPageBreak/>
              <w:t>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17.49</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 xml:space="preserve">136.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w:t>
            </w:r>
            <w:r>
              <w:lastRenderedPageBreak/>
              <w:t>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17.50</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137.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779" w:type="pct"/>
            <w:tcMar>
              <w:top w:w="0" w:type="dxa"/>
              <w:left w:w="6" w:type="dxa"/>
              <w:bottom w:w="0" w:type="dxa"/>
              <w:right w:w="6" w:type="dxa"/>
            </w:tcMar>
            <w:hideMark/>
          </w:tcPr>
          <w:p w:rsidR="009414D4" w:rsidRDefault="009414D4">
            <w:pPr>
              <w:pStyle w:val="table10"/>
              <w:spacing w:before="120"/>
            </w:pPr>
            <w:r>
              <w:t>пункт 17.51</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138.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w:t>
            </w:r>
            <w:r>
              <w:lastRenderedPageBreak/>
              <w:t>договоре ренты или соглашении о его изменении или расторжении</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17.52</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139.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779" w:type="pct"/>
            <w:tcMar>
              <w:top w:w="0" w:type="dxa"/>
              <w:left w:w="6" w:type="dxa"/>
              <w:bottom w:w="0" w:type="dxa"/>
              <w:right w:w="6" w:type="dxa"/>
            </w:tcMar>
            <w:hideMark/>
          </w:tcPr>
          <w:p w:rsidR="009414D4" w:rsidRDefault="009414D4">
            <w:pPr>
              <w:pStyle w:val="table10"/>
              <w:spacing w:before="120"/>
            </w:pPr>
            <w:r>
              <w:t>пункт 17.53</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140.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9" w:type="pct"/>
            <w:tcMar>
              <w:top w:w="0" w:type="dxa"/>
              <w:left w:w="6" w:type="dxa"/>
              <w:bottom w:w="0" w:type="dxa"/>
              <w:right w:w="6" w:type="dxa"/>
            </w:tcMar>
            <w:hideMark/>
          </w:tcPr>
          <w:p w:rsidR="009414D4" w:rsidRDefault="009414D4">
            <w:pPr>
              <w:pStyle w:val="table10"/>
              <w:spacing w:before="120"/>
            </w:pPr>
            <w:r>
              <w:t>пункт 17.54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141.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779" w:type="pct"/>
            <w:tcMar>
              <w:top w:w="0" w:type="dxa"/>
              <w:left w:w="6" w:type="dxa"/>
              <w:bottom w:w="0" w:type="dxa"/>
              <w:right w:w="6" w:type="dxa"/>
            </w:tcMar>
            <w:hideMark/>
          </w:tcPr>
          <w:p w:rsidR="009414D4" w:rsidRDefault="009414D4">
            <w:pPr>
              <w:pStyle w:val="table10"/>
              <w:spacing w:before="120"/>
            </w:pPr>
            <w:r>
              <w:t>пункт 17.55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142. Государственная регистрация договора купли-продажи капитального строения, изолированного помещения, машино-места либо незавершенного </w:t>
            </w:r>
            <w:r>
              <w:lastRenderedPageBreak/>
              <w:t>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17.56</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143.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779" w:type="pct"/>
            <w:tcMar>
              <w:top w:w="0" w:type="dxa"/>
              <w:left w:w="6" w:type="dxa"/>
              <w:bottom w:w="0" w:type="dxa"/>
              <w:right w:w="6" w:type="dxa"/>
            </w:tcMar>
            <w:hideMark/>
          </w:tcPr>
          <w:p w:rsidR="009414D4" w:rsidRDefault="009414D4">
            <w:pPr>
              <w:pStyle w:val="table10"/>
              <w:spacing w:before="120"/>
            </w:pPr>
            <w:r>
              <w:t>пункт 17.57</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144.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779" w:type="pct"/>
            <w:tcMar>
              <w:top w:w="0" w:type="dxa"/>
              <w:left w:w="6" w:type="dxa"/>
              <w:bottom w:w="0" w:type="dxa"/>
              <w:right w:w="6" w:type="dxa"/>
            </w:tcMar>
            <w:hideMark/>
          </w:tcPr>
          <w:p w:rsidR="009414D4" w:rsidRDefault="009414D4">
            <w:pPr>
              <w:pStyle w:val="table10"/>
              <w:spacing w:before="120"/>
            </w:pPr>
            <w:r>
              <w:t>пункт 17.58</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145.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w:t>
            </w:r>
            <w:r>
              <w:lastRenderedPageBreak/>
              <w:t>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17.59</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146.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779" w:type="pct"/>
            <w:tcMar>
              <w:top w:w="0" w:type="dxa"/>
              <w:left w:w="6" w:type="dxa"/>
              <w:bottom w:w="0" w:type="dxa"/>
              <w:right w:w="6" w:type="dxa"/>
            </w:tcMar>
            <w:hideMark/>
          </w:tcPr>
          <w:p w:rsidR="009414D4" w:rsidRDefault="009414D4">
            <w:pPr>
              <w:pStyle w:val="table10"/>
              <w:spacing w:before="120"/>
            </w:pPr>
            <w:r>
              <w:t>пункт 17.60</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147.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w:t>
            </w:r>
            <w:r>
              <w:lastRenderedPageBreak/>
              <w:t>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17.61</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148.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779" w:type="pct"/>
            <w:tcMar>
              <w:top w:w="0" w:type="dxa"/>
              <w:left w:w="6" w:type="dxa"/>
              <w:bottom w:w="0" w:type="dxa"/>
              <w:right w:w="6" w:type="dxa"/>
            </w:tcMar>
            <w:hideMark/>
          </w:tcPr>
          <w:p w:rsidR="009414D4" w:rsidRDefault="009414D4">
            <w:pPr>
              <w:pStyle w:val="table10"/>
              <w:spacing w:before="120"/>
            </w:pPr>
            <w:r>
              <w:t>пункт 17.62</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149.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w:t>
            </w:r>
            <w:r>
              <w:lastRenderedPageBreak/>
              <w:t>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17.63</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 государственная регистрация соглашения между залогодателем и залогодержателем о приобретении заложенного имущества и основанного на нем возникновения, перехода, прекращения прав, ограничений (обременений) прав – 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150.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779" w:type="pct"/>
            <w:tcMar>
              <w:top w:w="0" w:type="dxa"/>
              <w:left w:w="6" w:type="dxa"/>
              <w:bottom w:w="0" w:type="dxa"/>
              <w:right w:w="6" w:type="dxa"/>
            </w:tcMar>
            <w:hideMark/>
          </w:tcPr>
          <w:p w:rsidR="009414D4" w:rsidRDefault="009414D4">
            <w:pPr>
              <w:pStyle w:val="table10"/>
              <w:spacing w:before="120"/>
            </w:pPr>
            <w:r>
              <w:t>пункт 17.64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151.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w:t>
            </w:r>
            <w:r>
              <w:lastRenderedPageBreak/>
              <w:t>закладной, или изменение закладной и (или) отметок на закладной, или выдача дубликата документарной закладной при ее утере</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17.65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152.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779" w:type="pct"/>
            <w:tcMar>
              <w:top w:w="0" w:type="dxa"/>
              <w:left w:w="6" w:type="dxa"/>
              <w:bottom w:w="0" w:type="dxa"/>
              <w:right w:w="6" w:type="dxa"/>
            </w:tcMar>
            <w:hideMark/>
          </w:tcPr>
          <w:p w:rsidR="009414D4" w:rsidRDefault="009414D4">
            <w:pPr>
              <w:pStyle w:val="table10"/>
              <w:spacing w:before="120"/>
            </w:pPr>
            <w:r>
              <w:t>пункт 17.66</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153.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w:t>
            </w:r>
            <w:r>
              <w:lastRenderedPageBreak/>
              <w:t>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17.67</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154.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779" w:type="pct"/>
            <w:tcMar>
              <w:top w:w="0" w:type="dxa"/>
              <w:left w:w="6" w:type="dxa"/>
              <w:bottom w:w="0" w:type="dxa"/>
              <w:right w:w="6" w:type="dxa"/>
            </w:tcMar>
            <w:hideMark/>
          </w:tcPr>
          <w:p w:rsidR="009414D4" w:rsidRDefault="009414D4">
            <w:pPr>
              <w:pStyle w:val="table10"/>
              <w:spacing w:before="120"/>
            </w:pPr>
            <w:r>
              <w:t>пункт 17.68</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155.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779" w:type="pct"/>
            <w:tcMar>
              <w:top w:w="0" w:type="dxa"/>
              <w:left w:w="6" w:type="dxa"/>
              <w:bottom w:w="0" w:type="dxa"/>
              <w:right w:w="6" w:type="dxa"/>
            </w:tcMar>
            <w:hideMark/>
          </w:tcPr>
          <w:p w:rsidR="009414D4" w:rsidRDefault="009414D4">
            <w:pPr>
              <w:pStyle w:val="table10"/>
              <w:spacing w:before="120"/>
            </w:pPr>
            <w:r>
              <w:t>пункт 17.69</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156.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779" w:type="pct"/>
            <w:tcMar>
              <w:top w:w="0" w:type="dxa"/>
              <w:left w:w="6" w:type="dxa"/>
              <w:bottom w:w="0" w:type="dxa"/>
              <w:right w:w="6" w:type="dxa"/>
            </w:tcMar>
            <w:hideMark/>
          </w:tcPr>
          <w:p w:rsidR="009414D4" w:rsidRDefault="009414D4">
            <w:pPr>
              <w:pStyle w:val="table10"/>
              <w:spacing w:before="120"/>
            </w:pPr>
            <w:r>
              <w:t>пункт 17.70</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157. Государственная регистрация не указанных ранее в перечне сделки или соглашения об </w:t>
            </w:r>
            <w:r>
              <w:lastRenderedPageBreak/>
              <w:t>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перечне</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17.71</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 xml:space="preserve">2020 год, государственная регистрация сделки или основанного на ней </w:t>
            </w:r>
            <w:r>
              <w:lastRenderedPageBreak/>
              <w:t>возникновения, перехода, прекращения прав, ограничений (обременений) прав – 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158.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9" w:type="pct"/>
            <w:tcMar>
              <w:top w:w="0" w:type="dxa"/>
              <w:left w:w="6" w:type="dxa"/>
              <w:bottom w:w="0" w:type="dxa"/>
              <w:right w:w="6" w:type="dxa"/>
            </w:tcMar>
            <w:hideMark/>
          </w:tcPr>
          <w:p w:rsidR="009414D4" w:rsidRDefault="009414D4">
            <w:pPr>
              <w:pStyle w:val="table10"/>
              <w:spacing w:before="120"/>
            </w:pPr>
            <w:r>
              <w:t>пункт 17.73</w:t>
            </w:r>
          </w:p>
        </w:tc>
        <w:tc>
          <w:tcPr>
            <w:tcW w:w="893" w:type="pct"/>
            <w:tcMar>
              <w:top w:w="0" w:type="dxa"/>
              <w:left w:w="6" w:type="dxa"/>
              <w:bottom w:w="0" w:type="dxa"/>
              <w:right w:w="6" w:type="dxa"/>
            </w:tcMar>
            <w:hideMark/>
          </w:tcPr>
          <w:p w:rsidR="009414D4" w:rsidRDefault="009414D4">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159. Внесение исправлений в документы единого государственного регистра </w:t>
            </w:r>
            <w:r>
              <w:lastRenderedPageBreak/>
              <w:t>недвижимого имущества, прав на него и сделок с ним</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17.74</w:t>
            </w:r>
          </w:p>
        </w:tc>
        <w:tc>
          <w:tcPr>
            <w:tcW w:w="893" w:type="pct"/>
            <w:tcMar>
              <w:top w:w="0" w:type="dxa"/>
              <w:left w:w="6" w:type="dxa"/>
              <w:bottom w:w="0" w:type="dxa"/>
              <w:right w:w="6" w:type="dxa"/>
            </w:tcMar>
            <w:hideMark/>
          </w:tcPr>
          <w:p w:rsidR="009414D4" w:rsidRDefault="009414D4">
            <w:pPr>
              <w:pStyle w:val="table10"/>
              <w:spacing w:before="120"/>
            </w:pPr>
            <w:r>
              <w:t xml:space="preserve">республиканская организация по государственной регистрации (в отношении предприятий), </w:t>
            </w:r>
            <w:r>
              <w:lastRenderedPageBreak/>
              <w:t>территориальная организация по государственной регистрации</w:t>
            </w:r>
          </w:p>
        </w:tc>
        <w:tc>
          <w:tcPr>
            <w:tcW w:w="794" w:type="pct"/>
            <w:tcMar>
              <w:top w:w="0" w:type="dxa"/>
              <w:left w:w="6" w:type="dxa"/>
              <w:bottom w:w="0" w:type="dxa"/>
              <w:right w:w="6" w:type="dxa"/>
            </w:tcMar>
            <w:hideMark/>
          </w:tcPr>
          <w:p w:rsidR="009414D4" w:rsidRDefault="009414D4">
            <w:pPr>
              <w:pStyle w:val="table10"/>
              <w:spacing w:before="120"/>
              <w:jc w:val="center"/>
            </w:pPr>
            <w:r>
              <w:lastRenderedPageBreak/>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160. Составление и выдача выписки из регистрационной книги о правах, ограничениях (обременениях) прав на объект недвижимого имущества,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779" w:type="pct"/>
            <w:tcMar>
              <w:top w:w="0" w:type="dxa"/>
              <w:left w:w="6" w:type="dxa"/>
              <w:bottom w:w="0" w:type="dxa"/>
              <w:right w:w="6" w:type="dxa"/>
            </w:tcMar>
            <w:hideMark/>
          </w:tcPr>
          <w:p w:rsidR="009414D4" w:rsidRDefault="009414D4">
            <w:pPr>
              <w:pStyle w:val="table10"/>
              <w:spacing w:before="120"/>
            </w:pPr>
            <w:r>
              <w:t>пункт 17.75</w:t>
            </w:r>
          </w:p>
        </w:tc>
        <w:tc>
          <w:tcPr>
            <w:tcW w:w="893" w:type="pct"/>
            <w:tcMar>
              <w:top w:w="0" w:type="dxa"/>
              <w:left w:w="6" w:type="dxa"/>
              <w:bottom w:w="0" w:type="dxa"/>
              <w:right w:w="6" w:type="dxa"/>
            </w:tcMar>
            <w:hideMark/>
          </w:tcPr>
          <w:p w:rsidR="009414D4" w:rsidRDefault="009414D4">
            <w:pPr>
              <w:pStyle w:val="table10"/>
              <w:spacing w:before="120"/>
            </w:pPr>
            <w:r>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 территориальная организация по государственной регистрации (за исключением предприятий)</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2024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161. Удостоверение регистратором документа, являющегося основанием для государственной регистрации сделки с недвижимым имуществом</w:t>
            </w:r>
          </w:p>
        </w:tc>
        <w:tc>
          <w:tcPr>
            <w:tcW w:w="779" w:type="pct"/>
            <w:tcMar>
              <w:top w:w="0" w:type="dxa"/>
              <w:left w:w="6" w:type="dxa"/>
              <w:bottom w:w="0" w:type="dxa"/>
              <w:right w:w="6" w:type="dxa"/>
            </w:tcMar>
            <w:hideMark/>
          </w:tcPr>
          <w:p w:rsidR="009414D4" w:rsidRDefault="009414D4">
            <w:pPr>
              <w:pStyle w:val="table10"/>
              <w:spacing w:before="120"/>
            </w:pPr>
            <w:r>
              <w:t>пункт 17.76</w:t>
            </w:r>
          </w:p>
        </w:tc>
        <w:tc>
          <w:tcPr>
            <w:tcW w:w="893" w:type="pct"/>
            <w:tcMar>
              <w:top w:w="0" w:type="dxa"/>
              <w:left w:w="6" w:type="dxa"/>
              <w:bottom w:w="0" w:type="dxa"/>
              <w:right w:w="6" w:type="dxa"/>
            </w:tcMar>
            <w:hideMark/>
          </w:tcPr>
          <w:p w:rsidR="009414D4" w:rsidRDefault="009414D4">
            <w:pPr>
              <w:pStyle w:val="table10"/>
              <w:spacing w:before="120"/>
            </w:pPr>
            <w:r>
              <w:t>территориальная организация по государственной регистрации (за исключением сделки с предприятием), республиканская организация по государственной регистрации (в отношении предприятий)</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162.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w:t>
            </w:r>
            <w:r>
              <w:lastRenderedPageBreak/>
              <w:t>государственной регистрации сделки с недвижимым имуществом</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17.77</w:t>
            </w:r>
          </w:p>
        </w:tc>
        <w:tc>
          <w:tcPr>
            <w:tcW w:w="893" w:type="pct"/>
            <w:tcMar>
              <w:top w:w="0" w:type="dxa"/>
              <w:left w:w="6" w:type="dxa"/>
              <w:bottom w:w="0" w:type="dxa"/>
              <w:right w:w="6" w:type="dxa"/>
            </w:tcMar>
            <w:hideMark/>
          </w:tcPr>
          <w:p w:rsidR="009414D4" w:rsidRDefault="009414D4">
            <w:pPr>
              <w:pStyle w:val="table10"/>
              <w:spacing w:before="120"/>
            </w:pPr>
            <w:r>
              <w:t>республиканская организация по государственной регистрации (в отношении предприятий), территориальная организация по государственной регистрации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163. Постановка на учет бесхозяйного недвижимого имущества</w:t>
            </w:r>
          </w:p>
        </w:tc>
        <w:tc>
          <w:tcPr>
            <w:tcW w:w="779" w:type="pct"/>
            <w:tcMar>
              <w:top w:w="0" w:type="dxa"/>
              <w:left w:w="6" w:type="dxa"/>
              <w:bottom w:w="0" w:type="dxa"/>
              <w:right w:w="6" w:type="dxa"/>
            </w:tcMar>
            <w:hideMark/>
          </w:tcPr>
          <w:p w:rsidR="009414D4" w:rsidRDefault="009414D4">
            <w:pPr>
              <w:pStyle w:val="table10"/>
              <w:spacing w:before="120"/>
            </w:pPr>
            <w:r>
              <w:t>пункт 17.78</w:t>
            </w:r>
          </w:p>
        </w:tc>
        <w:tc>
          <w:tcPr>
            <w:tcW w:w="893" w:type="pct"/>
            <w:tcMar>
              <w:top w:w="0" w:type="dxa"/>
              <w:left w:w="6" w:type="dxa"/>
              <w:bottom w:w="0" w:type="dxa"/>
              <w:right w:w="6" w:type="dxa"/>
            </w:tcMar>
            <w:hideMark/>
          </w:tcPr>
          <w:p w:rsidR="009414D4" w:rsidRDefault="009414D4">
            <w:pPr>
              <w:pStyle w:val="table10"/>
              <w:spacing w:before="120"/>
            </w:pPr>
            <w:r>
              <w:t>территориальная организация по государственной регистрации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164.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779" w:type="pct"/>
            <w:tcMar>
              <w:top w:w="0" w:type="dxa"/>
              <w:left w:w="6" w:type="dxa"/>
              <w:bottom w:w="0" w:type="dxa"/>
              <w:right w:w="6" w:type="dxa"/>
            </w:tcMar>
            <w:hideMark/>
          </w:tcPr>
          <w:p w:rsidR="009414D4" w:rsidRDefault="009414D4">
            <w:pPr>
              <w:pStyle w:val="table10"/>
              <w:spacing w:before="120"/>
            </w:pPr>
            <w:r>
              <w:t>пункт 19.1</w:t>
            </w:r>
          </w:p>
        </w:tc>
        <w:tc>
          <w:tcPr>
            <w:tcW w:w="893" w:type="pct"/>
            <w:tcMar>
              <w:top w:w="0" w:type="dxa"/>
              <w:left w:w="6" w:type="dxa"/>
              <w:bottom w:w="0" w:type="dxa"/>
              <w:right w:w="6" w:type="dxa"/>
            </w:tcMar>
            <w:hideMark/>
          </w:tcPr>
          <w:p w:rsidR="009414D4" w:rsidRDefault="009414D4">
            <w:pPr>
              <w:pStyle w:val="table10"/>
              <w:spacing w:before="120"/>
            </w:pPr>
            <w:r>
              <w:t>Государственный пограничный комитет</w:t>
            </w:r>
          </w:p>
        </w:tc>
        <w:tc>
          <w:tcPr>
            <w:tcW w:w="794" w:type="pct"/>
            <w:tcMar>
              <w:top w:w="0" w:type="dxa"/>
              <w:left w:w="6" w:type="dxa"/>
              <w:bottom w:w="0" w:type="dxa"/>
              <w:right w:w="6" w:type="dxa"/>
            </w:tcMar>
            <w:hideMark/>
          </w:tcPr>
          <w:p w:rsidR="009414D4" w:rsidRDefault="009414D4">
            <w:pPr>
              <w:pStyle w:val="table10"/>
              <w:spacing w:before="120"/>
            </w:pPr>
            <w:r>
              <w:t>Государственный пограничный комитет</w:t>
            </w:r>
          </w:p>
        </w:tc>
        <w:tc>
          <w:tcPr>
            <w:tcW w:w="801" w:type="pct"/>
            <w:tcMar>
              <w:top w:w="0" w:type="dxa"/>
              <w:left w:w="6" w:type="dxa"/>
              <w:bottom w:w="0" w:type="dxa"/>
              <w:right w:w="6" w:type="dxa"/>
            </w:tcMar>
            <w:hideMark/>
          </w:tcPr>
          <w:p w:rsidR="009414D4" w:rsidRDefault="009414D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9414D4" w:rsidRDefault="009414D4">
            <w:pPr>
              <w:pStyle w:val="table10"/>
              <w:spacing w:before="120"/>
            </w:pPr>
            <w:r>
              <w:t>2017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165. Выдача разрешения на осуществление хозяйственной деятельности в пунктах пропуска через Государственную границу Республики Беларусь</w:t>
            </w:r>
          </w:p>
        </w:tc>
        <w:tc>
          <w:tcPr>
            <w:tcW w:w="779" w:type="pct"/>
            <w:tcMar>
              <w:top w:w="0" w:type="dxa"/>
              <w:left w:w="6" w:type="dxa"/>
              <w:bottom w:w="0" w:type="dxa"/>
              <w:right w:w="6" w:type="dxa"/>
            </w:tcMar>
            <w:hideMark/>
          </w:tcPr>
          <w:p w:rsidR="009414D4" w:rsidRDefault="009414D4">
            <w:pPr>
              <w:pStyle w:val="table10"/>
              <w:spacing w:before="120"/>
            </w:pPr>
            <w:r>
              <w:t>пункт 19.2</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166.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779" w:type="pct"/>
            <w:tcMar>
              <w:top w:w="0" w:type="dxa"/>
              <w:left w:w="6" w:type="dxa"/>
              <w:bottom w:w="0" w:type="dxa"/>
              <w:right w:w="6" w:type="dxa"/>
            </w:tcMar>
            <w:hideMark/>
          </w:tcPr>
          <w:p w:rsidR="009414D4" w:rsidRDefault="009414D4">
            <w:pPr>
              <w:pStyle w:val="table10"/>
              <w:spacing w:before="120"/>
            </w:pPr>
            <w:r>
              <w:t>пункт 19.3</w:t>
            </w:r>
          </w:p>
        </w:tc>
        <w:tc>
          <w:tcPr>
            <w:tcW w:w="893" w:type="pct"/>
            <w:tcMar>
              <w:top w:w="0" w:type="dxa"/>
              <w:left w:w="6" w:type="dxa"/>
              <w:bottom w:w="0" w:type="dxa"/>
              <w:right w:w="6" w:type="dxa"/>
            </w:tcMar>
            <w:hideMark/>
          </w:tcPr>
          <w:p w:rsidR="009414D4" w:rsidRDefault="009414D4">
            <w:pPr>
              <w:pStyle w:val="table10"/>
              <w:spacing w:before="120"/>
            </w:pPr>
            <w:r>
              <w:t>территориальный орган пограничной службы</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167.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779" w:type="pct"/>
            <w:tcMar>
              <w:top w:w="0" w:type="dxa"/>
              <w:left w:w="6" w:type="dxa"/>
              <w:bottom w:w="0" w:type="dxa"/>
              <w:right w:w="6" w:type="dxa"/>
            </w:tcMar>
            <w:hideMark/>
          </w:tcPr>
          <w:p w:rsidR="009414D4" w:rsidRDefault="009414D4">
            <w:pPr>
              <w:pStyle w:val="table10"/>
              <w:spacing w:before="120"/>
            </w:pPr>
            <w:r>
              <w:t>пункт 19.4</w:t>
            </w:r>
          </w:p>
        </w:tc>
        <w:tc>
          <w:tcPr>
            <w:tcW w:w="893" w:type="pct"/>
            <w:tcMar>
              <w:top w:w="0" w:type="dxa"/>
              <w:left w:w="6" w:type="dxa"/>
              <w:bottom w:w="0" w:type="dxa"/>
              <w:right w:w="6" w:type="dxa"/>
            </w:tcMar>
            <w:hideMark/>
          </w:tcPr>
          <w:p w:rsidR="009414D4" w:rsidRDefault="009414D4">
            <w:pPr>
              <w:pStyle w:val="table10"/>
              <w:spacing w:before="120"/>
            </w:pPr>
            <w:r>
              <w:t>Государственный пограничный комитет</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168.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779" w:type="pct"/>
            <w:tcMar>
              <w:top w:w="0" w:type="dxa"/>
              <w:left w:w="6" w:type="dxa"/>
              <w:bottom w:w="0" w:type="dxa"/>
              <w:right w:w="6" w:type="dxa"/>
            </w:tcMar>
            <w:hideMark/>
          </w:tcPr>
          <w:p w:rsidR="009414D4" w:rsidRDefault="009414D4">
            <w:pPr>
              <w:pStyle w:val="table10"/>
              <w:spacing w:before="120"/>
            </w:pPr>
            <w:r>
              <w:t>пункт 21.1</w:t>
            </w:r>
          </w:p>
        </w:tc>
        <w:tc>
          <w:tcPr>
            <w:tcW w:w="893" w:type="pct"/>
            <w:tcMar>
              <w:top w:w="0" w:type="dxa"/>
              <w:left w:w="6" w:type="dxa"/>
              <w:bottom w:w="0" w:type="dxa"/>
              <w:right w:w="6" w:type="dxa"/>
            </w:tcMar>
            <w:hideMark/>
          </w:tcPr>
          <w:p w:rsidR="009414D4" w:rsidRDefault="009414D4">
            <w:pPr>
              <w:pStyle w:val="table10"/>
              <w:spacing w:before="120"/>
            </w:pPr>
            <w:r>
              <w:t>Генеральный штаб Вооруженных Сил Республики Беларусь</w:t>
            </w:r>
          </w:p>
        </w:tc>
        <w:tc>
          <w:tcPr>
            <w:tcW w:w="794" w:type="pct"/>
            <w:tcMar>
              <w:top w:w="0" w:type="dxa"/>
              <w:left w:w="6" w:type="dxa"/>
              <w:bottom w:w="0" w:type="dxa"/>
              <w:right w:w="6" w:type="dxa"/>
            </w:tcMar>
            <w:hideMark/>
          </w:tcPr>
          <w:p w:rsidR="009414D4" w:rsidRDefault="009414D4">
            <w:pPr>
              <w:pStyle w:val="table10"/>
              <w:spacing w:before="120"/>
            </w:pPr>
            <w:r>
              <w:t>Министерство обороны</w:t>
            </w:r>
          </w:p>
        </w:tc>
        <w:tc>
          <w:tcPr>
            <w:tcW w:w="801" w:type="pct"/>
            <w:tcMar>
              <w:top w:w="0" w:type="dxa"/>
              <w:left w:w="6" w:type="dxa"/>
              <w:bottom w:w="0" w:type="dxa"/>
              <w:right w:w="6" w:type="dxa"/>
            </w:tcMar>
            <w:hideMark/>
          </w:tcPr>
          <w:p w:rsidR="009414D4" w:rsidRDefault="009414D4">
            <w:pPr>
              <w:pStyle w:val="table10"/>
              <w:spacing w:before="120"/>
            </w:pPr>
            <w:r>
              <w:t xml:space="preserve">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w:t>
            </w:r>
            <w:r>
              <w:lastRenderedPageBreak/>
              <w:t>предпринимателей и юридических лиц)</w:t>
            </w:r>
          </w:p>
        </w:tc>
        <w:tc>
          <w:tcPr>
            <w:tcW w:w="779" w:type="pct"/>
            <w:tcMar>
              <w:top w:w="0" w:type="dxa"/>
              <w:left w:w="6" w:type="dxa"/>
              <w:bottom w:w="0" w:type="dxa"/>
              <w:right w:w="6" w:type="dxa"/>
            </w:tcMar>
            <w:hideMark/>
          </w:tcPr>
          <w:p w:rsidR="009414D4" w:rsidRDefault="009414D4">
            <w:pPr>
              <w:pStyle w:val="table10"/>
              <w:spacing w:before="120"/>
            </w:pPr>
            <w:r>
              <w:lastRenderedPageBreak/>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169.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779" w:type="pct"/>
            <w:tcMar>
              <w:top w:w="0" w:type="dxa"/>
              <w:left w:w="6" w:type="dxa"/>
              <w:bottom w:w="0" w:type="dxa"/>
              <w:right w:w="6" w:type="dxa"/>
            </w:tcMar>
            <w:hideMark/>
          </w:tcPr>
          <w:p w:rsidR="009414D4" w:rsidRDefault="009414D4">
            <w:pPr>
              <w:pStyle w:val="table10"/>
              <w:spacing w:before="120"/>
            </w:pPr>
            <w:r>
              <w:t>пункт 21.2</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170.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779" w:type="pct"/>
            <w:tcMar>
              <w:top w:w="0" w:type="dxa"/>
              <w:left w:w="6" w:type="dxa"/>
              <w:bottom w:w="0" w:type="dxa"/>
              <w:right w:w="6" w:type="dxa"/>
            </w:tcMar>
            <w:hideMark/>
          </w:tcPr>
          <w:p w:rsidR="009414D4" w:rsidRDefault="009414D4">
            <w:pPr>
              <w:pStyle w:val="table10"/>
              <w:spacing w:before="120"/>
            </w:pPr>
            <w:r>
              <w:t>пункт 21.3</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171.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779" w:type="pct"/>
            <w:tcMar>
              <w:top w:w="0" w:type="dxa"/>
              <w:left w:w="6" w:type="dxa"/>
              <w:bottom w:w="0" w:type="dxa"/>
              <w:right w:w="6" w:type="dxa"/>
            </w:tcMar>
            <w:hideMark/>
          </w:tcPr>
          <w:p w:rsidR="009414D4" w:rsidRDefault="009414D4">
            <w:pPr>
              <w:pStyle w:val="table10"/>
              <w:spacing w:before="120"/>
            </w:pPr>
            <w:r>
              <w:t>пункт 21.4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172.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Государственного пограничного комитета в пределах пограничной зоны и авиации Министерства по чрезвычайным ситуациям при фиксировании очагов (источников) чрезвычайных ситуаций)</w:t>
            </w:r>
          </w:p>
        </w:tc>
        <w:tc>
          <w:tcPr>
            <w:tcW w:w="779" w:type="pct"/>
            <w:tcMar>
              <w:top w:w="0" w:type="dxa"/>
              <w:left w:w="6" w:type="dxa"/>
              <w:bottom w:w="0" w:type="dxa"/>
              <w:right w:w="6" w:type="dxa"/>
            </w:tcMar>
            <w:hideMark/>
          </w:tcPr>
          <w:p w:rsidR="009414D4" w:rsidRDefault="009414D4">
            <w:pPr>
              <w:pStyle w:val="table10"/>
              <w:spacing w:before="120"/>
            </w:pPr>
            <w:r>
              <w:t>пункт 21.5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173. Государственная регистрация технических условий</w:t>
            </w:r>
          </w:p>
        </w:tc>
        <w:tc>
          <w:tcPr>
            <w:tcW w:w="779" w:type="pct"/>
            <w:tcMar>
              <w:top w:w="0" w:type="dxa"/>
              <w:left w:w="6" w:type="dxa"/>
              <w:bottom w:w="0" w:type="dxa"/>
              <w:right w:w="6" w:type="dxa"/>
            </w:tcMar>
            <w:hideMark/>
          </w:tcPr>
          <w:p w:rsidR="009414D4" w:rsidRDefault="009414D4">
            <w:pPr>
              <w:pStyle w:val="table10"/>
              <w:spacing w:before="120"/>
            </w:pPr>
            <w:r>
              <w:t>пункт 23.12</w:t>
            </w:r>
          </w:p>
        </w:tc>
        <w:tc>
          <w:tcPr>
            <w:tcW w:w="893" w:type="pct"/>
            <w:tcMar>
              <w:top w:w="0" w:type="dxa"/>
              <w:left w:w="6" w:type="dxa"/>
              <w:bottom w:w="0" w:type="dxa"/>
              <w:right w:w="6" w:type="dxa"/>
            </w:tcMar>
            <w:hideMark/>
          </w:tcPr>
          <w:p w:rsidR="009414D4" w:rsidRDefault="009414D4">
            <w:pPr>
              <w:pStyle w:val="table10"/>
              <w:spacing w:before="120"/>
            </w:pPr>
            <w:r>
              <w:t>Государственный комитет по стандартизации</w:t>
            </w:r>
          </w:p>
        </w:tc>
        <w:tc>
          <w:tcPr>
            <w:tcW w:w="794" w:type="pct"/>
            <w:tcMar>
              <w:top w:w="0" w:type="dxa"/>
              <w:left w:w="6" w:type="dxa"/>
              <w:bottom w:w="0" w:type="dxa"/>
              <w:right w:w="6" w:type="dxa"/>
            </w:tcMar>
            <w:hideMark/>
          </w:tcPr>
          <w:p w:rsidR="009414D4" w:rsidRDefault="009414D4">
            <w:pPr>
              <w:pStyle w:val="table10"/>
              <w:spacing w:before="120"/>
            </w:pPr>
            <w:r>
              <w:t>Государственный комитет по стандартизации</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174. Реализация акцизных марок для маркировки ввозимых алкогольных напитков и табачных </w:t>
            </w:r>
            <w:r>
              <w:lastRenderedPageBreak/>
              <w:t>изделий и выдача подтверждения о приобретении акцизных марок</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24.7</w:t>
            </w:r>
          </w:p>
        </w:tc>
        <w:tc>
          <w:tcPr>
            <w:tcW w:w="893" w:type="pct"/>
            <w:tcMar>
              <w:top w:w="0" w:type="dxa"/>
              <w:left w:w="6" w:type="dxa"/>
              <w:bottom w:w="0" w:type="dxa"/>
              <w:right w:w="6" w:type="dxa"/>
            </w:tcMar>
            <w:hideMark/>
          </w:tcPr>
          <w:p w:rsidR="009414D4" w:rsidRDefault="009414D4">
            <w:pPr>
              <w:pStyle w:val="table10"/>
              <w:spacing w:before="120"/>
            </w:pPr>
            <w:r>
              <w:t>таможни, уполномоченные на реализацию акцизных марок</w:t>
            </w:r>
          </w:p>
        </w:tc>
        <w:tc>
          <w:tcPr>
            <w:tcW w:w="794" w:type="pct"/>
            <w:tcMar>
              <w:top w:w="0" w:type="dxa"/>
              <w:left w:w="6" w:type="dxa"/>
              <w:bottom w:w="0" w:type="dxa"/>
              <w:right w:w="6" w:type="dxa"/>
            </w:tcMar>
            <w:hideMark/>
          </w:tcPr>
          <w:p w:rsidR="009414D4" w:rsidRDefault="009414D4">
            <w:pPr>
              <w:pStyle w:val="table10"/>
              <w:spacing w:before="120"/>
            </w:pPr>
            <w:r>
              <w:t>Государственный таможенный комитет</w:t>
            </w:r>
          </w:p>
        </w:tc>
        <w:tc>
          <w:tcPr>
            <w:tcW w:w="801" w:type="pct"/>
            <w:tcMar>
              <w:top w:w="0" w:type="dxa"/>
              <w:left w:w="6" w:type="dxa"/>
              <w:bottom w:w="0" w:type="dxa"/>
              <w:right w:w="6" w:type="dxa"/>
            </w:tcMar>
            <w:hideMark/>
          </w:tcPr>
          <w:p w:rsidR="009414D4" w:rsidRDefault="009414D4">
            <w:pPr>
              <w:pStyle w:val="table10"/>
              <w:spacing w:before="120"/>
            </w:pPr>
            <w:r>
              <w:t>с использованием личного ключа электронной цифровой подписи (для юридических лиц)</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175. Принятие решения о реализации акцизных марок для перемаркировки ввезенных алкогольных напитков с поврежденными акцизными марками</w:t>
            </w:r>
          </w:p>
        </w:tc>
        <w:tc>
          <w:tcPr>
            <w:tcW w:w="779" w:type="pct"/>
            <w:tcMar>
              <w:top w:w="0" w:type="dxa"/>
              <w:left w:w="6" w:type="dxa"/>
              <w:bottom w:w="0" w:type="dxa"/>
              <w:right w:w="6" w:type="dxa"/>
            </w:tcMar>
            <w:hideMark/>
          </w:tcPr>
          <w:p w:rsidR="009414D4" w:rsidRDefault="009414D4">
            <w:pPr>
              <w:pStyle w:val="table10"/>
              <w:spacing w:before="120"/>
            </w:pPr>
            <w:r>
              <w:t>пункт 24.9</w:t>
            </w:r>
          </w:p>
        </w:tc>
        <w:tc>
          <w:tcPr>
            <w:tcW w:w="893" w:type="pct"/>
            <w:tcMar>
              <w:top w:w="0" w:type="dxa"/>
              <w:left w:w="6" w:type="dxa"/>
              <w:bottom w:w="0" w:type="dxa"/>
              <w:right w:w="6" w:type="dxa"/>
            </w:tcMar>
            <w:hideMark/>
          </w:tcPr>
          <w:p w:rsidR="009414D4" w:rsidRDefault="009414D4">
            <w:pPr>
              <w:pStyle w:val="table10"/>
              <w:spacing w:before="120"/>
            </w:pPr>
            <w:r>
              <w:t>таможня, реализовавшая акцизные марки, которые впоследствии были повреждены</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 xml:space="preserve">» </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176.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779" w:type="pct"/>
            <w:tcMar>
              <w:top w:w="0" w:type="dxa"/>
              <w:left w:w="6" w:type="dxa"/>
              <w:bottom w:w="0" w:type="dxa"/>
              <w:right w:w="6" w:type="dxa"/>
            </w:tcMar>
            <w:hideMark/>
          </w:tcPr>
          <w:p w:rsidR="009414D4" w:rsidRDefault="009414D4">
            <w:pPr>
              <w:pStyle w:val="table10"/>
              <w:spacing w:before="120"/>
            </w:pPr>
            <w:r>
              <w:t>пункт 24.10</w:t>
            </w:r>
          </w:p>
        </w:tc>
        <w:tc>
          <w:tcPr>
            <w:tcW w:w="893" w:type="pct"/>
            <w:tcMar>
              <w:top w:w="0" w:type="dxa"/>
              <w:left w:w="6" w:type="dxa"/>
              <w:bottom w:w="0" w:type="dxa"/>
              <w:right w:w="6" w:type="dxa"/>
            </w:tcMar>
            <w:hideMark/>
          </w:tcPr>
          <w:p w:rsidR="009414D4" w:rsidRDefault="009414D4">
            <w:pPr>
              <w:pStyle w:val="table10"/>
              <w:spacing w:before="120"/>
            </w:pPr>
            <w:r>
              <w:t>налоговый орган по месту постановки на учет</w:t>
            </w:r>
          </w:p>
        </w:tc>
        <w:tc>
          <w:tcPr>
            <w:tcW w:w="794" w:type="pct"/>
            <w:tcMar>
              <w:top w:w="0" w:type="dxa"/>
              <w:left w:w="6" w:type="dxa"/>
              <w:bottom w:w="0" w:type="dxa"/>
              <w:right w:w="6" w:type="dxa"/>
            </w:tcMar>
            <w:hideMark/>
          </w:tcPr>
          <w:p w:rsidR="009414D4" w:rsidRDefault="009414D4">
            <w:pPr>
              <w:pStyle w:val="table10"/>
              <w:spacing w:before="120"/>
            </w:pPr>
            <w:r>
              <w:t>Министерство по налогам и сборам</w:t>
            </w:r>
          </w:p>
        </w:tc>
        <w:tc>
          <w:tcPr>
            <w:tcW w:w="801" w:type="pct"/>
            <w:tcMar>
              <w:top w:w="0" w:type="dxa"/>
              <w:left w:w="6" w:type="dxa"/>
              <w:bottom w:w="0" w:type="dxa"/>
              <w:right w:w="6" w:type="dxa"/>
            </w:tcMar>
            <w:hideMark/>
          </w:tcPr>
          <w:p w:rsidR="009414D4" w:rsidRDefault="009414D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9414D4" w:rsidRDefault="009414D4">
            <w:pPr>
              <w:pStyle w:val="table10"/>
              <w:spacing w:before="120"/>
            </w:pPr>
            <w:r>
              <w:t>2020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177.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779" w:type="pct"/>
            <w:tcMar>
              <w:top w:w="0" w:type="dxa"/>
              <w:left w:w="6" w:type="dxa"/>
              <w:bottom w:w="0" w:type="dxa"/>
              <w:right w:w="6" w:type="dxa"/>
            </w:tcMar>
            <w:hideMark/>
          </w:tcPr>
          <w:p w:rsidR="009414D4" w:rsidRDefault="009414D4">
            <w:pPr>
              <w:pStyle w:val="table10"/>
              <w:spacing w:before="120"/>
            </w:pPr>
            <w:r>
              <w:t>пункт 24.11</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178.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779" w:type="pct"/>
            <w:tcMar>
              <w:top w:w="0" w:type="dxa"/>
              <w:left w:w="6" w:type="dxa"/>
              <w:bottom w:w="0" w:type="dxa"/>
              <w:right w:w="6" w:type="dxa"/>
            </w:tcMar>
            <w:hideMark/>
          </w:tcPr>
          <w:p w:rsidR="009414D4" w:rsidRDefault="009414D4">
            <w:pPr>
              <w:pStyle w:val="table10"/>
              <w:spacing w:before="120"/>
            </w:pPr>
            <w:r>
              <w:t>пункт 24.12</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179. Принятие решения о выдаче контрольных знаков для маркировки сопроводительных документов на ввоз (вывоз) алкогольной, непищевой </w:t>
            </w:r>
            <w:r>
              <w:lastRenderedPageBreak/>
              <w:t>спиртосодержащей продукции и непищевого этилового спирта</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24.13</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180. Согласование (утверждение) технологической документации (за исключением технологических инструкций, рецептур)</w:t>
            </w:r>
          </w:p>
        </w:tc>
        <w:tc>
          <w:tcPr>
            <w:tcW w:w="779" w:type="pct"/>
            <w:tcMar>
              <w:top w:w="0" w:type="dxa"/>
              <w:left w:w="6" w:type="dxa"/>
              <w:bottom w:w="0" w:type="dxa"/>
              <w:right w:w="6" w:type="dxa"/>
            </w:tcMar>
            <w:hideMark/>
          </w:tcPr>
          <w:p w:rsidR="009414D4" w:rsidRDefault="009414D4">
            <w:pPr>
              <w:pStyle w:val="table10"/>
              <w:spacing w:before="120"/>
            </w:pPr>
            <w:r>
              <w:t>пункт 24.18</w:t>
            </w:r>
          </w:p>
        </w:tc>
        <w:tc>
          <w:tcPr>
            <w:tcW w:w="893" w:type="pct"/>
            <w:tcMar>
              <w:top w:w="0" w:type="dxa"/>
              <w:left w:w="6" w:type="dxa"/>
              <w:bottom w:w="0" w:type="dxa"/>
              <w:right w:w="6" w:type="dxa"/>
            </w:tcMar>
            <w:hideMark/>
          </w:tcPr>
          <w:p w:rsidR="009414D4" w:rsidRDefault="009414D4">
            <w:pPr>
              <w:pStyle w:val="table10"/>
              <w:spacing w:before="120"/>
            </w:pPr>
            <w:r>
              <w:t>Белорусский государственный концерн пищевой промышленности «Белгоспищепром»</w:t>
            </w:r>
          </w:p>
        </w:tc>
        <w:tc>
          <w:tcPr>
            <w:tcW w:w="794" w:type="pct"/>
            <w:tcMar>
              <w:top w:w="0" w:type="dxa"/>
              <w:left w:w="6" w:type="dxa"/>
              <w:bottom w:w="0" w:type="dxa"/>
              <w:right w:w="6" w:type="dxa"/>
            </w:tcMar>
            <w:hideMark/>
          </w:tcPr>
          <w:p w:rsidR="009414D4" w:rsidRDefault="009414D4">
            <w:pPr>
              <w:pStyle w:val="table10"/>
              <w:spacing w:before="120"/>
            </w:pPr>
            <w:r>
              <w:t>Белорусский государственный концерн пищевой промышленности «Белгоспищепром»</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2017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181. Создание временной зоны таможенного контроля</w:t>
            </w:r>
          </w:p>
        </w:tc>
        <w:tc>
          <w:tcPr>
            <w:tcW w:w="779" w:type="pct"/>
            <w:tcMar>
              <w:top w:w="0" w:type="dxa"/>
              <w:left w:w="6" w:type="dxa"/>
              <w:bottom w:w="0" w:type="dxa"/>
              <w:right w:w="6" w:type="dxa"/>
            </w:tcMar>
            <w:hideMark/>
          </w:tcPr>
          <w:p w:rsidR="009414D4" w:rsidRDefault="009414D4">
            <w:pPr>
              <w:pStyle w:val="table10"/>
              <w:spacing w:before="120"/>
            </w:pPr>
            <w:r>
              <w:t>пункт 25.1</w:t>
            </w:r>
          </w:p>
        </w:tc>
        <w:tc>
          <w:tcPr>
            <w:tcW w:w="893" w:type="pct"/>
            <w:tcMar>
              <w:top w:w="0" w:type="dxa"/>
              <w:left w:w="6" w:type="dxa"/>
              <w:bottom w:w="0" w:type="dxa"/>
              <w:right w:w="6" w:type="dxa"/>
            </w:tcMar>
            <w:hideMark/>
          </w:tcPr>
          <w:p w:rsidR="009414D4" w:rsidRDefault="009414D4">
            <w:pPr>
              <w:pStyle w:val="table10"/>
              <w:spacing w:before="120"/>
            </w:pPr>
            <w:r>
              <w:t>таможня, в регионе деятельности которой планируется создание временной зоны таможенного контроля</w:t>
            </w:r>
          </w:p>
        </w:tc>
        <w:tc>
          <w:tcPr>
            <w:tcW w:w="794" w:type="pct"/>
            <w:tcMar>
              <w:top w:w="0" w:type="dxa"/>
              <w:left w:w="6" w:type="dxa"/>
              <w:bottom w:w="0" w:type="dxa"/>
              <w:right w:w="6" w:type="dxa"/>
            </w:tcMar>
            <w:hideMark/>
          </w:tcPr>
          <w:p w:rsidR="009414D4" w:rsidRDefault="009414D4">
            <w:pPr>
              <w:pStyle w:val="table10"/>
              <w:spacing w:before="120"/>
            </w:pPr>
            <w:r>
              <w:t>Государственный таможенный комитет</w:t>
            </w:r>
          </w:p>
        </w:tc>
        <w:tc>
          <w:tcPr>
            <w:tcW w:w="801" w:type="pct"/>
            <w:tcMar>
              <w:top w:w="0" w:type="dxa"/>
              <w:left w:w="6" w:type="dxa"/>
              <w:bottom w:w="0" w:type="dxa"/>
              <w:right w:w="6" w:type="dxa"/>
            </w:tcMar>
            <w:hideMark/>
          </w:tcPr>
          <w:p w:rsidR="009414D4" w:rsidRDefault="009414D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182.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779" w:type="pct"/>
            <w:tcMar>
              <w:top w:w="0" w:type="dxa"/>
              <w:left w:w="6" w:type="dxa"/>
              <w:bottom w:w="0" w:type="dxa"/>
              <w:right w:w="6" w:type="dxa"/>
            </w:tcMar>
            <w:hideMark/>
          </w:tcPr>
          <w:p w:rsidR="009414D4" w:rsidRDefault="009414D4">
            <w:pPr>
              <w:pStyle w:val="table10"/>
              <w:spacing w:before="120"/>
            </w:pPr>
            <w:r>
              <w:t>пункт 25.3</w:t>
            </w:r>
          </w:p>
        </w:tc>
        <w:tc>
          <w:tcPr>
            <w:tcW w:w="893" w:type="pct"/>
            <w:tcMar>
              <w:top w:w="0" w:type="dxa"/>
              <w:left w:w="6" w:type="dxa"/>
              <w:bottom w:w="0" w:type="dxa"/>
              <w:right w:w="6" w:type="dxa"/>
            </w:tcMar>
            <w:hideMark/>
          </w:tcPr>
          <w:p w:rsidR="009414D4" w:rsidRDefault="009414D4">
            <w:pPr>
              <w:pStyle w:val="table10"/>
              <w:spacing w:before="120"/>
            </w:pPr>
            <w:r>
              <w:t>Государственный таможенный комитет</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pPr>
            <w:r>
              <w:t>с использованием личного ключа электронной цифровой подписи (для юридических лиц)</w:t>
            </w:r>
          </w:p>
        </w:tc>
        <w:tc>
          <w:tcPr>
            <w:tcW w:w="779" w:type="pct"/>
            <w:tcMar>
              <w:top w:w="0" w:type="dxa"/>
              <w:left w:w="6" w:type="dxa"/>
              <w:bottom w:w="0" w:type="dxa"/>
              <w:right w:w="6" w:type="dxa"/>
            </w:tcMar>
            <w:hideMark/>
          </w:tcPr>
          <w:p w:rsidR="009414D4" w:rsidRDefault="009414D4">
            <w:pPr>
              <w:pStyle w:val="table10"/>
              <w:spacing w:before="120"/>
            </w:pPr>
            <w:r>
              <w:t>в течение трех месяцев после вступления в силу Закона Республики Беларусь, направленного на корректировку Закона Республики Беларусь от 10 января 2014 года «О таможенном регулировании в Республике Беларусь»</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183. Включение юридического лица в реестр таможенных представителей, внесение изменений и (или) дополнений в реестр</w:t>
            </w:r>
          </w:p>
        </w:tc>
        <w:tc>
          <w:tcPr>
            <w:tcW w:w="779" w:type="pct"/>
            <w:tcMar>
              <w:top w:w="0" w:type="dxa"/>
              <w:left w:w="6" w:type="dxa"/>
              <w:bottom w:w="0" w:type="dxa"/>
              <w:right w:w="6" w:type="dxa"/>
            </w:tcMar>
            <w:hideMark/>
          </w:tcPr>
          <w:p w:rsidR="009414D4" w:rsidRDefault="009414D4">
            <w:pPr>
              <w:pStyle w:val="table10"/>
              <w:spacing w:before="120"/>
            </w:pPr>
            <w:r>
              <w:t>пункт 25.4</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184. Включение юридического лица в реестр таможенных перевозчиков, внесение изменений и (или) дополнений в реестр</w:t>
            </w:r>
          </w:p>
        </w:tc>
        <w:tc>
          <w:tcPr>
            <w:tcW w:w="779" w:type="pct"/>
            <w:tcMar>
              <w:top w:w="0" w:type="dxa"/>
              <w:left w:w="6" w:type="dxa"/>
              <w:bottom w:w="0" w:type="dxa"/>
              <w:right w:w="6" w:type="dxa"/>
            </w:tcMar>
            <w:hideMark/>
          </w:tcPr>
          <w:p w:rsidR="009414D4" w:rsidRDefault="009414D4">
            <w:pPr>
              <w:pStyle w:val="table10"/>
              <w:spacing w:before="120"/>
            </w:pPr>
            <w:r>
              <w:t>пункт 25.5</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185. Включение юридического лица в реестр владельцев складов временного хранения, внесение изменений и (или) дополнений в реестр</w:t>
            </w:r>
          </w:p>
        </w:tc>
        <w:tc>
          <w:tcPr>
            <w:tcW w:w="779" w:type="pct"/>
            <w:tcMar>
              <w:top w:w="0" w:type="dxa"/>
              <w:left w:w="6" w:type="dxa"/>
              <w:bottom w:w="0" w:type="dxa"/>
              <w:right w:w="6" w:type="dxa"/>
            </w:tcMar>
            <w:hideMark/>
          </w:tcPr>
          <w:p w:rsidR="009414D4" w:rsidRDefault="009414D4">
            <w:pPr>
              <w:pStyle w:val="table10"/>
              <w:spacing w:before="120"/>
            </w:pPr>
            <w:r>
              <w:t>пункт 25.6</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186. Включение юридического лица в реестр владельцев таможенных складов, внесение изменений и (или) дополнений в реестр</w:t>
            </w:r>
          </w:p>
        </w:tc>
        <w:tc>
          <w:tcPr>
            <w:tcW w:w="779" w:type="pct"/>
            <w:tcMar>
              <w:top w:w="0" w:type="dxa"/>
              <w:left w:w="6" w:type="dxa"/>
              <w:bottom w:w="0" w:type="dxa"/>
              <w:right w:w="6" w:type="dxa"/>
            </w:tcMar>
            <w:hideMark/>
          </w:tcPr>
          <w:p w:rsidR="009414D4" w:rsidRDefault="009414D4">
            <w:pPr>
              <w:pStyle w:val="table10"/>
              <w:spacing w:before="120"/>
            </w:pPr>
            <w:r>
              <w:t>пункт 25.7</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187. Включение юридического лица в реестр владельцев магазинов </w:t>
            </w:r>
            <w:r>
              <w:lastRenderedPageBreak/>
              <w:t>беспошлинной торговли, внесение изменений и (или) дополнений в реестр</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25.8</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188. Включение юридического лица в реестр владельцев свободных складов, внесение изменений и (или) дополнений в реестр</w:t>
            </w:r>
          </w:p>
        </w:tc>
        <w:tc>
          <w:tcPr>
            <w:tcW w:w="779" w:type="pct"/>
            <w:tcMar>
              <w:top w:w="0" w:type="dxa"/>
              <w:left w:w="6" w:type="dxa"/>
              <w:bottom w:w="0" w:type="dxa"/>
              <w:right w:w="6" w:type="dxa"/>
            </w:tcMar>
            <w:hideMark/>
          </w:tcPr>
          <w:p w:rsidR="009414D4" w:rsidRDefault="009414D4">
            <w:pPr>
              <w:pStyle w:val="table10"/>
              <w:spacing w:before="120"/>
            </w:pPr>
            <w:r>
              <w:t>пункт 25.9</w:t>
            </w:r>
          </w:p>
        </w:tc>
        <w:tc>
          <w:tcPr>
            <w:tcW w:w="893" w:type="pct"/>
            <w:tcMar>
              <w:top w:w="0" w:type="dxa"/>
              <w:left w:w="6" w:type="dxa"/>
              <w:bottom w:w="0" w:type="dxa"/>
              <w:right w:w="6" w:type="dxa"/>
            </w:tcMar>
            <w:hideMark/>
          </w:tcPr>
          <w:p w:rsidR="009414D4" w:rsidRDefault="009414D4">
            <w:pPr>
              <w:pStyle w:val="table10"/>
              <w:spacing w:before="120"/>
              <w:jc w:val="center"/>
            </w:pPr>
            <w:r>
              <w:t>»</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189.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779" w:type="pct"/>
            <w:tcMar>
              <w:top w:w="0" w:type="dxa"/>
              <w:left w:w="6" w:type="dxa"/>
              <w:bottom w:w="0" w:type="dxa"/>
              <w:right w:w="6" w:type="dxa"/>
            </w:tcMar>
            <w:hideMark/>
          </w:tcPr>
          <w:p w:rsidR="009414D4" w:rsidRDefault="009414D4">
            <w:pPr>
              <w:pStyle w:val="table10"/>
              <w:spacing w:before="120"/>
            </w:pPr>
            <w:r>
              <w:t>пункт 25.10</w:t>
            </w:r>
          </w:p>
        </w:tc>
        <w:tc>
          <w:tcPr>
            <w:tcW w:w="893" w:type="pct"/>
            <w:tcMar>
              <w:top w:w="0" w:type="dxa"/>
              <w:left w:w="6" w:type="dxa"/>
              <w:bottom w:w="0" w:type="dxa"/>
              <w:right w:w="6" w:type="dxa"/>
            </w:tcMar>
            <w:hideMark/>
          </w:tcPr>
          <w:p w:rsidR="009414D4" w:rsidRDefault="009414D4">
            <w:pPr>
              <w:pStyle w:val="table10"/>
              <w:spacing w:before="120"/>
            </w:pPr>
            <w:r>
              <w:t>Минская центральная таможня</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9414D4" w:rsidRDefault="009414D4">
            <w:pPr>
              <w:pStyle w:val="table10"/>
              <w:spacing w:before="120"/>
            </w:pPr>
            <w:r>
              <w:t>2017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190.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w:t>
            </w:r>
            <w:r>
              <w:lastRenderedPageBreak/>
              <w:t>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25.11</w:t>
            </w:r>
          </w:p>
        </w:tc>
        <w:tc>
          <w:tcPr>
            <w:tcW w:w="893" w:type="pct"/>
            <w:tcMar>
              <w:top w:w="0" w:type="dxa"/>
              <w:left w:w="6" w:type="dxa"/>
              <w:bottom w:w="0" w:type="dxa"/>
              <w:right w:w="6" w:type="dxa"/>
            </w:tcMar>
            <w:hideMark/>
          </w:tcPr>
          <w:p w:rsidR="009414D4" w:rsidRDefault="009414D4">
            <w:pPr>
              <w:pStyle w:val="table10"/>
              <w:spacing w:before="120"/>
            </w:pPr>
            <w:r>
              <w:t>таможня, осуществившая выпуск товаров в соответствии с таможенной процедурой свободной таможенной зоны</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pPr>
            <w:r>
              <w:t>с использованием личного ключа электронной цифровой подписи (для юридических лиц)</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191.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779" w:type="pct"/>
            <w:tcMar>
              <w:top w:w="0" w:type="dxa"/>
              <w:left w:w="6" w:type="dxa"/>
              <w:bottom w:w="0" w:type="dxa"/>
              <w:right w:w="6" w:type="dxa"/>
            </w:tcMar>
            <w:hideMark/>
          </w:tcPr>
          <w:p w:rsidR="009414D4" w:rsidRDefault="009414D4">
            <w:pPr>
              <w:pStyle w:val="table10"/>
              <w:spacing w:before="120"/>
            </w:pPr>
            <w:r>
              <w:t>пункт 25.12</w:t>
            </w:r>
          </w:p>
        </w:tc>
        <w:tc>
          <w:tcPr>
            <w:tcW w:w="893" w:type="pct"/>
            <w:tcMar>
              <w:top w:w="0" w:type="dxa"/>
              <w:left w:w="6" w:type="dxa"/>
              <w:bottom w:w="0" w:type="dxa"/>
              <w:right w:w="6" w:type="dxa"/>
            </w:tcMar>
            <w:hideMark/>
          </w:tcPr>
          <w:p w:rsidR="009414D4" w:rsidRDefault="009414D4">
            <w:pPr>
              <w:pStyle w:val="table10"/>
              <w:spacing w:before="120"/>
            </w:pPr>
            <w:r>
              <w:t>таможня, осуществившая выпуск товаров в соответствии с таможенной процедурой свободного склада</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 xml:space="preserve">192. Удостоверение формы внешнего представления электронного документа на бумажном носителе, </w:t>
            </w:r>
            <w:r>
              <w:lastRenderedPageBreak/>
              <w:t>представляемого в таможенный орган либо таможенным органом</w:t>
            </w:r>
          </w:p>
        </w:tc>
        <w:tc>
          <w:tcPr>
            <w:tcW w:w="779" w:type="pct"/>
            <w:tcMar>
              <w:top w:w="0" w:type="dxa"/>
              <w:left w:w="6" w:type="dxa"/>
              <w:bottom w:w="0" w:type="dxa"/>
              <w:right w:w="6" w:type="dxa"/>
            </w:tcMar>
            <w:hideMark/>
          </w:tcPr>
          <w:p w:rsidR="009414D4" w:rsidRDefault="009414D4">
            <w:pPr>
              <w:pStyle w:val="table10"/>
              <w:spacing w:before="120"/>
            </w:pPr>
            <w:r>
              <w:lastRenderedPageBreak/>
              <w:t>пункт 25.14</w:t>
            </w:r>
          </w:p>
        </w:tc>
        <w:tc>
          <w:tcPr>
            <w:tcW w:w="893" w:type="pct"/>
            <w:tcMar>
              <w:top w:w="0" w:type="dxa"/>
              <w:left w:w="6" w:type="dxa"/>
              <w:bottom w:w="0" w:type="dxa"/>
              <w:right w:w="6" w:type="dxa"/>
            </w:tcMar>
            <w:hideMark/>
          </w:tcPr>
          <w:p w:rsidR="009414D4" w:rsidRDefault="009414D4">
            <w:pPr>
              <w:pStyle w:val="table10"/>
              <w:spacing w:before="120"/>
            </w:pPr>
            <w:r>
              <w:t>таможни</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pPr>
            <w:r>
              <w:t xml:space="preserve">с использованием личного ключа электронной цифровой подписи (для индивидуальных </w:t>
            </w:r>
            <w:r>
              <w:lastRenderedPageBreak/>
              <w:t>предпринимателей и юридических лиц)</w:t>
            </w:r>
          </w:p>
        </w:tc>
        <w:tc>
          <w:tcPr>
            <w:tcW w:w="779" w:type="pct"/>
            <w:tcMar>
              <w:top w:w="0" w:type="dxa"/>
              <w:left w:w="6" w:type="dxa"/>
              <w:bottom w:w="0" w:type="dxa"/>
              <w:right w:w="6" w:type="dxa"/>
            </w:tcMar>
            <w:hideMark/>
          </w:tcPr>
          <w:p w:rsidR="009414D4" w:rsidRDefault="009414D4">
            <w:pPr>
              <w:pStyle w:val="table10"/>
              <w:spacing w:before="120"/>
            </w:pPr>
            <w:r>
              <w:lastRenderedPageBreak/>
              <w:t>2017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lastRenderedPageBreak/>
              <w:t>193. Возврат и (или) зачет сумм авансовых платежей, излишне уплаченных или излишне взысканных сумм таможенных платежей</w:t>
            </w:r>
          </w:p>
        </w:tc>
        <w:tc>
          <w:tcPr>
            <w:tcW w:w="779" w:type="pct"/>
            <w:tcMar>
              <w:top w:w="0" w:type="dxa"/>
              <w:left w:w="6" w:type="dxa"/>
              <w:bottom w:w="0" w:type="dxa"/>
              <w:right w:w="6" w:type="dxa"/>
            </w:tcMar>
            <w:hideMark/>
          </w:tcPr>
          <w:p w:rsidR="009414D4" w:rsidRDefault="009414D4">
            <w:pPr>
              <w:pStyle w:val="table10"/>
              <w:spacing w:before="120"/>
            </w:pPr>
            <w:r>
              <w:t>пункт 25.15</w:t>
            </w:r>
          </w:p>
        </w:tc>
        <w:tc>
          <w:tcPr>
            <w:tcW w:w="893" w:type="pct"/>
            <w:tcMar>
              <w:top w:w="0" w:type="dxa"/>
              <w:left w:w="6" w:type="dxa"/>
              <w:bottom w:w="0" w:type="dxa"/>
              <w:right w:w="6" w:type="dxa"/>
            </w:tcMar>
            <w:hideMark/>
          </w:tcPr>
          <w:p w:rsidR="009414D4" w:rsidRDefault="009414D4">
            <w:pPr>
              <w:pStyle w:val="table10"/>
              <w:spacing w:before="120"/>
            </w:pPr>
            <w:r>
              <w:t>таможенный орган, который осуществил выпуск товаров или совершил либо будет совершать юридически значимые действия</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pPr>
            <w:r>
              <w:t>в течение трех месяцев после вступления в силу Закона Республики Беларусь, направленного на корректировку Закона Республики Беларусь «О таможенном регулировании в Республике Беларусь»</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194. Возврат и (или) зачет (обращение) денежных средств, внесенных в качестве обеспечения уплаты таможенных пошлин, налогов</w:t>
            </w:r>
          </w:p>
        </w:tc>
        <w:tc>
          <w:tcPr>
            <w:tcW w:w="779" w:type="pct"/>
            <w:tcMar>
              <w:top w:w="0" w:type="dxa"/>
              <w:left w:w="6" w:type="dxa"/>
              <w:bottom w:w="0" w:type="dxa"/>
              <w:right w:w="6" w:type="dxa"/>
            </w:tcMar>
            <w:hideMark/>
          </w:tcPr>
          <w:p w:rsidR="009414D4" w:rsidRDefault="009414D4">
            <w:pPr>
              <w:pStyle w:val="table10"/>
              <w:spacing w:before="120"/>
            </w:pPr>
            <w:r>
              <w:t>пункт 25.17</w:t>
            </w:r>
          </w:p>
        </w:tc>
        <w:tc>
          <w:tcPr>
            <w:tcW w:w="893" w:type="pct"/>
            <w:tcMar>
              <w:top w:w="0" w:type="dxa"/>
              <w:left w:w="6" w:type="dxa"/>
              <w:bottom w:w="0" w:type="dxa"/>
              <w:right w:w="6" w:type="dxa"/>
            </w:tcMar>
            <w:hideMark/>
          </w:tcPr>
          <w:p w:rsidR="009414D4" w:rsidRDefault="009414D4">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jc w:val="center"/>
            </w:pPr>
            <w:r>
              <w:t>»</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195. Согласование предложений об открытии ведомственного пункта таможенного оформления</w:t>
            </w:r>
          </w:p>
        </w:tc>
        <w:tc>
          <w:tcPr>
            <w:tcW w:w="779" w:type="pct"/>
            <w:tcMar>
              <w:top w:w="0" w:type="dxa"/>
              <w:left w:w="6" w:type="dxa"/>
              <w:bottom w:w="0" w:type="dxa"/>
              <w:right w:w="6" w:type="dxa"/>
            </w:tcMar>
            <w:hideMark/>
          </w:tcPr>
          <w:p w:rsidR="009414D4" w:rsidRDefault="009414D4">
            <w:pPr>
              <w:pStyle w:val="table10"/>
              <w:spacing w:before="120"/>
            </w:pPr>
            <w:r>
              <w:t>пункт 25.21</w:t>
            </w:r>
          </w:p>
        </w:tc>
        <w:tc>
          <w:tcPr>
            <w:tcW w:w="893" w:type="pct"/>
            <w:tcMar>
              <w:top w:w="0" w:type="dxa"/>
              <w:left w:w="6" w:type="dxa"/>
              <w:bottom w:w="0" w:type="dxa"/>
              <w:right w:w="6" w:type="dxa"/>
            </w:tcMar>
            <w:hideMark/>
          </w:tcPr>
          <w:p w:rsidR="009414D4" w:rsidRDefault="009414D4">
            <w:pPr>
              <w:pStyle w:val="table10"/>
              <w:spacing w:before="120"/>
            </w:pPr>
            <w:r>
              <w:t>таможня, в регионе деятельности которой предлагается открытие ведомственного пункта таможенного оформления</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pPr>
            <w:r>
              <w:t>с использованием личного ключа электронной цифровой подписи (для юридических лиц)</w:t>
            </w:r>
          </w:p>
        </w:tc>
        <w:tc>
          <w:tcPr>
            <w:tcW w:w="779" w:type="pct"/>
            <w:tcMar>
              <w:top w:w="0" w:type="dxa"/>
              <w:left w:w="6" w:type="dxa"/>
              <w:bottom w:w="0" w:type="dxa"/>
              <w:right w:w="6" w:type="dxa"/>
            </w:tcMar>
            <w:hideMark/>
          </w:tcPr>
          <w:p w:rsidR="009414D4" w:rsidRDefault="009414D4">
            <w:pPr>
              <w:pStyle w:val="table10"/>
              <w:spacing w:before="120"/>
            </w:pPr>
            <w:r>
              <w:t>2018 год</w:t>
            </w:r>
          </w:p>
        </w:tc>
      </w:tr>
      <w:tr w:rsidR="009414D4">
        <w:trPr>
          <w:trHeight w:val="240"/>
        </w:trPr>
        <w:tc>
          <w:tcPr>
            <w:tcW w:w="954" w:type="pct"/>
            <w:tcMar>
              <w:top w:w="0" w:type="dxa"/>
              <w:left w:w="6" w:type="dxa"/>
              <w:bottom w:w="0" w:type="dxa"/>
              <w:right w:w="6" w:type="dxa"/>
            </w:tcMar>
            <w:hideMark/>
          </w:tcPr>
          <w:p w:rsidR="009414D4" w:rsidRDefault="009414D4">
            <w:pPr>
              <w:pStyle w:val="table10"/>
              <w:spacing w:before="120"/>
            </w:pPr>
            <w:r>
              <w:t>196. Признание юридического лица и индивидуального предпринимателя в качестве поручителя перед таможенными органами</w:t>
            </w:r>
          </w:p>
        </w:tc>
        <w:tc>
          <w:tcPr>
            <w:tcW w:w="779" w:type="pct"/>
            <w:tcMar>
              <w:top w:w="0" w:type="dxa"/>
              <w:left w:w="6" w:type="dxa"/>
              <w:bottom w:w="0" w:type="dxa"/>
              <w:right w:w="6" w:type="dxa"/>
            </w:tcMar>
            <w:hideMark/>
          </w:tcPr>
          <w:p w:rsidR="009414D4" w:rsidRDefault="009414D4">
            <w:pPr>
              <w:pStyle w:val="table10"/>
              <w:spacing w:before="120"/>
            </w:pPr>
            <w:r>
              <w:t>пункт 25.23</w:t>
            </w:r>
          </w:p>
        </w:tc>
        <w:tc>
          <w:tcPr>
            <w:tcW w:w="893" w:type="pct"/>
            <w:tcMar>
              <w:top w:w="0" w:type="dxa"/>
              <w:left w:w="6" w:type="dxa"/>
              <w:bottom w:w="0" w:type="dxa"/>
              <w:right w:w="6" w:type="dxa"/>
            </w:tcMar>
            <w:hideMark/>
          </w:tcPr>
          <w:p w:rsidR="009414D4" w:rsidRDefault="009414D4">
            <w:pPr>
              <w:pStyle w:val="table10"/>
              <w:spacing w:before="120"/>
            </w:pPr>
            <w:r>
              <w:t>таможня, с которой планируется заключение договора поручительства</w:t>
            </w:r>
          </w:p>
        </w:tc>
        <w:tc>
          <w:tcPr>
            <w:tcW w:w="794" w:type="pct"/>
            <w:tcMar>
              <w:top w:w="0" w:type="dxa"/>
              <w:left w:w="6" w:type="dxa"/>
              <w:bottom w:w="0" w:type="dxa"/>
              <w:right w:w="6" w:type="dxa"/>
            </w:tcMar>
            <w:hideMark/>
          </w:tcPr>
          <w:p w:rsidR="009414D4" w:rsidRDefault="009414D4">
            <w:pPr>
              <w:pStyle w:val="table10"/>
              <w:spacing w:before="120"/>
              <w:jc w:val="center"/>
            </w:pPr>
            <w:r>
              <w:t>»</w:t>
            </w:r>
          </w:p>
        </w:tc>
        <w:tc>
          <w:tcPr>
            <w:tcW w:w="801" w:type="pct"/>
            <w:tcMar>
              <w:top w:w="0" w:type="dxa"/>
              <w:left w:w="6" w:type="dxa"/>
              <w:bottom w:w="0" w:type="dxa"/>
              <w:right w:w="6" w:type="dxa"/>
            </w:tcMar>
            <w:hideMark/>
          </w:tcPr>
          <w:p w:rsidR="009414D4" w:rsidRDefault="009414D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c>
          <w:tcPr>
            <w:tcW w:w="779" w:type="pct"/>
            <w:tcMar>
              <w:top w:w="0" w:type="dxa"/>
              <w:left w:w="6" w:type="dxa"/>
              <w:bottom w:w="0" w:type="dxa"/>
              <w:right w:w="6" w:type="dxa"/>
            </w:tcMar>
            <w:hideMark/>
          </w:tcPr>
          <w:p w:rsidR="009414D4" w:rsidRDefault="009414D4">
            <w:pPr>
              <w:pStyle w:val="table10"/>
              <w:spacing w:before="120"/>
              <w:jc w:val="center"/>
            </w:pPr>
            <w:r>
              <w:t>»</w:t>
            </w:r>
          </w:p>
        </w:tc>
      </w:tr>
      <w:tr w:rsidR="009414D4">
        <w:trPr>
          <w:trHeight w:val="240"/>
        </w:trPr>
        <w:tc>
          <w:tcPr>
            <w:tcW w:w="954" w:type="pct"/>
            <w:tcBorders>
              <w:bottom w:val="single" w:sz="4" w:space="0" w:color="auto"/>
            </w:tcBorders>
            <w:tcMar>
              <w:top w:w="0" w:type="dxa"/>
              <w:left w:w="6" w:type="dxa"/>
              <w:bottom w:w="0" w:type="dxa"/>
              <w:right w:w="6" w:type="dxa"/>
            </w:tcMar>
            <w:hideMark/>
          </w:tcPr>
          <w:p w:rsidR="009414D4" w:rsidRDefault="009414D4">
            <w:pPr>
              <w:pStyle w:val="table10"/>
              <w:spacing w:before="120"/>
            </w:pPr>
            <w:r>
              <w:t>197.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779" w:type="pct"/>
            <w:tcBorders>
              <w:bottom w:val="single" w:sz="4" w:space="0" w:color="auto"/>
            </w:tcBorders>
            <w:tcMar>
              <w:top w:w="0" w:type="dxa"/>
              <w:left w:w="6" w:type="dxa"/>
              <w:bottom w:w="0" w:type="dxa"/>
              <w:right w:w="6" w:type="dxa"/>
            </w:tcMar>
            <w:hideMark/>
          </w:tcPr>
          <w:p w:rsidR="009414D4" w:rsidRDefault="009414D4">
            <w:pPr>
              <w:pStyle w:val="table10"/>
              <w:spacing w:before="120"/>
            </w:pPr>
            <w:r>
              <w:t>пункт 25.24</w:t>
            </w:r>
          </w:p>
        </w:tc>
        <w:tc>
          <w:tcPr>
            <w:tcW w:w="893" w:type="pct"/>
            <w:tcBorders>
              <w:bottom w:val="single" w:sz="4" w:space="0" w:color="auto"/>
            </w:tcBorders>
            <w:tcMar>
              <w:top w:w="0" w:type="dxa"/>
              <w:left w:w="6" w:type="dxa"/>
              <w:bottom w:w="0" w:type="dxa"/>
              <w:right w:w="6" w:type="dxa"/>
            </w:tcMar>
            <w:hideMark/>
          </w:tcPr>
          <w:p w:rsidR="009414D4" w:rsidRDefault="009414D4">
            <w:pPr>
              <w:pStyle w:val="table10"/>
              <w:spacing w:before="120"/>
            </w:pPr>
            <w:r>
              <w:t>таможня, в регионе деятельности которой зарегистрировано лицо</w:t>
            </w:r>
          </w:p>
        </w:tc>
        <w:tc>
          <w:tcPr>
            <w:tcW w:w="794" w:type="pct"/>
            <w:tcBorders>
              <w:bottom w:val="single" w:sz="4" w:space="0" w:color="auto"/>
            </w:tcBorders>
            <w:tcMar>
              <w:top w:w="0" w:type="dxa"/>
              <w:left w:w="6" w:type="dxa"/>
              <w:bottom w:w="0" w:type="dxa"/>
              <w:right w:w="6" w:type="dxa"/>
            </w:tcMar>
            <w:hideMark/>
          </w:tcPr>
          <w:p w:rsidR="009414D4" w:rsidRDefault="009414D4">
            <w:pPr>
              <w:pStyle w:val="table10"/>
              <w:spacing w:before="120"/>
              <w:jc w:val="center"/>
            </w:pPr>
            <w:r>
              <w:t>»</w:t>
            </w:r>
          </w:p>
        </w:tc>
        <w:tc>
          <w:tcPr>
            <w:tcW w:w="801" w:type="pct"/>
            <w:tcBorders>
              <w:bottom w:val="single" w:sz="4" w:space="0" w:color="auto"/>
            </w:tcBorders>
            <w:tcMar>
              <w:top w:w="0" w:type="dxa"/>
              <w:left w:w="6" w:type="dxa"/>
              <w:bottom w:w="0" w:type="dxa"/>
              <w:right w:w="6" w:type="dxa"/>
            </w:tcMar>
            <w:hideMark/>
          </w:tcPr>
          <w:p w:rsidR="009414D4" w:rsidRDefault="009414D4">
            <w:pPr>
              <w:pStyle w:val="table10"/>
              <w:spacing w:before="120"/>
            </w:pPr>
            <w:r>
              <w:t>с использованием личного ключа электронной цифровой подписи (для юридических лиц)</w:t>
            </w:r>
          </w:p>
        </w:tc>
        <w:tc>
          <w:tcPr>
            <w:tcW w:w="779" w:type="pct"/>
            <w:tcBorders>
              <w:bottom w:val="single" w:sz="4" w:space="0" w:color="auto"/>
            </w:tcBorders>
            <w:tcMar>
              <w:top w:w="0" w:type="dxa"/>
              <w:left w:w="6" w:type="dxa"/>
              <w:bottom w:w="0" w:type="dxa"/>
              <w:right w:w="6" w:type="dxa"/>
            </w:tcMar>
            <w:hideMark/>
          </w:tcPr>
          <w:p w:rsidR="009414D4" w:rsidRDefault="009414D4">
            <w:pPr>
              <w:pStyle w:val="table10"/>
              <w:spacing w:before="120"/>
              <w:jc w:val="center"/>
            </w:pPr>
            <w:r>
              <w:t>»</w:t>
            </w:r>
          </w:p>
        </w:tc>
      </w:tr>
    </w:tbl>
    <w:p w:rsidR="009414D4" w:rsidRDefault="009414D4">
      <w:pPr>
        <w:pStyle w:val="newncpi"/>
      </w:pPr>
      <w:r>
        <w:t> </w:t>
      </w:r>
    </w:p>
    <w:p w:rsidR="009414D4" w:rsidRDefault="009414D4">
      <w:pPr>
        <w:pStyle w:val="snoskiline"/>
      </w:pPr>
      <w:r>
        <w:t>______________________________</w:t>
      </w:r>
    </w:p>
    <w:p w:rsidR="009414D4" w:rsidRDefault="009414D4">
      <w:pPr>
        <w:pStyle w:val="snoski"/>
        <w:spacing w:after="240"/>
      </w:pPr>
      <w:r>
        <w:t xml:space="preserve">* Утвержден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w:t>
      </w:r>
      <w:r>
        <w:lastRenderedPageBreak/>
        <w:t>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w:t>
      </w:r>
    </w:p>
    <w:p w:rsidR="009414D4" w:rsidRDefault="009414D4">
      <w:pPr>
        <w:pStyle w:val="newncpi"/>
      </w:pPr>
      <w:r>
        <w:t> </w:t>
      </w:r>
    </w:p>
    <w:p w:rsidR="00B975FB" w:rsidRDefault="00B975FB">
      <w:bookmarkStart w:id="0" w:name="_GoBack"/>
      <w:bookmarkEnd w:id="0"/>
    </w:p>
    <w:sectPr w:rsidR="00B975FB">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D4"/>
    <w:rsid w:val="009414D4"/>
    <w:rsid w:val="00B9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4159D-D3D4-4416-B732-9F3D60EF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14D4"/>
    <w:rPr>
      <w:color w:val="154C94"/>
      <w:u w:val="single"/>
    </w:rPr>
  </w:style>
  <w:style w:type="character" w:styleId="a4">
    <w:name w:val="FollowedHyperlink"/>
    <w:basedOn w:val="a0"/>
    <w:uiPriority w:val="99"/>
    <w:semiHidden/>
    <w:unhideWhenUsed/>
    <w:rsid w:val="009414D4"/>
    <w:rPr>
      <w:color w:val="154C94"/>
      <w:u w:val="single"/>
    </w:rPr>
  </w:style>
  <w:style w:type="paragraph" w:customStyle="1" w:styleId="part">
    <w:name w:val="part"/>
    <w:basedOn w:val="a"/>
    <w:rsid w:val="009414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414D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414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414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414D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414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414D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414D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414D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414D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414D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414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414D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414D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414D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414D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41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41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41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414D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414D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414D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41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414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414D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414D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414D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414D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414D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414D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414D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414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414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414D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414D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414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414D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414D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414D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414D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414D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414D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41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414D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414D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414D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414D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414D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414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41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414D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414D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414D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414D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414D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414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414D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41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414D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414D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414D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414D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414D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414D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414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414D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414D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414D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414D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414D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414D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414D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414D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414D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41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414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9414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414D4"/>
    <w:rPr>
      <w:rFonts w:ascii="Times New Roman" w:hAnsi="Times New Roman" w:cs="Times New Roman" w:hint="default"/>
      <w:caps/>
    </w:rPr>
  </w:style>
  <w:style w:type="character" w:customStyle="1" w:styleId="promulgator">
    <w:name w:val="promulgator"/>
    <w:basedOn w:val="a0"/>
    <w:rsid w:val="009414D4"/>
    <w:rPr>
      <w:rFonts w:ascii="Times New Roman" w:hAnsi="Times New Roman" w:cs="Times New Roman" w:hint="default"/>
      <w:caps/>
    </w:rPr>
  </w:style>
  <w:style w:type="character" w:customStyle="1" w:styleId="datepr">
    <w:name w:val="datepr"/>
    <w:basedOn w:val="a0"/>
    <w:rsid w:val="009414D4"/>
    <w:rPr>
      <w:rFonts w:ascii="Times New Roman" w:hAnsi="Times New Roman" w:cs="Times New Roman" w:hint="default"/>
    </w:rPr>
  </w:style>
  <w:style w:type="character" w:customStyle="1" w:styleId="datecity">
    <w:name w:val="datecity"/>
    <w:basedOn w:val="a0"/>
    <w:rsid w:val="009414D4"/>
    <w:rPr>
      <w:rFonts w:ascii="Times New Roman" w:hAnsi="Times New Roman" w:cs="Times New Roman" w:hint="default"/>
      <w:sz w:val="24"/>
      <w:szCs w:val="24"/>
    </w:rPr>
  </w:style>
  <w:style w:type="character" w:customStyle="1" w:styleId="datereg">
    <w:name w:val="datereg"/>
    <w:basedOn w:val="a0"/>
    <w:rsid w:val="009414D4"/>
    <w:rPr>
      <w:rFonts w:ascii="Times New Roman" w:hAnsi="Times New Roman" w:cs="Times New Roman" w:hint="default"/>
    </w:rPr>
  </w:style>
  <w:style w:type="character" w:customStyle="1" w:styleId="number">
    <w:name w:val="number"/>
    <w:basedOn w:val="a0"/>
    <w:rsid w:val="009414D4"/>
    <w:rPr>
      <w:rFonts w:ascii="Times New Roman" w:hAnsi="Times New Roman" w:cs="Times New Roman" w:hint="default"/>
    </w:rPr>
  </w:style>
  <w:style w:type="character" w:customStyle="1" w:styleId="bigsimbol">
    <w:name w:val="bigsimbol"/>
    <w:basedOn w:val="a0"/>
    <w:rsid w:val="009414D4"/>
    <w:rPr>
      <w:rFonts w:ascii="Times New Roman" w:hAnsi="Times New Roman" w:cs="Times New Roman" w:hint="default"/>
      <w:caps/>
    </w:rPr>
  </w:style>
  <w:style w:type="character" w:customStyle="1" w:styleId="razr">
    <w:name w:val="razr"/>
    <w:basedOn w:val="a0"/>
    <w:rsid w:val="009414D4"/>
    <w:rPr>
      <w:rFonts w:ascii="Times New Roman" w:hAnsi="Times New Roman" w:cs="Times New Roman" w:hint="default"/>
      <w:spacing w:val="30"/>
    </w:rPr>
  </w:style>
  <w:style w:type="character" w:customStyle="1" w:styleId="onesymbol">
    <w:name w:val="onesymbol"/>
    <w:basedOn w:val="a0"/>
    <w:rsid w:val="009414D4"/>
    <w:rPr>
      <w:rFonts w:ascii="Symbol" w:hAnsi="Symbol" w:hint="default"/>
    </w:rPr>
  </w:style>
  <w:style w:type="character" w:customStyle="1" w:styleId="onewind3">
    <w:name w:val="onewind3"/>
    <w:basedOn w:val="a0"/>
    <w:rsid w:val="009414D4"/>
    <w:rPr>
      <w:rFonts w:ascii="Wingdings 3" w:hAnsi="Wingdings 3" w:hint="default"/>
    </w:rPr>
  </w:style>
  <w:style w:type="character" w:customStyle="1" w:styleId="onewind2">
    <w:name w:val="onewind2"/>
    <w:basedOn w:val="a0"/>
    <w:rsid w:val="009414D4"/>
    <w:rPr>
      <w:rFonts w:ascii="Wingdings 2" w:hAnsi="Wingdings 2" w:hint="default"/>
    </w:rPr>
  </w:style>
  <w:style w:type="character" w:customStyle="1" w:styleId="onewind">
    <w:name w:val="onewind"/>
    <w:basedOn w:val="a0"/>
    <w:rsid w:val="009414D4"/>
    <w:rPr>
      <w:rFonts w:ascii="Wingdings" w:hAnsi="Wingdings" w:hint="default"/>
    </w:rPr>
  </w:style>
  <w:style w:type="character" w:customStyle="1" w:styleId="rednoun">
    <w:name w:val="rednoun"/>
    <w:basedOn w:val="a0"/>
    <w:rsid w:val="009414D4"/>
  </w:style>
  <w:style w:type="character" w:customStyle="1" w:styleId="post">
    <w:name w:val="post"/>
    <w:basedOn w:val="a0"/>
    <w:rsid w:val="009414D4"/>
    <w:rPr>
      <w:rFonts w:ascii="Times New Roman" w:hAnsi="Times New Roman" w:cs="Times New Roman" w:hint="default"/>
      <w:b/>
      <w:bCs/>
      <w:sz w:val="22"/>
      <w:szCs w:val="22"/>
    </w:rPr>
  </w:style>
  <w:style w:type="character" w:customStyle="1" w:styleId="pers">
    <w:name w:val="pers"/>
    <w:basedOn w:val="a0"/>
    <w:rsid w:val="009414D4"/>
    <w:rPr>
      <w:rFonts w:ascii="Times New Roman" w:hAnsi="Times New Roman" w:cs="Times New Roman" w:hint="default"/>
      <w:b/>
      <w:bCs/>
      <w:sz w:val="22"/>
      <w:szCs w:val="22"/>
    </w:rPr>
  </w:style>
  <w:style w:type="character" w:customStyle="1" w:styleId="arabic">
    <w:name w:val="arabic"/>
    <w:basedOn w:val="a0"/>
    <w:rsid w:val="009414D4"/>
    <w:rPr>
      <w:rFonts w:ascii="Times New Roman" w:hAnsi="Times New Roman" w:cs="Times New Roman" w:hint="default"/>
    </w:rPr>
  </w:style>
  <w:style w:type="character" w:customStyle="1" w:styleId="articlec">
    <w:name w:val="articlec"/>
    <w:basedOn w:val="a0"/>
    <w:rsid w:val="009414D4"/>
    <w:rPr>
      <w:rFonts w:ascii="Times New Roman" w:hAnsi="Times New Roman" w:cs="Times New Roman" w:hint="default"/>
      <w:b/>
      <w:bCs/>
    </w:rPr>
  </w:style>
  <w:style w:type="character" w:customStyle="1" w:styleId="roman">
    <w:name w:val="roman"/>
    <w:basedOn w:val="a0"/>
    <w:rsid w:val="009414D4"/>
    <w:rPr>
      <w:rFonts w:ascii="Arial" w:hAnsi="Arial" w:cs="Arial" w:hint="default"/>
    </w:rPr>
  </w:style>
  <w:style w:type="table" w:customStyle="1" w:styleId="tablencpi">
    <w:name w:val="tablencpi"/>
    <w:basedOn w:val="a1"/>
    <w:rsid w:val="009414D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20233</Words>
  <Characters>115332</Characters>
  <Application>Microsoft Office Word</Application>
  <DocSecurity>0</DocSecurity>
  <Lines>961</Lines>
  <Paragraphs>270</Paragraphs>
  <ScaleCrop>false</ScaleCrop>
  <Company>SPecialiST RePack</Company>
  <LinksUpToDate>false</LinksUpToDate>
  <CharactersWithSpaces>135295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2019-03-19T12:47:00Z</dcterms:created>
  <dcterms:modified xsi:type="dcterms:W3CDTF">2019-03-19T12:48:00Z</dcterms:modified>
</cp:coreProperties>
</file>