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районе провели мониторинг </w:t>
      </w:r>
      <w:r w:rsidR="00BD21F1">
        <w:rPr>
          <w:rFonts w:ascii="Times New Roman" w:hAnsi="Times New Roman" w:cs="Times New Roman"/>
          <w:b/>
          <w:sz w:val="28"/>
          <w:szCs w:val="28"/>
        </w:rPr>
        <w:t>АЗС</w:t>
      </w:r>
    </w:p>
    <w:p w:rsidR="0064542B" w:rsidRPr="009268FC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 мониторинг </w:t>
      </w:r>
      <w:r w:rsidR="00BD21F1">
        <w:rPr>
          <w:rFonts w:ascii="Times New Roman" w:hAnsi="Times New Roman" w:cs="Times New Roman"/>
          <w:sz w:val="30"/>
          <w:szCs w:val="30"/>
        </w:rPr>
        <w:t>Республиканского дочернего предприятия по обеспечению нефтепродуктами «</w:t>
      </w:r>
      <w:proofErr w:type="spellStart"/>
      <w:r w:rsidR="00BD21F1">
        <w:rPr>
          <w:rFonts w:ascii="Times New Roman" w:hAnsi="Times New Roman" w:cs="Times New Roman"/>
          <w:sz w:val="30"/>
          <w:szCs w:val="30"/>
        </w:rPr>
        <w:t>Беларуснефть</w:t>
      </w:r>
      <w:proofErr w:type="spellEnd"/>
      <w:r w:rsidR="00BD21F1" w:rsidRPr="006B5B55">
        <w:rPr>
          <w:sz w:val="30"/>
          <w:szCs w:val="30"/>
        </w:rPr>
        <w:t xml:space="preserve">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Витебскоблнефтепродукт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 xml:space="preserve">" (КАЗС №36 д.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Фролковичи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 xml:space="preserve">, КАЗС №61 д. Бочейково, АЗС №72 д.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Крупенино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 xml:space="preserve">, МАЗС № 10 д.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Лобачево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>)</w:t>
      </w:r>
      <w:r w:rsidR="00BD21F1">
        <w:rPr>
          <w:rFonts w:ascii="Times New Roman" w:hAnsi="Times New Roman" w:cs="Times New Roman"/>
          <w:sz w:val="30"/>
          <w:szCs w:val="30"/>
        </w:rPr>
        <w:t>.</w:t>
      </w:r>
    </w:p>
    <w:p w:rsidR="005226F8" w:rsidRPr="009268FC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объекте выявлены нарушения законодат</w:t>
      </w:r>
      <w:r w:rsidR="00BD21F1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ельства о пожарной безопасности, </w:t>
      </w:r>
      <w:r w:rsidR="00B578B6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 именно: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места установки ручных пожарных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первичных средств пожаротушения на КАЗС №36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Фролковичи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не оборудованы указательными знаками пожарной безопасности, п.15 правил пожарной безопасности Республики Беларусь. ППБ Беларуси 01 – 2014 (далее – правила);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заменить (либо произвести ремонт) шланги с распылителем огнетушителей размещенных возле заправочных колонок на АЗС №72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Крупенино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6B5B55">
        <w:rPr>
          <w:rFonts w:ascii="Times New Roman" w:hAnsi="Times New Roman" w:cs="Times New Roman"/>
          <w:sz w:val="30"/>
          <w:szCs w:val="30"/>
        </w:rPr>
        <w:t xml:space="preserve">МАЗС № 10 д. </w:t>
      </w:r>
      <w:proofErr w:type="spellStart"/>
      <w:r w:rsidRPr="006B5B55">
        <w:rPr>
          <w:rFonts w:ascii="Times New Roman" w:hAnsi="Times New Roman" w:cs="Times New Roman"/>
          <w:sz w:val="30"/>
          <w:szCs w:val="30"/>
        </w:rPr>
        <w:t>Лобачево</w:t>
      </w:r>
      <w:proofErr w:type="spellEnd"/>
      <w:r>
        <w:rPr>
          <w:rFonts w:ascii="Times New Roman" w:hAnsi="Times New Roman" w:cs="Times New Roman"/>
          <w:sz w:val="30"/>
          <w:szCs w:val="30"/>
        </w:rPr>
        <w:t>, п.193 правил;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допускается применение временной электропроводки (удлинителя) с поврежденной изоляцией для подключения электрооборудования в помещении операторской </w:t>
      </w:r>
      <w:r w:rsidRPr="006B5B55">
        <w:rPr>
          <w:rFonts w:ascii="Times New Roman" w:hAnsi="Times New Roman" w:cs="Times New Roman"/>
          <w:sz w:val="30"/>
          <w:szCs w:val="30"/>
        </w:rPr>
        <w:t>КАЗС №61 д. Бочейково</w:t>
      </w:r>
      <w:r>
        <w:rPr>
          <w:rFonts w:ascii="Times New Roman" w:hAnsi="Times New Roman" w:cs="Times New Roman"/>
          <w:sz w:val="30"/>
          <w:szCs w:val="30"/>
        </w:rPr>
        <w:t>, п.114,7 правил;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отсутствует свободный доступ к пожарному водоему, расположенному на территории </w:t>
      </w:r>
      <w:r w:rsidRPr="006B5B55">
        <w:rPr>
          <w:rFonts w:ascii="Times New Roman" w:hAnsi="Times New Roman" w:cs="Times New Roman"/>
          <w:sz w:val="30"/>
          <w:szCs w:val="30"/>
        </w:rPr>
        <w:t>КАЗС №61 д. Бочейково</w:t>
      </w:r>
      <w:r>
        <w:rPr>
          <w:rFonts w:ascii="Times New Roman" w:hAnsi="Times New Roman" w:cs="Times New Roman"/>
          <w:sz w:val="30"/>
          <w:szCs w:val="30"/>
        </w:rPr>
        <w:t xml:space="preserve"> (не обеспечен подъезд к водоему), п.186 правил;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места размещения стендов по обеспечению пожарной безопасности на </w:t>
      </w:r>
      <w:r w:rsidRPr="006B5B55">
        <w:rPr>
          <w:rFonts w:ascii="Times New Roman" w:hAnsi="Times New Roman" w:cs="Times New Roman"/>
          <w:sz w:val="30"/>
          <w:szCs w:val="30"/>
        </w:rPr>
        <w:t xml:space="preserve">АЗС №72 д. </w:t>
      </w:r>
      <w:proofErr w:type="spellStart"/>
      <w:r w:rsidRPr="006B5B55">
        <w:rPr>
          <w:rFonts w:ascii="Times New Roman" w:hAnsi="Times New Roman" w:cs="Times New Roman"/>
          <w:sz w:val="30"/>
          <w:szCs w:val="30"/>
        </w:rPr>
        <w:t>Крупенино</w:t>
      </w:r>
      <w:proofErr w:type="spellEnd"/>
      <w:r w:rsidRPr="006B5B55">
        <w:rPr>
          <w:rFonts w:ascii="Times New Roman" w:hAnsi="Times New Roman" w:cs="Times New Roman"/>
          <w:sz w:val="30"/>
          <w:szCs w:val="30"/>
        </w:rPr>
        <w:t xml:space="preserve">, МАЗС № 10 д. </w:t>
      </w:r>
      <w:proofErr w:type="spellStart"/>
      <w:r w:rsidRPr="006B5B55">
        <w:rPr>
          <w:rFonts w:ascii="Times New Roman" w:hAnsi="Times New Roman" w:cs="Times New Roman"/>
          <w:sz w:val="30"/>
          <w:szCs w:val="30"/>
        </w:rPr>
        <w:t>Лобачево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 обеспечивают широкую доступность (стенды размещены в подсобных помещениях), приложение 4 правил; 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Мониторинг показал, что руководителю необходимо более серьезно относиться к требованиям </w:t>
      </w:r>
      <w:proofErr w:type="gram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технических</w:t>
      </w:r>
      <w:proofErr w:type="gram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нормативных правовых актов системы противопожарного нормирования и стандартизации.</w:t>
      </w:r>
    </w:p>
    <w:p w:rsidR="004E242B" w:rsidRPr="009268FC" w:rsidRDefault="00BD21F1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01.02</w:t>
      </w:r>
      <w:r w:rsidR="004E242B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.2019 руководителю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Капшулю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А.Г.</w:t>
      </w:r>
      <w:bookmarkStart w:id="0" w:name="_GoBack"/>
      <w:bookmarkEnd w:id="0"/>
      <w:r w:rsidR="004E242B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вручены рекомендации об устранении выявленных в ходе мониторинга нарушений.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D1FB6"/>
    <w:rsid w:val="004E242B"/>
    <w:rsid w:val="005226F8"/>
    <w:rsid w:val="006227C8"/>
    <w:rsid w:val="0064542B"/>
    <w:rsid w:val="00924D98"/>
    <w:rsid w:val="009268FC"/>
    <w:rsid w:val="00A12E13"/>
    <w:rsid w:val="00B5025C"/>
    <w:rsid w:val="00B578B6"/>
    <w:rsid w:val="00BD21F1"/>
    <w:rsid w:val="00D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BD21F1"/>
    <w:pPr>
      <w:spacing w:line="280" w:lineRule="exact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2017-08-24T13:00:00Z</dcterms:created>
  <dcterms:modified xsi:type="dcterms:W3CDTF">2019-02-02T05:28:00Z</dcterms:modified>
</cp:coreProperties>
</file>