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2" w:rsidRDefault="001C1B62" w:rsidP="001C1B62">
      <w:pPr>
        <w:pStyle w:val="a7"/>
        <w:shd w:val="clear" w:color="auto" w:fill="FFFFFF"/>
        <w:spacing w:before="0" w:beforeAutospacing="0" w:after="0" w:afterAutospacing="0"/>
        <w:jc w:val="both"/>
        <w:rPr>
          <w:rFonts w:ascii="Arial" w:hAnsi="Arial" w:cs="Arial"/>
          <w:b/>
          <w:sz w:val="36"/>
          <w:szCs w:val="36"/>
        </w:rPr>
      </w:pPr>
    </w:p>
    <w:p w:rsidR="001C1B62" w:rsidRDefault="001C1B62" w:rsidP="001C1B62">
      <w:pPr>
        <w:autoSpaceDE w:val="0"/>
        <w:autoSpaceDN w:val="0"/>
        <w:adjustRightInd w:val="0"/>
        <w:spacing w:after="0" w:line="240" w:lineRule="auto"/>
        <w:ind w:firstLine="539"/>
        <w:jc w:val="center"/>
        <w:rPr>
          <w:rFonts w:ascii="Arial" w:hAnsi="Arial" w:cs="Arial"/>
          <w:b/>
          <w:sz w:val="36"/>
          <w:szCs w:val="36"/>
        </w:rPr>
      </w:pPr>
    </w:p>
    <w:p w:rsidR="001C1B62" w:rsidRPr="00705B46" w:rsidRDefault="001C1B62" w:rsidP="000E2AE4">
      <w:pPr>
        <w:pStyle w:val="a8"/>
        <w:rPr>
          <w:rFonts w:ascii="Times New Roman" w:hAnsi="Times New Roman" w:cs="Times New Roman"/>
          <w:b/>
          <w:sz w:val="32"/>
          <w:szCs w:val="32"/>
        </w:rPr>
      </w:pPr>
      <w:r w:rsidRPr="00705B46">
        <w:rPr>
          <w:rFonts w:ascii="Times New Roman" w:hAnsi="Times New Roman" w:cs="Times New Roman"/>
          <w:b/>
          <w:sz w:val="32"/>
          <w:szCs w:val="32"/>
        </w:rPr>
        <w:t xml:space="preserve">Что необходимо знать для начала осуществления деятельности по Указу Президента Республики Беларусь от 19.09.2017 № 337 </w:t>
      </w:r>
    </w:p>
    <w:p w:rsidR="001C1B62" w:rsidRPr="00705B46" w:rsidRDefault="001C1B62" w:rsidP="000E2AE4">
      <w:pPr>
        <w:pStyle w:val="a8"/>
        <w:rPr>
          <w:rFonts w:ascii="Times New Roman" w:hAnsi="Times New Roman" w:cs="Times New Roman"/>
          <w:b/>
          <w:sz w:val="32"/>
          <w:szCs w:val="32"/>
        </w:rPr>
      </w:pPr>
      <w:r w:rsidRPr="00705B46">
        <w:rPr>
          <w:rFonts w:ascii="Times New Roman" w:hAnsi="Times New Roman" w:cs="Times New Roman"/>
          <w:b/>
          <w:sz w:val="32"/>
          <w:szCs w:val="32"/>
        </w:rPr>
        <w:t xml:space="preserve">«О регулировании деятельности физических лиц» </w:t>
      </w:r>
    </w:p>
    <w:p w:rsidR="001C1B62" w:rsidRPr="00705B46" w:rsidRDefault="001C1B62" w:rsidP="000E2AE4">
      <w:pPr>
        <w:pStyle w:val="a8"/>
        <w:rPr>
          <w:rFonts w:ascii="Times New Roman" w:hAnsi="Times New Roman" w:cs="Times New Roman"/>
          <w:b/>
          <w:bCs/>
          <w:i/>
          <w:color w:val="000000"/>
          <w:sz w:val="32"/>
          <w:szCs w:val="32"/>
        </w:rPr>
      </w:pPr>
      <w:r w:rsidRPr="00705B46">
        <w:rPr>
          <w:rFonts w:ascii="Times New Roman" w:hAnsi="Times New Roman" w:cs="Times New Roman"/>
          <w:b/>
          <w:bCs/>
          <w:i/>
          <w:color w:val="000000"/>
          <w:sz w:val="32"/>
          <w:szCs w:val="32"/>
        </w:rPr>
        <w:t>(продолжение)</w:t>
      </w:r>
    </w:p>
    <w:p w:rsidR="001C1B62" w:rsidRDefault="001C1B62" w:rsidP="001C1B62">
      <w:pPr>
        <w:autoSpaceDE w:val="0"/>
        <w:autoSpaceDN w:val="0"/>
        <w:adjustRightInd w:val="0"/>
        <w:spacing w:after="0" w:line="240" w:lineRule="auto"/>
        <w:ind w:firstLine="539"/>
        <w:jc w:val="both"/>
        <w:rPr>
          <w:rFonts w:ascii="Arial" w:hAnsi="Arial" w:cs="Arial"/>
          <w:bCs/>
          <w:color w:val="000000"/>
          <w:sz w:val="28"/>
          <w:szCs w:val="28"/>
        </w:rPr>
      </w:pPr>
    </w:p>
    <w:p w:rsidR="001C1B62" w:rsidRPr="00481B64" w:rsidRDefault="001C1B62" w:rsidP="001C1B62">
      <w:pPr>
        <w:autoSpaceDE w:val="0"/>
        <w:autoSpaceDN w:val="0"/>
        <w:adjustRightInd w:val="0"/>
        <w:spacing w:after="0" w:line="240" w:lineRule="auto"/>
        <w:ind w:firstLine="539"/>
        <w:jc w:val="both"/>
        <w:rPr>
          <w:rFonts w:ascii="Arial" w:hAnsi="Arial" w:cs="Arial"/>
          <w:bCs/>
          <w:color w:val="000000"/>
          <w:sz w:val="28"/>
          <w:szCs w:val="28"/>
        </w:rPr>
      </w:pPr>
      <w:r w:rsidRPr="00481B64">
        <w:rPr>
          <w:rFonts w:ascii="Arial" w:hAnsi="Arial" w:cs="Arial"/>
          <w:bCs/>
          <w:color w:val="000000"/>
          <w:sz w:val="28"/>
          <w:szCs w:val="28"/>
        </w:rPr>
        <w:t xml:space="preserve">Инспекция МНС Республики Беларусь по Железнодорожному району г. Витебска разъясняет порядок применения </w:t>
      </w:r>
      <w:r w:rsidRPr="00481B64">
        <w:rPr>
          <w:rFonts w:ascii="Arial" w:hAnsi="Arial" w:cs="Arial"/>
          <w:sz w:val="28"/>
          <w:szCs w:val="28"/>
        </w:rPr>
        <w:t>Указа Президента Республики Беларусь от 19.09.2017 № 337 «О регулировании деятельности физических лиц» (далее – Указ № 337).</w:t>
      </w:r>
      <w:r w:rsidRPr="00481B64">
        <w:rPr>
          <w:rFonts w:ascii="Arial" w:hAnsi="Arial" w:cs="Arial"/>
          <w:bCs/>
          <w:color w:val="000000"/>
          <w:sz w:val="28"/>
          <w:szCs w:val="28"/>
        </w:rPr>
        <w:t xml:space="preserve">  </w:t>
      </w:r>
    </w:p>
    <w:p w:rsidR="001C1B62" w:rsidRPr="00481B64" w:rsidRDefault="001C1B62" w:rsidP="001C1B62">
      <w:pPr>
        <w:spacing w:after="0" w:line="240" w:lineRule="auto"/>
        <w:jc w:val="center"/>
        <w:rPr>
          <w:rFonts w:ascii="Arial" w:hAnsi="Arial" w:cs="Arial"/>
          <w:bCs/>
          <w:color w:val="000000"/>
          <w:sz w:val="28"/>
          <w:szCs w:val="28"/>
        </w:rPr>
      </w:pPr>
    </w:p>
    <w:p w:rsidR="001C1B62" w:rsidRPr="00BB7E26" w:rsidRDefault="001C1B62" w:rsidP="001C1B62">
      <w:pPr>
        <w:autoSpaceDE w:val="0"/>
        <w:autoSpaceDN w:val="0"/>
        <w:adjustRightInd w:val="0"/>
        <w:spacing w:after="0" w:line="240" w:lineRule="auto"/>
        <w:jc w:val="right"/>
        <w:rPr>
          <w:rFonts w:ascii="Arial" w:hAnsi="Arial" w:cs="Arial"/>
          <w:b/>
          <w:sz w:val="28"/>
          <w:szCs w:val="28"/>
        </w:rPr>
      </w:pPr>
      <w:r w:rsidRPr="00BB7E26">
        <w:rPr>
          <w:rFonts w:ascii="Arial" w:hAnsi="Arial" w:cs="Arial"/>
          <w:b/>
          <w:sz w:val="28"/>
          <w:szCs w:val="28"/>
        </w:rPr>
        <w:t>РАСЧЕТ СУММЫ ЕДИНОГО НАЛОГА НАЛОГОВЫМ ОРГАНОМ</w:t>
      </w:r>
    </w:p>
    <w:p w:rsidR="001C1B62" w:rsidRPr="00BB7E26" w:rsidRDefault="001C1B62" w:rsidP="001C1B62">
      <w:pPr>
        <w:autoSpaceDE w:val="0"/>
        <w:autoSpaceDN w:val="0"/>
        <w:adjustRightInd w:val="0"/>
        <w:spacing w:after="0" w:line="240" w:lineRule="auto"/>
        <w:ind w:firstLine="709"/>
        <w:jc w:val="both"/>
        <w:rPr>
          <w:rFonts w:ascii="Arial" w:hAnsi="Arial" w:cs="Arial"/>
          <w:sz w:val="28"/>
          <w:szCs w:val="28"/>
        </w:rPr>
      </w:pPr>
      <w:r w:rsidRPr="00BB7E26">
        <w:rPr>
          <w:rFonts w:ascii="Arial" w:hAnsi="Arial" w:cs="Arial"/>
          <w:sz w:val="28"/>
          <w:szCs w:val="28"/>
        </w:rPr>
        <w:t xml:space="preserve">На основании представленного уведомления налоговый орган производит не позднее одного рабочего дня, следующего за днем получения уведомления, </w:t>
      </w:r>
      <w:r w:rsidRPr="00BB7E26">
        <w:rPr>
          <w:rFonts w:ascii="Arial" w:hAnsi="Arial" w:cs="Arial"/>
          <w:b/>
          <w:sz w:val="28"/>
          <w:szCs w:val="28"/>
        </w:rPr>
        <w:t>расчет суммы единого налога</w:t>
      </w:r>
      <w:r w:rsidRPr="00BB7E26">
        <w:rPr>
          <w:rFonts w:ascii="Arial" w:hAnsi="Arial" w:cs="Arial"/>
          <w:sz w:val="28"/>
          <w:szCs w:val="28"/>
        </w:rPr>
        <w:t>, подлежащей уплате, исходя из ставок, установленных Минским городским и областными Советами депутатов, с учетом места осуществления деятельности, вида деятельности, количества торговых мест, иных установленных местными исполнительными и распорядительными органами мест для осуществления торговли, количества обслуживающих объектов при оказании услуг (выполнении работ). Ставки единого налога устанавливаются за месяц в белорусских рублях.</w:t>
      </w:r>
    </w:p>
    <w:p w:rsidR="001C1B62" w:rsidRPr="00BB7E26" w:rsidRDefault="001C1B62" w:rsidP="001C1B62">
      <w:pPr>
        <w:autoSpaceDE w:val="0"/>
        <w:autoSpaceDN w:val="0"/>
        <w:adjustRightInd w:val="0"/>
        <w:spacing w:after="0" w:line="240" w:lineRule="auto"/>
        <w:ind w:firstLine="540"/>
        <w:jc w:val="both"/>
        <w:rPr>
          <w:rFonts w:ascii="Arial" w:hAnsi="Arial" w:cs="Arial"/>
          <w:i/>
          <w:sz w:val="28"/>
          <w:szCs w:val="28"/>
        </w:rPr>
      </w:pPr>
      <w:r w:rsidRPr="00BB7E26">
        <w:rPr>
          <w:rFonts w:ascii="Arial" w:hAnsi="Arial" w:cs="Arial"/>
          <w:i/>
          <w:iCs/>
          <w:sz w:val="28"/>
          <w:szCs w:val="28"/>
        </w:rPr>
        <w:t xml:space="preserve">Информацию по ставкам единого налога, рекомендации по расчету его суммы, а также реквизиты для его уплаты вы найдете на официальном сайте МНС: </w:t>
      </w:r>
      <w:hyperlink r:id="rId7" w:history="1">
        <w:r w:rsidRPr="00BB7E26">
          <w:rPr>
            <w:rStyle w:val="a3"/>
            <w:rFonts w:ascii="Arial" w:hAnsi="Arial" w:cs="Arial"/>
            <w:i/>
            <w:sz w:val="28"/>
            <w:szCs w:val="28"/>
          </w:rPr>
          <w:t>http://www.nalog.gov.by/ru/stavki-edinigo-naloga-raioni/</w:t>
        </w:r>
      </w:hyperlink>
      <w:r w:rsidRPr="00BB7E26">
        <w:rPr>
          <w:rFonts w:ascii="Arial" w:hAnsi="Arial" w:cs="Arial"/>
          <w:i/>
          <w:sz w:val="28"/>
          <w:szCs w:val="28"/>
        </w:rPr>
        <w:t>.</w:t>
      </w:r>
    </w:p>
    <w:p w:rsidR="001C1B62" w:rsidRPr="00BB7E26" w:rsidRDefault="001C1B62" w:rsidP="001C1B62">
      <w:pPr>
        <w:autoSpaceDE w:val="0"/>
        <w:autoSpaceDN w:val="0"/>
        <w:adjustRightInd w:val="0"/>
        <w:spacing w:after="0" w:line="240" w:lineRule="auto"/>
        <w:ind w:firstLine="540"/>
        <w:jc w:val="both"/>
        <w:rPr>
          <w:rFonts w:ascii="Arial" w:hAnsi="Arial" w:cs="Arial"/>
          <w:sz w:val="28"/>
          <w:szCs w:val="28"/>
        </w:rPr>
      </w:pPr>
    </w:p>
    <w:p w:rsidR="001C1B62" w:rsidRPr="00BB7E26" w:rsidRDefault="001C1B62" w:rsidP="001C1B62">
      <w:pPr>
        <w:autoSpaceDE w:val="0"/>
        <w:autoSpaceDN w:val="0"/>
        <w:adjustRightInd w:val="0"/>
        <w:spacing w:after="0" w:line="240" w:lineRule="auto"/>
        <w:ind w:firstLine="709"/>
        <w:jc w:val="both"/>
        <w:rPr>
          <w:rFonts w:ascii="Arial" w:hAnsi="Arial" w:cs="Arial"/>
          <w:sz w:val="28"/>
          <w:szCs w:val="28"/>
        </w:rPr>
      </w:pPr>
      <w:r w:rsidRPr="00BB7E26">
        <w:rPr>
          <w:rFonts w:ascii="Arial" w:hAnsi="Arial" w:cs="Arial"/>
          <w:sz w:val="28"/>
          <w:szCs w:val="28"/>
        </w:rPr>
        <w:t xml:space="preserve">При осуществлении </w:t>
      </w:r>
      <w:r w:rsidRPr="00BB7E26">
        <w:rPr>
          <w:rFonts w:ascii="Arial" w:hAnsi="Arial" w:cs="Arial"/>
          <w:bCs/>
          <w:sz w:val="28"/>
          <w:szCs w:val="28"/>
        </w:rPr>
        <w:t xml:space="preserve">физическим лицом </w:t>
      </w:r>
      <w:r w:rsidRPr="00BB7E26">
        <w:rPr>
          <w:rFonts w:ascii="Arial" w:hAnsi="Arial" w:cs="Arial"/>
          <w:sz w:val="28"/>
          <w:szCs w:val="28"/>
        </w:rPr>
        <w:t xml:space="preserve">нескольких видов работ (услуг) в календарном месяце единый налог </w:t>
      </w:r>
      <w:bookmarkStart w:id="0" w:name="Par0"/>
      <w:bookmarkEnd w:id="0"/>
      <w:r w:rsidRPr="00BB7E26">
        <w:rPr>
          <w:rFonts w:ascii="Arial" w:hAnsi="Arial" w:cs="Arial"/>
          <w:sz w:val="28"/>
          <w:szCs w:val="28"/>
        </w:rPr>
        <w:t>исчисляется по тому виду работ (услуг), по которому установлена наиболее высокая ставка единого налога.</w:t>
      </w:r>
    </w:p>
    <w:p w:rsidR="001C1B62" w:rsidRPr="00BB7E26" w:rsidRDefault="001C1B62" w:rsidP="001C1B62">
      <w:pPr>
        <w:autoSpaceDE w:val="0"/>
        <w:autoSpaceDN w:val="0"/>
        <w:adjustRightInd w:val="0"/>
        <w:spacing w:after="0" w:line="240" w:lineRule="auto"/>
        <w:ind w:firstLine="709"/>
        <w:jc w:val="both"/>
        <w:rPr>
          <w:rFonts w:ascii="Arial" w:hAnsi="Arial" w:cs="Arial"/>
          <w:sz w:val="28"/>
          <w:szCs w:val="28"/>
        </w:rPr>
      </w:pPr>
      <w:r w:rsidRPr="00BB7E26">
        <w:rPr>
          <w:rFonts w:ascii="Arial" w:hAnsi="Arial" w:cs="Arial"/>
          <w:sz w:val="28"/>
          <w:szCs w:val="28"/>
        </w:rPr>
        <w:t xml:space="preserve">При осуществлении </w:t>
      </w:r>
      <w:r w:rsidRPr="00BB7E26">
        <w:rPr>
          <w:rFonts w:ascii="Arial" w:hAnsi="Arial" w:cs="Arial"/>
          <w:bCs/>
          <w:sz w:val="28"/>
          <w:szCs w:val="28"/>
        </w:rPr>
        <w:t xml:space="preserve">физическим лицом </w:t>
      </w:r>
      <w:r w:rsidRPr="00BB7E26">
        <w:rPr>
          <w:rFonts w:ascii="Arial" w:hAnsi="Arial" w:cs="Arial"/>
          <w:sz w:val="28"/>
          <w:szCs w:val="28"/>
        </w:rPr>
        <w:t>работ (услуг) в календарном месяце в нескольких обслуживающих объектах единый налог исчисляется по каждому обслуживающему объекту.</w:t>
      </w:r>
    </w:p>
    <w:p w:rsidR="001C1B62" w:rsidRPr="00BB7E26" w:rsidRDefault="001C1B62" w:rsidP="001C1B62">
      <w:pPr>
        <w:autoSpaceDE w:val="0"/>
        <w:autoSpaceDN w:val="0"/>
        <w:adjustRightInd w:val="0"/>
        <w:spacing w:after="0" w:line="240" w:lineRule="auto"/>
        <w:ind w:firstLine="709"/>
        <w:jc w:val="both"/>
        <w:rPr>
          <w:rFonts w:ascii="Arial" w:hAnsi="Arial" w:cs="Arial"/>
          <w:sz w:val="28"/>
          <w:szCs w:val="28"/>
        </w:rPr>
      </w:pPr>
      <w:r w:rsidRPr="00BB7E26">
        <w:rPr>
          <w:rFonts w:ascii="Arial" w:hAnsi="Arial" w:cs="Arial"/>
          <w:sz w:val="28"/>
          <w:szCs w:val="28"/>
        </w:rPr>
        <w:t xml:space="preserve">При осуществлении </w:t>
      </w:r>
      <w:r w:rsidRPr="00BB7E26">
        <w:rPr>
          <w:rFonts w:ascii="Arial" w:hAnsi="Arial" w:cs="Arial"/>
          <w:bCs/>
          <w:sz w:val="28"/>
          <w:szCs w:val="28"/>
        </w:rPr>
        <w:t xml:space="preserve">физическим лицом </w:t>
      </w:r>
      <w:r w:rsidRPr="00BB7E26">
        <w:rPr>
          <w:rFonts w:ascii="Arial" w:hAnsi="Arial" w:cs="Arial"/>
          <w:sz w:val="28"/>
          <w:szCs w:val="28"/>
        </w:rPr>
        <w:t>работ (услуг) в календарном месяце в нескольких населенных пунктах единый налог исчисляется по наиболее высокой ставке единого налога.</w:t>
      </w:r>
    </w:p>
    <w:p w:rsidR="001C1B62" w:rsidRPr="00BB7E26" w:rsidRDefault="001C1B62" w:rsidP="001C1B62">
      <w:pPr>
        <w:autoSpaceDE w:val="0"/>
        <w:autoSpaceDN w:val="0"/>
        <w:adjustRightInd w:val="0"/>
        <w:spacing w:after="0" w:line="240" w:lineRule="auto"/>
        <w:ind w:firstLine="709"/>
        <w:jc w:val="both"/>
        <w:rPr>
          <w:rFonts w:ascii="Arial" w:hAnsi="Arial" w:cs="Arial"/>
          <w:bCs/>
          <w:sz w:val="28"/>
          <w:szCs w:val="28"/>
        </w:rPr>
      </w:pPr>
      <w:r w:rsidRPr="00BB7E26">
        <w:rPr>
          <w:rFonts w:ascii="Arial" w:hAnsi="Arial" w:cs="Arial"/>
          <w:bCs/>
          <w:sz w:val="28"/>
          <w:szCs w:val="28"/>
        </w:rPr>
        <w:t xml:space="preserve">При предоставлении физическим лицом в календарном месяце </w:t>
      </w:r>
      <w:r w:rsidRPr="00BB7E26">
        <w:rPr>
          <w:rFonts w:ascii="Arial" w:hAnsi="Arial" w:cs="Arial"/>
          <w:b/>
          <w:bCs/>
          <w:sz w:val="28"/>
          <w:szCs w:val="28"/>
        </w:rPr>
        <w:t>нескольких</w:t>
      </w:r>
      <w:r w:rsidRPr="00BB7E26">
        <w:rPr>
          <w:rFonts w:ascii="Arial" w:hAnsi="Arial" w:cs="Arial"/>
          <w:bCs/>
          <w:sz w:val="28"/>
          <w:szCs w:val="28"/>
        </w:rPr>
        <w:t xml:space="preserve"> жилых помещений, садовых домиков, дач для краткосрочного проживания ставка единого налога исчисляется </w:t>
      </w:r>
      <w:r w:rsidRPr="00BB7E26">
        <w:rPr>
          <w:rFonts w:ascii="Arial" w:hAnsi="Arial" w:cs="Arial"/>
          <w:b/>
          <w:bCs/>
          <w:sz w:val="28"/>
          <w:szCs w:val="28"/>
        </w:rPr>
        <w:t>за каждое жилое помещение, садовый домик, дачу</w:t>
      </w:r>
      <w:r w:rsidRPr="00BB7E26">
        <w:rPr>
          <w:rFonts w:ascii="Arial" w:hAnsi="Arial" w:cs="Arial"/>
          <w:bCs/>
          <w:sz w:val="28"/>
          <w:szCs w:val="28"/>
        </w:rPr>
        <w:t>.</w:t>
      </w:r>
    </w:p>
    <w:p w:rsidR="001C1B62" w:rsidRPr="00BB7E26" w:rsidRDefault="001C1B62" w:rsidP="001C1B62">
      <w:pPr>
        <w:autoSpaceDE w:val="0"/>
        <w:autoSpaceDN w:val="0"/>
        <w:adjustRightInd w:val="0"/>
        <w:spacing w:after="0" w:line="240" w:lineRule="auto"/>
        <w:ind w:firstLine="709"/>
        <w:jc w:val="both"/>
        <w:rPr>
          <w:rFonts w:ascii="Arial" w:hAnsi="Arial" w:cs="Arial"/>
          <w:sz w:val="28"/>
          <w:szCs w:val="28"/>
        </w:rPr>
      </w:pPr>
    </w:p>
    <w:p w:rsidR="001C1B62" w:rsidRPr="00BB7E26" w:rsidRDefault="001C1B62" w:rsidP="001C1B62">
      <w:pPr>
        <w:spacing w:after="0" w:line="240" w:lineRule="auto"/>
        <w:jc w:val="center"/>
        <w:rPr>
          <w:rFonts w:ascii="Arial" w:hAnsi="Arial" w:cs="Arial"/>
          <w:b/>
          <w:sz w:val="28"/>
          <w:szCs w:val="28"/>
        </w:rPr>
      </w:pPr>
      <w:r w:rsidRPr="00BB7E26">
        <w:rPr>
          <w:rFonts w:ascii="Arial" w:hAnsi="Arial" w:cs="Arial"/>
          <w:b/>
          <w:sz w:val="28"/>
          <w:szCs w:val="28"/>
        </w:rPr>
        <w:t>ЛЬГОТЫ ПО ЕДИНОМУ НАЛОГУ</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 xml:space="preserve">Отдельные категории граждан при исчислении единого налога </w:t>
      </w:r>
      <w:r w:rsidRPr="00BB7E26">
        <w:rPr>
          <w:rFonts w:ascii="Arial" w:hAnsi="Arial" w:cs="Arial"/>
          <w:bCs/>
          <w:sz w:val="28"/>
          <w:szCs w:val="28"/>
        </w:rPr>
        <w:t xml:space="preserve">вправе воспользоваться </w:t>
      </w:r>
      <w:r w:rsidRPr="00BB7E26">
        <w:rPr>
          <w:rFonts w:ascii="Arial" w:hAnsi="Arial" w:cs="Arial"/>
          <w:b/>
          <w:bCs/>
          <w:sz w:val="28"/>
          <w:szCs w:val="28"/>
        </w:rPr>
        <w:t xml:space="preserve">льготами, предусмотренными </w:t>
      </w:r>
      <w:r w:rsidRPr="00BB7E26">
        <w:rPr>
          <w:rFonts w:ascii="Arial" w:hAnsi="Arial" w:cs="Arial"/>
          <w:b/>
          <w:sz w:val="28"/>
          <w:szCs w:val="28"/>
        </w:rPr>
        <w:t xml:space="preserve">статьей 297 </w:t>
      </w:r>
      <w:r w:rsidRPr="00BB7E26">
        <w:rPr>
          <w:rFonts w:ascii="Arial" w:hAnsi="Arial" w:cs="Arial"/>
          <w:sz w:val="28"/>
          <w:szCs w:val="28"/>
        </w:rPr>
        <w:t>Налогового кодекса</w:t>
      </w:r>
      <w:r w:rsidRPr="00BB7E26">
        <w:rPr>
          <w:rFonts w:ascii="Arial" w:hAnsi="Arial" w:cs="Arial"/>
          <w:b/>
          <w:sz w:val="28"/>
          <w:szCs w:val="28"/>
        </w:rPr>
        <w:t>.</w:t>
      </w:r>
      <w:r w:rsidRPr="00BB7E26">
        <w:rPr>
          <w:rFonts w:ascii="Arial" w:hAnsi="Arial" w:cs="Arial"/>
          <w:sz w:val="28"/>
          <w:szCs w:val="28"/>
        </w:rPr>
        <w:t xml:space="preserve"> При этом льготы предоставляются только при </w:t>
      </w:r>
      <w:r w:rsidRPr="00BB7E26">
        <w:rPr>
          <w:rFonts w:ascii="Arial" w:hAnsi="Arial" w:cs="Arial"/>
          <w:sz w:val="28"/>
          <w:szCs w:val="28"/>
        </w:rPr>
        <w:lastRenderedPageBreak/>
        <w:t>условии представления физическим лицом в налоговый орган документов, подтверждающих право физического лица на льготы.</w:t>
      </w:r>
    </w:p>
    <w:p w:rsidR="001C1B62" w:rsidRPr="00BB7E26" w:rsidRDefault="001C1B62" w:rsidP="001C1B62">
      <w:pPr>
        <w:spacing w:after="0" w:line="240" w:lineRule="auto"/>
        <w:ind w:firstLine="709"/>
        <w:jc w:val="both"/>
        <w:rPr>
          <w:rFonts w:ascii="Arial" w:eastAsia="Times New Roman" w:hAnsi="Arial" w:cs="Arial"/>
          <w:color w:val="000000"/>
          <w:sz w:val="28"/>
          <w:szCs w:val="28"/>
        </w:rPr>
      </w:pPr>
      <w:r w:rsidRPr="00BB7E26">
        <w:rPr>
          <w:rFonts w:ascii="Arial" w:hAnsi="Arial" w:cs="Arial"/>
          <w:bCs/>
          <w:sz w:val="28"/>
          <w:szCs w:val="28"/>
        </w:rPr>
        <w:t>Так, в частности, ставки единого налога снижаются:</w:t>
      </w:r>
    </w:p>
    <w:p w:rsidR="001C1B62" w:rsidRPr="00BB7E26" w:rsidRDefault="001C1B62" w:rsidP="001C1B62">
      <w:pPr>
        <w:spacing w:after="0" w:line="240" w:lineRule="auto"/>
        <w:ind w:firstLine="709"/>
        <w:jc w:val="both"/>
        <w:rPr>
          <w:rFonts w:ascii="Arial" w:eastAsia="Times New Roman" w:hAnsi="Arial" w:cs="Arial"/>
          <w:color w:val="000000"/>
          <w:sz w:val="28"/>
          <w:szCs w:val="28"/>
        </w:rPr>
      </w:pPr>
      <w:r w:rsidRPr="00BB7E26">
        <w:rPr>
          <w:rFonts w:ascii="Arial" w:eastAsia="Times New Roman" w:hAnsi="Arial" w:cs="Arial"/>
          <w:b/>
          <w:bCs/>
          <w:color w:val="000000"/>
          <w:sz w:val="28"/>
          <w:szCs w:val="28"/>
        </w:rPr>
        <w:t xml:space="preserve">на 20 </w:t>
      </w:r>
      <w:r w:rsidRPr="00BB7E26">
        <w:rPr>
          <w:rFonts w:ascii="Arial" w:eastAsia="Times New Roman" w:hAnsi="Arial" w:cs="Arial"/>
          <w:b/>
          <w:color w:val="000000"/>
          <w:sz w:val="28"/>
          <w:szCs w:val="28"/>
        </w:rPr>
        <w:t>процентов</w:t>
      </w:r>
      <w:r w:rsidRPr="00BB7E26">
        <w:rPr>
          <w:rFonts w:ascii="Arial" w:eastAsia="Times New Roman" w:hAnsi="Arial" w:cs="Arial"/>
          <w:color w:val="000000"/>
          <w:sz w:val="28"/>
          <w:szCs w:val="28"/>
        </w:rPr>
        <w:t xml:space="preserve"> для плательщиков: </w:t>
      </w:r>
    </w:p>
    <w:p w:rsidR="001C1B62" w:rsidRPr="00BB7E26" w:rsidRDefault="001C1B62" w:rsidP="001C1B62">
      <w:pPr>
        <w:spacing w:after="0" w:line="240" w:lineRule="auto"/>
        <w:ind w:firstLine="709"/>
        <w:jc w:val="both"/>
        <w:rPr>
          <w:rFonts w:ascii="Arial" w:eastAsia="Times New Roman" w:hAnsi="Arial" w:cs="Arial"/>
          <w:color w:val="000000"/>
          <w:sz w:val="28"/>
          <w:szCs w:val="28"/>
        </w:rPr>
      </w:pPr>
      <w:r w:rsidRPr="00BB7E26">
        <w:rPr>
          <w:rFonts w:ascii="Arial" w:eastAsia="Times New Roman" w:hAnsi="Arial" w:cs="Arial"/>
          <w:color w:val="000000"/>
          <w:sz w:val="28"/>
          <w:szCs w:val="28"/>
        </w:rPr>
        <w:t xml:space="preserve">• </w:t>
      </w:r>
      <w:r w:rsidRPr="00BB7E26">
        <w:rPr>
          <w:rFonts w:ascii="Arial" w:eastAsia="Times New Roman" w:hAnsi="Arial" w:cs="Arial"/>
          <w:bCs/>
          <w:color w:val="000000"/>
          <w:sz w:val="28"/>
          <w:szCs w:val="28"/>
        </w:rPr>
        <w:t>достигших</w:t>
      </w:r>
      <w:r w:rsidRPr="00BB7E26">
        <w:rPr>
          <w:rFonts w:ascii="Arial" w:eastAsia="Times New Roman" w:hAnsi="Arial" w:cs="Arial"/>
          <w:color w:val="000000"/>
          <w:sz w:val="28"/>
          <w:szCs w:val="28"/>
        </w:rPr>
        <w:t xml:space="preserve"> общеустановленного </w:t>
      </w:r>
      <w:r w:rsidRPr="00BB7E26">
        <w:rPr>
          <w:rFonts w:ascii="Arial" w:eastAsia="Times New Roman" w:hAnsi="Arial" w:cs="Arial"/>
          <w:bCs/>
          <w:color w:val="000000"/>
          <w:sz w:val="28"/>
          <w:szCs w:val="28"/>
        </w:rPr>
        <w:t>пенсионного возраста</w:t>
      </w:r>
      <w:r w:rsidRPr="00BB7E26">
        <w:rPr>
          <w:rFonts w:ascii="Arial" w:eastAsia="Times New Roman" w:hAnsi="Arial" w:cs="Arial"/>
          <w:color w:val="000000"/>
          <w:sz w:val="28"/>
          <w:szCs w:val="28"/>
        </w:rPr>
        <w:t>;</w:t>
      </w:r>
    </w:p>
    <w:p w:rsidR="001C1B62" w:rsidRPr="00BB7E26" w:rsidRDefault="001C1B62" w:rsidP="001C1B62">
      <w:pPr>
        <w:spacing w:after="0" w:line="240" w:lineRule="auto"/>
        <w:ind w:firstLine="709"/>
        <w:jc w:val="both"/>
        <w:rPr>
          <w:rFonts w:ascii="Arial" w:eastAsia="Times New Roman" w:hAnsi="Arial" w:cs="Arial"/>
          <w:color w:val="000000"/>
          <w:sz w:val="28"/>
          <w:szCs w:val="28"/>
        </w:rPr>
      </w:pPr>
      <w:r w:rsidRPr="00BB7E26">
        <w:rPr>
          <w:rFonts w:ascii="Arial" w:eastAsia="Times New Roman" w:hAnsi="Arial" w:cs="Arial"/>
          <w:color w:val="000000"/>
          <w:sz w:val="28"/>
          <w:szCs w:val="28"/>
        </w:rPr>
        <w:t xml:space="preserve">• </w:t>
      </w:r>
      <w:r w:rsidRPr="00BB7E26">
        <w:rPr>
          <w:rFonts w:ascii="Arial" w:eastAsia="Times New Roman" w:hAnsi="Arial" w:cs="Arial"/>
          <w:bCs/>
          <w:color w:val="000000"/>
          <w:sz w:val="28"/>
          <w:szCs w:val="28"/>
        </w:rPr>
        <w:t>инвалидов</w:t>
      </w:r>
      <w:r w:rsidRPr="00BB7E26">
        <w:rPr>
          <w:rFonts w:ascii="Arial" w:eastAsia="Times New Roman" w:hAnsi="Arial" w:cs="Arial"/>
          <w:color w:val="000000"/>
          <w:sz w:val="28"/>
          <w:szCs w:val="28"/>
        </w:rPr>
        <w:t xml:space="preserve"> </w:t>
      </w:r>
      <w:r w:rsidRPr="00BB7E26">
        <w:rPr>
          <w:rFonts w:ascii="Arial" w:eastAsia="Times New Roman" w:hAnsi="Arial" w:cs="Arial"/>
          <w:i/>
          <w:iCs/>
          <w:color w:val="000000"/>
          <w:sz w:val="28"/>
          <w:szCs w:val="28"/>
        </w:rPr>
        <w:t>(при представлении удостоверения инвалида или пенсионного удостоверения, содержащего данные о назначении его владельцу соответствующей группы инвалидности и сроке, на который она установлена)</w:t>
      </w:r>
      <w:r w:rsidRPr="00BB7E26">
        <w:rPr>
          <w:rFonts w:ascii="Arial" w:eastAsia="Times New Roman" w:hAnsi="Arial" w:cs="Arial"/>
          <w:color w:val="000000"/>
          <w:sz w:val="28"/>
          <w:szCs w:val="28"/>
        </w:rPr>
        <w:t xml:space="preserve">; </w:t>
      </w:r>
    </w:p>
    <w:p w:rsidR="001C1B62" w:rsidRPr="00BB7E26" w:rsidRDefault="001C1B62" w:rsidP="001C1B62">
      <w:pPr>
        <w:spacing w:after="0" w:line="240" w:lineRule="auto"/>
        <w:ind w:firstLine="709"/>
        <w:jc w:val="both"/>
        <w:rPr>
          <w:rFonts w:ascii="Arial" w:eastAsia="Times New Roman" w:hAnsi="Arial" w:cs="Arial"/>
          <w:color w:val="000000"/>
          <w:sz w:val="28"/>
          <w:szCs w:val="28"/>
        </w:rPr>
      </w:pPr>
      <w:r w:rsidRPr="00BB7E26">
        <w:rPr>
          <w:rFonts w:ascii="Arial" w:eastAsia="Times New Roman" w:hAnsi="Arial" w:cs="Arial"/>
          <w:color w:val="000000"/>
          <w:sz w:val="28"/>
          <w:szCs w:val="28"/>
        </w:rPr>
        <w:t xml:space="preserve">• </w:t>
      </w:r>
      <w:r w:rsidRPr="00BB7E26">
        <w:rPr>
          <w:rFonts w:ascii="Arial" w:eastAsia="Times New Roman" w:hAnsi="Arial" w:cs="Arial"/>
          <w:bCs/>
          <w:color w:val="000000"/>
          <w:sz w:val="28"/>
          <w:szCs w:val="28"/>
        </w:rPr>
        <w:t>родителей (усыновителей) в многодетных семьях с тремя и более детьми в возрасте до восемнадцати лет</w:t>
      </w:r>
      <w:r w:rsidRPr="00BB7E26">
        <w:rPr>
          <w:rFonts w:ascii="Arial" w:eastAsia="Times New Roman" w:hAnsi="Arial" w:cs="Arial"/>
          <w:color w:val="000000"/>
          <w:sz w:val="28"/>
          <w:szCs w:val="28"/>
        </w:rPr>
        <w:t xml:space="preserve"> </w:t>
      </w:r>
      <w:r w:rsidRPr="00BB7E26">
        <w:rPr>
          <w:rFonts w:ascii="Arial" w:eastAsia="Times New Roman" w:hAnsi="Arial" w:cs="Arial"/>
          <w:i/>
          <w:iCs/>
          <w:color w:val="000000"/>
          <w:sz w:val="28"/>
          <w:szCs w:val="28"/>
        </w:rPr>
        <w:t>(при представлении документа, удостоверяющего личность, и удостоверения многодетной семьи</w:t>
      </w:r>
      <w:r w:rsidRPr="00BB7E26">
        <w:rPr>
          <w:rFonts w:ascii="Arial" w:eastAsia="Times New Roman" w:hAnsi="Arial" w:cs="Arial"/>
          <w:color w:val="000000"/>
          <w:sz w:val="28"/>
          <w:szCs w:val="28"/>
        </w:rPr>
        <w:t xml:space="preserve">); </w:t>
      </w:r>
    </w:p>
    <w:p w:rsidR="001C1B62" w:rsidRPr="00BB7E26" w:rsidRDefault="001C1B62" w:rsidP="001C1B62">
      <w:pPr>
        <w:spacing w:after="0" w:line="240" w:lineRule="auto"/>
        <w:ind w:firstLine="709"/>
        <w:jc w:val="both"/>
        <w:rPr>
          <w:rFonts w:ascii="Arial" w:eastAsia="Times New Roman" w:hAnsi="Arial" w:cs="Arial"/>
          <w:color w:val="000000"/>
          <w:sz w:val="28"/>
          <w:szCs w:val="28"/>
        </w:rPr>
      </w:pPr>
      <w:r w:rsidRPr="00BB7E26">
        <w:rPr>
          <w:rFonts w:ascii="Arial" w:eastAsia="Times New Roman" w:hAnsi="Arial" w:cs="Arial"/>
          <w:color w:val="000000"/>
          <w:sz w:val="28"/>
          <w:szCs w:val="28"/>
        </w:rPr>
        <w:t xml:space="preserve">• </w:t>
      </w:r>
      <w:r w:rsidRPr="00BB7E26">
        <w:rPr>
          <w:rFonts w:ascii="Arial" w:eastAsia="Times New Roman" w:hAnsi="Arial" w:cs="Arial"/>
          <w:bCs/>
          <w:color w:val="000000"/>
          <w:sz w:val="28"/>
          <w:szCs w:val="28"/>
        </w:rPr>
        <w:t>родителей (усыновителей), воспитывающих детей-инвалидов в возрасте до восемнадцати лет</w:t>
      </w:r>
      <w:r w:rsidRPr="00BB7E26">
        <w:rPr>
          <w:rFonts w:ascii="Arial" w:eastAsia="Times New Roman" w:hAnsi="Arial" w:cs="Arial"/>
          <w:color w:val="000000"/>
          <w:sz w:val="28"/>
          <w:szCs w:val="28"/>
        </w:rPr>
        <w:t xml:space="preserve">, </w:t>
      </w:r>
      <w:r w:rsidRPr="00BB7E26">
        <w:rPr>
          <w:rFonts w:ascii="Arial" w:eastAsia="Times New Roman" w:hAnsi="Arial" w:cs="Arial"/>
          <w:i/>
          <w:iCs/>
          <w:color w:val="000000"/>
          <w:sz w:val="28"/>
          <w:szCs w:val="28"/>
        </w:rPr>
        <w:t>(при представлении документа, удостоверяющего личность, и удостоверения ребенка-инвалида)</w:t>
      </w:r>
      <w:r w:rsidRPr="00BB7E26">
        <w:rPr>
          <w:rFonts w:ascii="Arial" w:eastAsia="Times New Roman" w:hAnsi="Arial" w:cs="Arial"/>
          <w:color w:val="000000"/>
          <w:sz w:val="28"/>
          <w:szCs w:val="28"/>
        </w:rPr>
        <w:t xml:space="preserve">; </w:t>
      </w:r>
    </w:p>
    <w:p w:rsidR="001C1B62" w:rsidRPr="00BB7E26" w:rsidRDefault="001C1B62" w:rsidP="001C1B62">
      <w:pPr>
        <w:spacing w:after="0" w:line="240" w:lineRule="auto"/>
        <w:ind w:firstLine="709"/>
        <w:jc w:val="both"/>
        <w:rPr>
          <w:rFonts w:ascii="Arial" w:eastAsia="Times New Roman" w:hAnsi="Arial" w:cs="Arial"/>
          <w:color w:val="000000"/>
          <w:sz w:val="28"/>
          <w:szCs w:val="28"/>
        </w:rPr>
      </w:pPr>
      <w:r w:rsidRPr="00BB7E26">
        <w:rPr>
          <w:rFonts w:ascii="Arial" w:eastAsia="Times New Roman" w:hAnsi="Arial" w:cs="Arial"/>
          <w:b/>
          <w:bCs/>
          <w:color w:val="000000"/>
          <w:sz w:val="28"/>
          <w:szCs w:val="28"/>
        </w:rPr>
        <w:t>на 45</w:t>
      </w:r>
      <w:r w:rsidRPr="00BB7E26">
        <w:rPr>
          <w:rFonts w:ascii="Arial" w:eastAsia="Times New Roman" w:hAnsi="Arial" w:cs="Arial"/>
          <w:b/>
          <w:color w:val="000000"/>
          <w:sz w:val="28"/>
          <w:szCs w:val="28"/>
        </w:rPr>
        <w:t xml:space="preserve"> процентов </w:t>
      </w:r>
      <w:r w:rsidRPr="00BB7E26">
        <w:rPr>
          <w:rFonts w:ascii="Arial" w:eastAsia="Times New Roman" w:hAnsi="Arial" w:cs="Arial"/>
          <w:color w:val="000000"/>
          <w:sz w:val="28"/>
          <w:szCs w:val="28"/>
        </w:rPr>
        <w:t xml:space="preserve">при наличии права на снижение установленной ставки единого налога </w:t>
      </w:r>
      <w:r w:rsidRPr="00BB7E26">
        <w:rPr>
          <w:rFonts w:ascii="Arial" w:eastAsia="Times New Roman" w:hAnsi="Arial" w:cs="Arial"/>
          <w:bCs/>
          <w:color w:val="000000"/>
          <w:sz w:val="28"/>
          <w:szCs w:val="28"/>
        </w:rPr>
        <w:t>одновременно по нескольким вышеуказанным основаниям</w:t>
      </w:r>
      <w:r w:rsidRPr="00BB7E26">
        <w:rPr>
          <w:rFonts w:ascii="Arial" w:eastAsia="Times New Roman" w:hAnsi="Arial" w:cs="Arial"/>
          <w:color w:val="000000"/>
          <w:sz w:val="28"/>
          <w:szCs w:val="28"/>
        </w:rPr>
        <w:t xml:space="preserve">; </w:t>
      </w:r>
    </w:p>
    <w:p w:rsidR="001C1B62" w:rsidRPr="00BB7E26" w:rsidRDefault="001C1B62" w:rsidP="001C1B62">
      <w:pPr>
        <w:spacing w:after="0" w:line="240" w:lineRule="auto"/>
        <w:ind w:firstLine="709"/>
        <w:jc w:val="both"/>
        <w:rPr>
          <w:rFonts w:ascii="Arial" w:eastAsia="Times New Roman" w:hAnsi="Arial" w:cs="Arial"/>
          <w:color w:val="000000"/>
          <w:sz w:val="28"/>
          <w:szCs w:val="28"/>
        </w:rPr>
      </w:pPr>
      <w:r w:rsidRPr="00BB7E26">
        <w:rPr>
          <w:rFonts w:ascii="Arial" w:eastAsia="Times New Roman" w:hAnsi="Arial" w:cs="Arial"/>
          <w:b/>
          <w:bCs/>
          <w:color w:val="000000"/>
          <w:sz w:val="28"/>
          <w:szCs w:val="28"/>
        </w:rPr>
        <w:t>на 100</w:t>
      </w:r>
      <w:r w:rsidRPr="00BB7E26">
        <w:rPr>
          <w:rFonts w:ascii="Arial" w:eastAsia="Times New Roman" w:hAnsi="Arial" w:cs="Arial"/>
          <w:b/>
          <w:color w:val="000000"/>
          <w:sz w:val="28"/>
          <w:szCs w:val="28"/>
        </w:rPr>
        <w:t xml:space="preserve"> процентов</w:t>
      </w:r>
      <w:r w:rsidRPr="00BB7E26">
        <w:rPr>
          <w:rFonts w:ascii="Arial" w:eastAsia="Times New Roman" w:hAnsi="Arial" w:cs="Arial"/>
          <w:color w:val="000000"/>
          <w:sz w:val="28"/>
          <w:szCs w:val="28"/>
        </w:rPr>
        <w:t xml:space="preserve"> для родителей (усыновителей), являющихся инвалидами и (или) группы и воспитывающих несовершеннолетних детей и (или) детей, получающих образование в дневной форме получения образования, при условии, что супруг (супруга) плательщика также является инвалидом и (или) группы </w:t>
      </w:r>
      <w:r w:rsidRPr="00BB7E26">
        <w:rPr>
          <w:rFonts w:ascii="Arial" w:eastAsia="Times New Roman" w:hAnsi="Arial" w:cs="Arial"/>
          <w:i/>
          <w:iCs/>
          <w:color w:val="000000"/>
          <w:sz w:val="28"/>
          <w:szCs w:val="28"/>
        </w:rPr>
        <w:t>(при представлении удостоверений инвалида или пенсионных удостоверений, содержащих данные о назначении их владельцам соответствующей группы инвалидности, копии свидетельства о рождении ребенка и (или) справки (ее копии) о том, что ребенок является обучающимся и получает образование в дневной форме получения образования)</w:t>
      </w:r>
      <w:r w:rsidRPr="00BB7E26">
        <w:rPr>
          <w:rFonts w:ascii="Arial" w:eastAsia="Times New Roman" w:hAnsi="Arial" w:cs="Arial"/>
          <w:color w:val="000000"/>
          <w:sz w:val="28"/>
          <w:szCs w:val="28"/>
        </w:rPr>
        <w:t xml:space="preserve">. </w:t>
      </w:r>
    </w:p>
    <w:p w:rsidR="001C1B62" w:rsidRPr="00BB7E26" w:rsidRDefault="001C1B62" w:rsidP="001C1B62">
      <w:pPr>
        <w:spacing w:after="0" w:line="240" w:lineRule="auto"/>
        <w:ind w:firstLine="709"/>
        <w:jc w:val="both"/>
        <w:rPr>
          <w:rFonts w:ascii="Arial" w:hAnsi="Arial" w:cs="Arial"/>
          <w:sz w:val="28"/>
          <w:szCs w:val="28"/>
        </w:rPr>
      </w:pPr>
    </w:p>
    <w:p w:rsidR="001C1B62" w:rsidRPr="00BB7E26" w:rsidRDefault="001C1B62" w:rsidP="001C1B62">
      <w:pPr>
        <w:spacing w:after="0" w:line="240" w:lineRule="auto"/>
        <w:jc w:val="center"/>
        <w:rPr>
          <w:rFonts w:ascii="Arial" w:hAnsi="Arial" w:cs="Arial"/>
          <w:b/>
          <w:sz w:val="28"/>
          <w:szCs w:val="28"/>
        </w:rPr>
      </w:pPr>
      <w:r w:rsidRPr="00BB7E26">
        <w:rPr>
          <w:rFonts w:ascii="Arial" w:hAnsi="Arial" w:cs="Arial"/>
          <w:b/>
          <w:sz w:val="28"/>
          <w:szCs w:val="28"/>
        </w:rPr>
        <w:t>УПЛАТА ЕДИНОГО НАЛОГА</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b/>
          <w:sz w:val="28"/>
          <w:szCs w:val="28"/>
        </w:rPr>
        <w:t>Уплата</w:t>
      </w:r>
      <w:r w:rsidRPr="00BB7E26">
        <w:rPr>
          <w:rFonts w:ascii="Arial" w:hAnsi="Arial" w:cs="Arial"/>
          <w:sz w:val="28"/>
          <w:szCs w:val="28"/>
        </w:rPr>
        <w:t xml:space="preserve"> налога производится </w:t>
      </w:r>
      <w:r w:rsidRPr="00BB7E26">
        <w:rPr>
          <w:rFonts w:ascii="Arial" w:hAnsi="Arial" w:cs="Arial"/>
          <w:b/>
          <w:sz w:val="28"/>
          <w:szCs w:val="28"/>
        </w:rPr>
        <w:t>до начала осуществления деятельности</w:t>
      </w:r>
      <w:r w:rsidRPr="00BB7E26">
        <w:rPr>
          <w:rFonts w:ascii="Arial" w:hAnsi="Arial" w:cs="Arial"/>
          <w:sz w:val="28"/>
          <w:szCs w:val="28"/>
        </w:rPr>
        <w:t xml:space="preserve"> и только за те месяцы, в которых осуществляется деятельность.</w:t>
      </w:r>
    </w:p>
    <w:p w:rsidR="001C1B62" w:rsidRPr="00BB7E26" w:rsidRDefault="001C1B62" w:rsidP="001C1B62">
      <w:pPr>
        <w:autoSpaceDE w:val="0"/>
        <w:autoSpaceDN w:val="0"/>
        <w:adjustRightInd w:val="0"/>
        <w:spacing w:after="0" w:line="240" w:lineRule="auto"/>
        <w:ind w:firstLine="709"/>
        <w:jc w:val="both"/>
        <w:rPr>
          <w:rFonts w:ascii="Arial" w:hAnsi="Arial" w:cs="Arial"/>
          <w:sz w:val="28"/>
          <w:szCs w:val="28"/>
        </w:rPr>
      </w:pPr>
      <w:r w:rsidRPr="00BB7E26">
        <w:rPr>
          <w:rFonts w:ascii="Arial" w:hAnsi="Arial" w:cs="Arial"/>
          <w:sz w:val="28"/>
          <w:szCs w:val="28"/>
        </w:rPr>
        <w:t>Если физическое лицо представило в налоговый орган уведомление об осуществлении деятельности в течение нескольких месяцев, то налоговый орган исчислит сумму единого налога за каждый месяц осуществления деятельности, указанный в уведомлении, соответственно, физическое лицо обязано будет до начала каждого месяца осуществления деятельности уплатить рассчитанную сумму единого налога. Также физическое лицо вправе уплатить всю рассчитанную сумму единого налога сразу до начала осуществления деятельности в первом месяце, указанном в уведомлении.</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b/>
          <w:sz w:val="28"/>
          <w:szCs w:val="28"/>
        </w:rPr>
        <w:t>Произвести уплату единого налога</w:t>
      </w:r>
      <w:r w:rsidRPr="00BB7E26">
        <w:rPr>
          <w:rFonts w:ascii="Arial" w:hAnsi="Arial" w:cs="Arial"/>
          <w:sz w:val="28"/>
          <w:szCs w:val="28"/>
        </w:rPr>
        <w:t xml:space="preserve"> физическое лицо вправе любым удобным для него способом. Как правило, уплата сбора производится через расчетно-кассовые центры учреждений банков. Произвести уплату единого налога физическое лицо также вправе через </w:t>
      </w:r>
      <w:r w:rsidRPr="00BB7E26">
        <w:rPr>
          <w:rFonts w:ascii="Arial" w:hAnsi="Arial" w:cs="Arial"/>
          <w:color w:val="1A1A1A"/>
          <w:sz w:val="28"/>
          <w:szCs w:val="28"/>
          <w:shd w:val="clear" w:color="auto" w:fill="FFFFFF"/>
        </w:rPr>
        <w:t xml:space="preserve">автоматизированную информационную систему единого расчетного и информационного пространства (АИС ЕРИП), созданную Национальным </w:t>
      </w:r>
      <w:r w:rsidRPr="00BB7E26">
        <w:rPr>
          <w:rFonts w:ascii="Arial" w:hAnsi="Arial" w:cs="Arial"/>
          <w:color w:val="1A1A1A"/>
          <w:sz w:val="28"/>
          <w:szCs w:val="28"/>
          <w:shd w:val="clear" w:color="auto" w:fill="FFFFFF"/>
        </w:rPr>
        <w:lastRenderedPageBreak/>
        <w:t>банком Республики Беларусь в целях упрощения организации приема платежей от физических и юридических лиц.</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В документе об уплате единого налога физическое лицо указывает вид деятельности, период осуществления деятельности, за который произведена уплата единого налога (например, месяц и год) и место осуществления деятельности.</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Документ об уплате единого налога должен находиться в месте, где физическое лицо оказывает услуги, выполняет работы, реализует товары.</w:t>
      </w:r>
    </w:p>
    <w:p w:rsidR="001C1B62" w:rsidRPr="00BB7E26" w:rsidRDefault="001C1B62" w:rsidP="001C1B62">
      <w:pPr>
        <w:spacing w:after="0" w:line="240" w:lineRule="auto"/>
        <w:ind w:firstLine="709"/>
        <w:jc w:val="both"/>
        <w:rPr>
          <w:rFonts w:ascii="Arial" w:hAnsi="Arial" w:cs="Arial"/>
          <w:sz w:val="28"/>
          <w:szCs w:val="28"/>
        </w:rPr>
      </w:pPr>
    </w:p>
    <w:p w:rsidR="001C1B62" w:rsidRPr="00BB7E26" w:rsidRDefault="001C1B62" w:rsidP="001C1B62">
      <w:pPr>
        <w:spacing w:after="0" w:line="240" w:lineRule="auto"/>
        <w:ind w:firstLine="709"/>
        <w:jc w:val="both"/>
        <w:rPr>
          <w:rFonts w:ascii="Arial" w:hAnsi="Arial" w:cs="Arial"/>
          <w:sz w:val="28"/>
          <w:szCs w:val="28"/>
        </w:rPr>
      </w:pPr>
    </w:p>
    <w:p w:rsidR="001C1B62" w:rsidRPr="00BB7E26" w:rsidRDefault="001C1B62" w:rsidP="001C1B62">
      <w:pPr>
        <w:spacing w:after="0" w:line="240" w:lineRule="auto"/>
        <w:jc w:val="center"/>
        <w:rPr>
          <w:rFonts w:ascii="Arial" w:hAnsi="Arial" w:cs="Arial"/>
          <w:b/>
          <w:sz w:val="28"/>
          <w:szCs w:val="28"/>
        </w:rPr>
      </w:pPr>
      <w:r w:rsidRPr="00BB7E26">
        <w:rPr>
          <w:rFonts w:ascii="Arial" w:hAnsi="Arial" w:cs="Arial"/>
          <w:b/>
          <w:sz w:val="28"/>
          <w:szCs w:val="28"/>
        </w:rPr>
        <w:t>ПЕРЕРАСЧЕТ ЕДИНОГО НАЛОГА</w:t>
      </w:r>
    </w:p>
    <w:p w:rsidR="001C1B62" w:rsidRPr="00BB7E26" w:rsidRDefault="001C1B62" w:rsidP="001C1B62">
      <w:pPr>
        <w:autoSpaceDE w:val="0"/>
        <w:autoSpaceDN w:val="0"/>
        <w:adjustRightInd w:val="0"/>
        <w:spacing w:after="0" w:line="240" w:lineRule="auto"/>
        <w:ind w:firstLine="709"/>
        <w:jc w:val="both"/>
        <w:rPr>
          <w:rFonts w:ascii="Arial" w:hAnsi="Arial" w:cs="Arial"/>
          <w:iCs/>
          <w:color w:val="000000"/>
          <w:sz w:val="28"/>
          <w:szCs w:val="28"/>
        </w:rPr>
      </w:pPr>
      <w:r w:rsidRPr="00BB7E26">
        <w:rPr>
          <w:rFonts w:ascii="Arial" w:hAnsi="Arial" w:cs="Arial"/>
          <w:iCs/>
          <w:color w:val="000000"/>
          <w:sz w:val="28"/>
          <w:szCs w:val="28"/>
        </w:rPr>
        <w:t xml:space="preserve">У физического лица - плательщика единого налога в процессе осуществления деятельности могут возникнуть непредвиденные ситуации </w:t>
      </w:r>
      <w:r w:rsidRPr="00BB7E26">
        <w:rPr>
          <w:rFonts w:ascii="Arial" w:hAnsi="Arial" w:cs="Arial"/>
          <w:i/>
          <w:iCs/>
          <w:color w:val="000000"/>
          <w:sz w:val="28"/>
          <w:szCs w:val="28"/>
        </w:rPr>
        <w:t>(например, болезнь, утрата права пользования торговым местом в связи с регорганизацией рынка),</w:t>
      </w:r>
      <w:r w:rsidRPr="00BB7E26">
        <w:rPr>
          <w:rFonts w:ascii="Arial" w:hAnsi="Arial" w:cs="Arial"/>
          <w:iCs/>
          <w:color w:val="000000"/>
          <w:sz w:val="28"/>
          <w:szCs w:val="28"/>
        </w:rPr>
        <w:t xml:space="preserve"> в результате которых физическое лицо, уплатившее за соответствующий период единый налог, вынуждено приостановить либо вовсе прекратить осуществление деятельности.</w:t>
      </w:r>
    </w:p>
    <w:p w:rsidR="001C1B62" w:rsidRPr="00BB7E26" w:rsidRDefault="001C1B62" w:rsidP="001C1B62">
      <w:pPr>
        <w:autoSpaceDE w:val="0"/>
        <w:autoSpaceDN w:val="0"/>
        <w:adjustRightInd w:val="0"/>
        <w:spacing w:after="0" w:line="240" w:lineRule="auto"/>
        <w:ind w:firstLine="709"/>
        <w:jc w:val="both"/>
        <w:rPr>
          <w:rFonts w:ascii="Arial" w:hAnsi="Arial" w:cs="Arial"/>
          <w:iCs/>
          <w:color w:val="000000"/>
          <w:sz w:val="28"/>
          <w:szCs w:val="28"/>
        </w:rPr>
      </w:pPr>
      <w:r w:rsidRPr="00BB7E26">
        <w:rPr>
          <w:rFonts w:ascii="Arial" w:hAnsi="Arial" w:cs="Arial"/>
          <w:iCs/>
          <w:color w:val="000000"/>
          <w:sz w:val="28"/>
          <w:szCs w:val="28"/>
        </w:rPr>
        <w:t>Для таких случаев для плательщиков единого налога законодательством предусмотрена возможность перерасчета единого налога с его последующим возвратом (зачетом)  из бюджета, но при соблюдении определенных условий.</w:t>
      </w:r>
    </w:p>
    <w:p w:rsidR="001C1B62" w:rsidRPr="00BB7E26" w:rsidRDefault="001C1B62" w:rsidP="001C1B62">
      <w:pPr>
        <w:autoSpaceDE w:val="0"/>
        <w:autoSpaceDN w:val="0"/>
        <w:adjustRightInd w:val="0"/>
        <w:spacing w:after="0" w:line="240" w:lineRule="auto"/>
        <w:ind w:firstLine="709"/>
        <w:jc w:val="both"/>
        <w:rPr>
          <w:rFonts w:ascii="Arial" w:hAnsi="Arial" w:cs="Arial"/>
          <w:sz w:val="28"/>
          <w:szCs w:val="28"/>
        </w:rPr>
      </w:pPr>
      <w:r w:rsidRPr="00BB7E26">
        <w:rPr>
          <w:rFonts w:ascii="Arial" w:hAnsi="Arial" w:cs="Arial"/>
          <w:b/>
          <w:sz w:val="28"/>
          <w:szCs w:val="28"/>
        </w:rPr>
        <w:t>Перечень оснований</w:t>
      </w:r>
      <w:r w:rsidRPr="00BB7E26">
        <w:rPr>
          <w:rFonts w:ascii="Arial" w:hAnsi="Arial" w:cs="Arial"/>
          <w:sz w:val="28"/>
          <w:szCs w:val="28"/>
        </w:rPr>
        <w:t>, по которым физическое вправе обратиться в налоговый орган  за перерасчетом единого налога с последующим его зачетом (возвратом), является исчерпывающим и включает в себя следующие случаи:</w:t>
      </w:r>
    </w:p>
    <w:p w:rsidR="001C1B62" w:rsidRPr="00BB7E26" w:rsidRDefault="001C1B62" w:rsidP="001C1B62">
      <w:pPr>
        <w:numPr>
          <w:ilvl w:val="0"/>
          <w:numId w:val="1"/>
        </w:numPr>
        <w:tabs>
          <w:tab w:val="left" w:pos="993"/>
        </w:tabs>
        <w:autoSpaceDE w:val="0"/>
        <w:autoSpaceDN w:val="0"/>
        <w:adjustRightInd w:val="0"/>
        <w:spacing w:after="0" w:line="240" w:lineRule="auto"/>
        <w:ind w:left="0" w:firstLine="709"/>
        <w:jc w:val="both"/>
        <w:rPr>
          <w:rFonts w:ascii="Arial" w:hAnsi="Arial" w:cs="Arial"/>
          <w:i/>
          <w:sz w:val="28"/>
          <w:szCs w:val="28"/>
        </w:rPr>
      </w:pPr>
      <w:r w:rsidRPr="00BB7E26">
        <w:rPr>
          <w:rFonts w:ascii="Arial" w:hAnsi="Arial" w:cs="Arial"/>
          <w:sz w:val="28"/>
          <w:szCs w:val="28"/>
        </w:rPr>
        <w:t xml:space="preserve">временная нетрудоспособность плательщика, если такая нетрудоспособность повлекла прекращение работы обслуживающего объекта, торгового места, а при реализации работ, услуг вне обслуживающего объекта, - прекращение деятельности, облагаемой единым налогом, - </w:t>
      </w:r>
      <w:r w:rsidRPr="00BB7E26">
        <w:rPr>
          <w:rFonts w:ascii="Arial" w:hAnsi="Arial" w:cs="Arial"/>
          <w:i/>
          <w:sz w:val="28"/>
          <w:szCs w:val="28"/>
        </w:rPr>
        <w:t xml:space="preserve">на основании выдаваемых уполномоченными органами документов или заверенных в установленном порядке их копий, подтверждающих нетрудоспособность </w:t>
      </w:r>
      <w:r w:rsidRPr="00BB7E26">
        <w:rPr>
          <w:rFonts w:ascii="Arial" w:hAnsi="Arial" w:cs="Arial"/>
          <w:bCs/>
          <w:i/>
          <w:sz w:val="28"/>
          <w:szCs w:val="28"/>
        </w:rPr>
        <w:t>(листок нетрудоспособности (справка о временной нетрудоспособности), выданные и оформленные в соответствии с законодательством, или его (ее) дубликат);</w:t>
      </w:r>
    </w:p>
    <w:p w:rsidR="001C1B62" w:rsidRPr="00BB7E26" w:rsidRDefault="001C1B62" w:rsidP="001C1B62">
      <w:pPr>
        <w:numPr>
          <w:ilvl w:val="0"/>
          <w:numId w:val="1"/>
        </w:numPr>
        <w:tabs>
          <w:tab w:val="left" w:pos="993"/>
        </w:tabs>
        <w:autoSpaceDE w:val="0"/>
        <w:autoSpaceDN w:val="0"/>
        <w:adjustRightInd w:val="0"/>
        <w:spacing w:after="0" w:line="240" w:lineRule="auto"/>
        <w:ind w:left="0" w:firstLine="709"/>
        <w:jc w:val="both"/>
        <w:rPr>
          <w:rFonts w:ascii="Arial" w:hAnsi="Arial" w:cs="Arial"/>
          <w:i/>
          <w:sz w:val="28"/>
          <w:szCs w:val="28"/>
        </w:rPr>
      </w:pPr>
      <w:r w:rsidRPr="00BB7E26">
        <w:rPr>
          <w:rFonts w:ascii="Arial" w:hAnsi="Arial" w:cs="Arial"/>
          <w:sz w:val="28"/>
          <w:szCs w:val="28"/>
        </w:rPr>
        <w:t xml:space="preserve">утрата плательщиком права пользования торговыми, обслуживающими объектами, торговыми местами, в том числе помещениями (зданиями), используемыми для осуществления деятельности, </w:t>
      </w:r>
      <w:r w:rsidRPr="00BB7E26">
        <w:rPr>
          <w:rFonts w:ascii="Arial" w:hAnsi="Arial" w:cs="Arial"/>
          <w:i/>
          <w:sz w:val="28"/>
          <w:szCs w:val="28"/>
        </w:rPr>
        <w:t>- на основании документов, подтверждающих эту утрату, или заверенных в установленном порядке их копий;</w:t>
      </w:r>
    </w:p>
    <w:p w:rsidR="001C1B62" w:rsidRPr="00BB7E26" w:rsidRDefault="001C1B62" w:rsidP="001C1B62">
      <w:pPr>
        <w:numPr>
          <w:ilvl w:val="0"/>
          <w:numId w:val="1"/>
        </w:numPr>
        <w:tabs>
          <w:tab w:val="left" w:pos="993"/>
        </w:tabs>
        <w:autoSpaceDE w:val="0"/>
        <w:autoSpaceDN w:val="0"/>
        <w:adjustRightInd w:val="0"/>
        <w:spacing w:after="0" w:line="240" w:lineRule="auto"/>
        <w:ind w:left="0" w:firstLine="709"/>
        <w:jc w:val="both"/>
        <w:rPr>
          <w:rFonts w:ascii="Arial" w:hAnsi="Arial" w:cs="Arial"/>
          <w:i/>
          <w:sz w:val="28"/>
          <w:szCs w:val="28"/>
        </w:rPr>
      </w:pPr>
      <w:r w:rsidRPr="00BB7E26">
        <w:rPr>
          <w:rFonts w:ascii="Arial" w:hAnsi="Arial" w:cs="Arial"/>
          <w:sz w:val="28"/>
          <w:szCs w:val="28"/>
        </w:rPr>
        <w:t xml:space="preserve">неосуществление деятельности вследствие принятия государственными органами решений, препятствующих ее осуществлению, - </w:t>
      </w:r>
      <w:r w:rsidRPr="00BB7E26">
        <w:rPr>
          <w:rFonts w:ascii="Arial" w:hAnsi="Arial" w:cs="Arial"/>
          <w:i/>
          <w:sz w:val="28"/>
          <w:szCs w:val="28"/>
        </w:rPr>
        <w:t>на основании решений этих органов или заверенных в установленном порядке копий решений этих органов или иных документов;</w:t>
      </w:r>
    </w:p>
    <w:p w:rsidR="001C1B62" w:rsidRPr="00BB7E26" w:rsidRDefault="001C1B62" w:rsidP="001C1B62">
      <w:pPr>
        <w:numPr>
          <w:ilvl w:val="0"/>
          <w:numId w:val="1"/>
        </w:numPr>
        <w:tabs>
          <w:tab w:val="left" w:pos="993"/>
        </w:tabs>
        <w:autoSpaceDE w:val="0"/>
        <w:autoSpaceDN w:val="0"/>
        <w:adjustRightInd w:val="0"/>
        <w:spacing w:after="0" w:line="240" w:lineRule="auto"/>
        <w:ind w:left="0" w:firstLine="709"/>
        <w:jc w:val="both"/>
        <w:rPr>
          <w:rFonts w:ascii="Arial" w:hAnsi="Arial" w:cs="Arial"/>
          <w:sz w:val="28"/>
          <w:szCs w:val="28"/>
        </w:rPr>
      </w:pPr>
      <w:r w:rsidRPr="00BB7E26">
        <w:rPr>
          <w:rFonts w:ascii="Arial" w:hAnsi="Arial" w:cs="Arial"/>
          <w:sz w:val="28"/>
          <w:szCs w:val="28"/>
        </w:rPr>
        <w:t>неосуществление деятельности в результате возникновения чрезвычайных ситуаций.</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lastRenderedPageBreak/>
        <w:t xml:space="preserve">В таких ситуациях физическому лицу необходимо обратиться в налоговый орган с соответствующим письменным уведомлением, к которому приложить документы или копии, подтверждающие наличие оснований для перерасчета единого налога. На основании представленных уведомления и документов налоговый орган в течение одного рабочего дня производит </w:t>
      </w:r>
      <w:r w:rsidRPr="00BB7E26">
        <w:rPr>
          <w:rFonts w:ascii="Arial" w:hAnsi="Arial" w:cs="Arial"/>
          <w:b/>
          <w:sz w:val="28"/>
          <w:szCs w:val="28"/>
        </w:rPr>
        <w:t>перерасчет единого налога</w:t>
      </w:r>
      <w:r w:rsidRPr="00BB7E26">
        <w:rPr>
          <w:rFonts w:ascii="Arial" w:hAnsi="Arial" w:cs="Arial"/>
          <w:sz w:val="28"/>
          <w:szCs w:val="28"/>
        </w:rPr>
        <w:t xml:space="preserve"> и определяет сумму налога, подлежащую зачету или возврату гражданину. </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Налоговый орган обязан сообщить физическому лицу о сумме излишне уплаченного единого налога, образовавшегося в результате его перерасчета, не позднее пяти дней со дня произведения перерасчета. В этих целях налоговый орган  направляет сообщение установленной формы (</w:t>
      </w:r>
      <w:hyperlink r:id="rId8" w:history="1">
        <w:r w:rsidRPr="00BB7E26">
          <w:rPr>
            <w:rFonts w:ascii="Arial" w:hAnsi="Arial" w:cs="Arial"/>
            <w:sz w:val="28"/>
            <w:szCs w:val="28"/>
          </w:rPr>
          <w:t>приложение 31</w:t>
        </w:r>
      </w:hyperlink>
      <w:r w:rsidRPr="00BB7E26">
        <w:rPr>
          <w:rFonts w:ascii="Arial" w:hAnsi="Arial" w:cs="Arial"/>
          <w:sz w:val="28"/>
          <w:szCs w:val="28"/>
        </w:rPr>
        <w:t xml:space="preserve"> к постановлению Министерства по налогам и сборам Республики Беларусь от 26.04.2013 № 14 «О некоторых вопросах осуществления налоговыми органами административных процедур, установлении форм некоторых документов и признании утратившими силу некоторых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 в электронном виде через личный кабинет либо на бумажном носителе. Также налоговый орган вправе выдать на руки плательщику такое сообщение, получение которого подтверждается подписью плательщика. </w:t>
      </w:r>
    </w:p>
    <w:p w:rsidR="001C1B62" w:rsidRPr="00BB7E26" w:rsidRDefault="001C1B62" w:rsidP="001C1B62">
      <w:pPr>
        <w:spacing w:after="0" w:line="240" w:lineRule="auto"/>
        <w:ind w:firstLine="709"/>
        <w:jc w:val="both"/>
        <w:rPr>
          <w:rFonts w:ascii="Arial" w:hAnsi="Arial" w:cs="Arial"/>
          <w:sz w:val="28"/>
          <w:szCs w:val="28"/>
        </w:rPr>
      </w:pPr>
    </w:p>
    <w:p w:rsidR="001C1B62" w:rsidRPr="00BB7E26" w:rsidRDefault="001C1B62" w:rsidP="001C1B62">
      <w:pPr>
        <w:spacing w:after="0" w:line="240" w:lineRule="auto"/>
        <w:ind w:firstLine="709"/>
        <w:jc w:val="center"/>
        <w:rPr>
          <w:rFonts w:ascii="Arial" w:hAnsi="Arial" w:cs="Arial"/>
          <w:b/>
          <w:sz w:val="28"/>
          <w:szCs w:val="28"/>
        </w:rPr>
      </w:pPr>
      <w:r w:rsidRPr="00BB7E26">
        <w:rPr>
          <w:rFonts w:ascii="Arial" w:hAnsi="Arial" w:cs="Arial"/>
          <w:b/>
          <w:sz w:val="28"/>
          <w:szCs w:val="28"/>
        </w:rPr>
        <w:t>ИНЫЕ УСЛОВИЯ ОСУЩЕСТВЛЕНИЯ ДЕЯТЕЛЬНОСТИ</w:t>
      </w:r>
    </w:p>
    <w:p w:rsidR="001C1B62" w:rsidRPr="00BB7E26" w:rsidRDefault="001C1B62" w:rsidP="001C1B62">
      <w:pPr>
        <w:autoSpaceDE w:val="0"/>
        <w:autoSpaceDN w:val="0"/>
        <w:adjustRightInd w:val="0"/>
        <w:spacing w:after="0" w:line="240" w:lineRule="auto"/>
        <w:ind w:firstLine="709"/>
        <w:jc w:val="both"/>
        <w:rPr>
          <w:rFonts w:ascii="Arial" w:hAnsi="Arial" w:cs="Arial"/>
          <w:sz w:val="28"/>
          <w:szCs w:val="28"/>
        </w:rPr>
      </w:pPr>
      <w:r w:rsidRPr="00BB7E26">
        <w:rPr>
          <w:rFonts w:ascii="Arial" w:hAnsi="Arial" w:cs="Arial"/>
          <w:sz w:val="28"/>
          <w:szCs w:val="28"/>
        </w:rPr>
        <w:t xml:space="preserve">При осуществлении деятельности, не относящейся к предпринимательской, на физических лиц </w:t>
      </w:r>
      <w:r w:rsidRPr="00BB7E26">
        <w:rPr>
          <w:rFonts w:ascii="Arial" w:hAnsi="Arial" w:cs="Arial"/>
          <w:b/>
          <w:sz w:val="28"/>
          <w:szCs w:val="28"/>
        </w:rPr>
        <w:t xml:space="preserve">не возлагается обязанность по соблюдению установленного законодательством порядка приема наличных денежных средств. </w:t>
      </w:r>
      <w:r w:rsidRPr="00BB7E26">
        <w:rPr>
          <w:rFonts w:ascii="Arial" w:hAnsi="Arial" w:cs="Arial"/>
          <w:sz w:val="28"/>
          <w:szCs w:val="28"/>
        </w:rPr>
        <w:t xml:space="preserve">Соответственно, физические лица при осуществлении такой деятельности, вправе принимать от граждан наличные денежные средства за оказанные ими услуги, выполненные работы, реализованные товары без оформления документов, подтверждающих такой прием. При этом такие физические лица не смогут, например, приобрести и использовать для приема наличных денежных средств </w:t>
      </w:r>
      <w:hyperlink r:id="rId9" w:history="1">
        <w:r w:rsidRPr="00BB7E26">
          <w:rPr>
            <w:rFonts w:ascii="Arial" w:hAnsi="Arial" w:cs="Arial"/>
            <w:sz w:val="28"/>
            <w:szCs w:val="28"/>
          </w:rPr>
          <w:t>квитанции</w:t>
        </w:r>
      </w:hyperlink>
      <w:r w:rsidRPr="00BB7E26">
        <w:rPr>
          <w:rFonts w:ascii="Arial" w:hAnsi="Arial" w:cs="Arial"/>
          <w:sz w:val="28"/>
          <w:szCs w:val="28"/>
        </w:rPr>
        <w:t xml:space="preserve"> о приеме наличных денежных средств при продаже товаров (выполнении работ, оказании услуг) без применения кассовых суммирующих аппаратов и (или) специальных компьютерных систем и платежных терминалов, правом на приобретение и использование которых обладают только индивидуальные предприниматели и организации.</w:t>
      </w:r>
    </w:p>
    <w:p w:rsidR="001C1B62" w:rsidRPr="00BB7E26" w:rsidRDefault="001C1B62" w:rsidP="001C1B62">
      <w:pPr>
        <w:autoSpaceDE w:val="0"/>
        <w:autoSpaceDN w:val="0"/>
        <w:adjustRightInd w:val="0"/>
        <w:spacing w:after="0" w:line="240" w:lineRule="auto"/>
        <w:ind w:firstLine="709"/>
        <w:jc w:val="both"/>
        <w:rPr>
          <w:rFonts w:ascii="Arial" w:hAnsi="Arial" w:cs="Arial"/>
          <w:sz w:val="28"/>
          <w:szCs w:val="28"/>
        </w:rPr>
      </w:pPr>
      <w:r w:rsidRPr="00BB7E26">
        <w:rPr>
          <w:rFonts w:ascii="Arial" w:hAnsi="Arial" w:cs="Arial"/>
          <w:sz w:val="28"/>
          <w:szCs w:val="28"/>
        </w:rPr>
        <w:t xml:space="preserve">Также при осуществлении деятельности, не относящейся к предпринимательской, на физических лиц </w:t>
      </w:r>
      <w:r w:rsidRPr="00BB7E26">
        <w:rPr>
          <w:rFonts w:ascii="Arial" w:hAnsi="Arial" w:cs="Arial"/>
          <w:b/>
          <w:sz w:val="28"/>
          <w:szCs w:val="28"/>
        </w:rPr>
        <w:t>не возлагается обязанность по ведению учета полученных доходов и представлению в налоговый орган налоговых деклараций (расчетов) в связи с осуществлением деятельности</w:t>
      </w:r>
      <w:r w:rsidRPr="00BB7E26">
        <w:rPr>
          <w:rFonts w:ascii="Arial" w:hAnsi="Arial" w:cs="Arial"/>
          <w:sz w:val="28"/>
          <w:szCs w:val="28"/>
        </w:rPr>
        <w:t>. То есть при осуществлении деятельности, не относящейся к предпринимательской, физическому лицу не надо на постоянной основе подсчитывать полученные доходы, и отчитываться об их сумме перед налоговым органом. Также таким лицам не требуется обеспечивать наличие книги замечаний и предложений и книги проверок (ревизий).</w:t>
      </w:r>
    </w:p>
    <w:p w:rsidR="001C1B62" w:rsidRPr="00BB7E26" w:rsidRDefault="001C1B62" w:rsidP="001C1B62">
      <w:pPr>
        <w:spacing w:after="0" w:line="240" w:lineRule="auto"/>
        <w:ind w:firstLine="709"/>
        <w:jc w:val="both"/>
        <w:rPr>
          <w:rFonts w:ascii="Arial" w:hAnsi="Arial" w:cs="Arial"/>
          <w:color w:val="000000"/>
          <w:sz w:val="28"/>
          <w:szCs w:val="28"/>
        </w:rPr>
      </w:pPr>
    </w:p>
    <w:p w:rsidR="001C1B62" w:rsidRPr="00BB7E26" w:rsidRDefault="001C1B62" w:rsidP="001C1B62">
      <w:pPr>
        <w:autoSpaceDE w:val="0"/>
        <w:autoSpaceDN w:val="0"/>
        <w:adjustRightInd w:val="0"/>
        <w:spacing w:after="0" w:line="240" w:lineRule="auto"/>
        <w:jc w:val="center"/>
        <w:rPr>
          <w:rFonts w:ascii="Arial" w:hAnsi="Arial" w:cs="Arial"/>
          <w:b/>
          <w:sz w:val="28"/>
          <w:szCs w:val="28"/>
        </w:rPr>
      </w:pPr>
      <w:r w:rsidRPr="00BB7E26">
        <w:rPr>
          <w:rFonts w:ascii="Arial" w:hAnsi="Arial" w:cs="Arial"/>
          <w:b/>
          <w:sz w:val="28"/>
          <w:szCs w:val="28"/>
        </w:rPr>
        <w:t>РАЗМЕЩЕНИЕ РЕКЛАМЫ ФИЗИЧЕСКИМ ЛИЦОМ В ЦЕЛЯХ ОСУЩЕСТВЛЕНИЯ ДЕЯТЕЛЬНОСТИ, НЕ ОТНОСЯЩЕЙСЯ К ПРЕДПРИНИМАТЕЛЬСКОЙ</w:t>
      </w:r>
    </w:p>
    <w:p w:rsidR="001C1B62" w:rsidRPr="00BB7E26" w:rsidRDefault="001C1B62" w:rsidP="001C1B62">
      <w:pPr>
        <w:spacing w:after="0" w:line="240" w:lineRule="auto"/>
        <w:ind w:firstLine="709"/>
        <w:jc w:val="both"/>
        <w:rPr>
          <w:rFonts w:ascii="Arial" w:hAnsi="Arial" w:cs="Arial"/>
          <w:spacing w:val="-4"/>
          <w:sz w:val="28"/>
          <w:szCs w:val="28"/>
        </w:rPr>
      </w:pPr>
      <w:r w:rsidRPr="00BB7E26">
        <w:rPr>
          <w:rFonts w:ascii="Arial" w:hAnsi="Arial" w:cs="Arial"/>
          <w:spacing w:val="-4"/>
          <w:sz w:val="28"/>
          <w:szCs w:val="28"/>
        </w:rPr>
        <w:t>В соответствии со статьей 2 Закона Республики Беларусь от 10 мая 2007 года «О рекламе» (далее – Закон):</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b/>
          <w:sz w:val="28"/>
          <w:szCs w:val="28"/>
        </w:rPr>
        <w:t>рекламодатель</w:t>
      </w:r>
      <w:r w:rsidRPr="00BB7E26">
        <w:rPr>
          <w:rFonts w:ascii="Arial" w:hAnsi="Arial" w:cs="Arial"/>
          <w:sz w:val="28"/>
          <w:szCs w:val="28"/>
        </w:rPr>
        <w:t xml:space="preserve"> – организация или </w:t>
      </w:r>
      <w:r w:rsidRPr="00BB7E26">
        <w:rPr>
          <w:rFonts w:ascii="Arial" w:hAnsi="Arial" w:cs="Arial"/>
          <w:b/>
          <w:sz w:val="28"/>
          <w:szCs w:val="28"/>
        </w:rPr>
        <w:t>гражданин</w:t>
      </w:r>
      <w:r w:rsidRPr="00BB7E26">
        <w:rPr>
          <w:rFonts w:ascii="Arial" w:hAnsi="Arial" w:cs="Arial"/>
          <w:sz w:val="28"/>
          <w:szCs w:val="28"/>
        </w:rPr>
        <w:t>, деятельность или товары которых рекламируются либо которые определили объект рекламирования и (или) содержание рекламы;</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b/>
          <w:sz w:val="28"/>
          <w:szCs w:val="28"/>
        </w:rPr>
        <w:t>рекламопроизводитель</w:t>
      </w:r>
      <w:r w:rsidRPr="00BB7E26">
        <w:rPr>
          <w:rFonts w:ascii="Arial" w:hAnsi="Arial" w:cs="Arial"/>
          <w:sz w:val="28"/>
          <w:szCs w:val="28"/>
        </w:rPr>
        <w:t xml:space="preserve"> – организация или </w:t>
      </w:r>
      <w:r w:rsidRPr="00BB7E26">
        <w:rPr>
          <w:rFonts w:ascii="Arial" w:hAnsi="Arial" w:cs="Arial"/>
          <w:b/>
          <w:sz w:val="28"/>
          <w:szCs w:val="28"/>
        </w:rPr>
        <w:t>гражданин</w:t>
      </w:r>
      <w:r w:rsidRPr="00BB7E26">
        <w:rPr>
          <w:rFonts w:ascii="Arial" w:hAnsi="Arial" w:cs="Arial"/>
          <w:sz w:val="28"/>
          <w:szCs w:val="28"/>
        </w:rPr>
        <w:t>, осуществляющие производство рекламы путем полного или частичного доведения ее до готовой для размещения (распространения) формы;</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b/>
          <w:sz w:val="28"/>
          <w:szCs w:val="28"/>
        </w:rPr>
        <w:t>рекламораспространитель</w:t>
      </w:r>
      <w:r w:rsidRPr="00BB7E26">
        <w:rPr>
          <w:rFonts w:ascii="Arial" w:hAnsi="Arial" w:cs="Arial"/>
          <w:sz w:val="28"/>
          <w:szCs w:val="28"/>
        </w:rPr>
        <w:t xml:space="preserve"> – организация или </w:t>
      </w:r>
      <w:r w:rsidRPr="00BB7E26">
        <w:rPr>
          <w:rFonts w:ascii="Arial" w:hAnsi="Arial" w:cs="Arial"/>
          <w:b/>
          <w:sz w:val="28"/>
          <w:szCs w:val="28"/>
        </w:rPr>
        <w:t>гражданин</w:t>
      </w:r>
      <w:r w:rsidRPr="00BB7E26">
        <w:rPr>
          <w:rFonts w:ascii="Arial" w:hAnsi="Arial" w:cs="Arial"/>
          <w:sz w:val="28"/>
          <w:szCs w:val="28"/>
        </w:rPr>
        <w:t>, осуществляющие размещение (распространение) рекламы путем предоставления и (или) использования необходимого имущества (в том числе технических средств радиовещания и телевидения), а также различных каналов связи, эфирного времени и иными способами.</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Закон о рекламе не содержит ограничений по местам и времени размещения (распространения) рекламы физических лиц. Это означает, что физические лица имеют право размещать (распространять) рекламу в средствах массовой информации (на телевидении, радио, в печатных изданиях (газетах, журналах)), на средствах наружной рекламы, в сети Интернет (в том числе на собственных интернет-сайтах, в социальных сетях, на интернет-сайтах иных лиц) и в иных, не запрещенных Законом о рекламе, местах.</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pacing w:val="-4"/>
          <w:sz w:val="28"/>
          <w:szCs w:val="28"/>
        </w:rPr>
        <w:t xml:space="preserve">Таким образом, </w:t>
      </w:r>
      <w:r w:rsidRPr="00BB7E26">
        <w:rPr>
          <w:rFonts w:ascii="Arial" w:hAnsi="Arial" w:cs="Arial"/>
          <w:sz w:val="28"/>
          <w:szCs w:val="28"/>
        </w:rPr>
        <w:t>физические лица являются полноправными участниками (субъектами правоотношений в сфере рекламной деятельности) рекламного рынка, и могут выступать в качестве:</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рекламодателя: когда определяют объект рекламирования – изготовленные ими товары (например, хлебобулочные и кондитерские изделия) или оказываемые услуги (например, ремонт часов, обуви; настройка музыкальных инструментов и т.д.);</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рекламопроизводителя: когда самостоятельно изготавливают рекламу (например, формируют текст рекламы и размещают его на своих интернет-страницах в социальной сети или на собственном интернет-сайте);</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рекламораспространителя: когда, например, самостоятельно раздают рекламные листовки о своей деятельности или размещают свою рекламу на собственном интернет-сайте.</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 xml:space="preserve">Вся реклама, размещаемая (распространяемая) на территории Республики Беларусь должна соответствовать требованиям Закона, независимо от того, какое лицо (индивидуальный предприниматель, юридическое лицо, иностранная (международная) организация или </w:t>
      </w:r>
      <w:r w:rsidRPr="00BB7E26">
        <w:rPr>
          <w:rFonts w:ascii="Arial" w:hAnsi="Arial" w:cs="Arial"/>
          <w:b/>
          <w:sz w:val="28"/>
          <w:szCs w:val="28"/>
        </w:rPr>
        <w:t>физическое лицо</w:t>
      </w:r>
      <w:r w:rsidRPr="00BB7E26">
        <w:rPr>
          <w:rFonts w:ascii="Arial" w:hAnsi="Arial" w:cs="Arial"/>
          <w:sz w:val="28"/>
          <w:szCs w:val="28"/>
        </w:rPr>
        <w:t>), является субъектом рекламного рынка.</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 xml:space="preserve">Закон  не запрещает физическим лицам, осуществляющим реализацию на торговых местах на рынках и (или) в иных установленных местными исполнительными и распорядительными органами местах, хлебобулочных и кондитерских изделий, готовой кулинарной продукции, </w:t>
      </w:r>
      <w:r w:rsidRPr="00BB7E26">
        <w:rPr>
          <w:rFonts w:ascii="Arial" w:hAnsi="Arial" w:cs="Arial"/>
          <w:sz w:val="28"/>
          <w:szCs w:val="28"/>
        </w:rPr>
        <w:lastRenderedPageBreak/>
        <w:t xml:space="preserve">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 размещать (распространять) рекламу (в том числе, в сети Интернет, включая социальные сети). </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 xml:space="preserve">Вместе с тем, </w:t>
      </w:r>
      <w:r w:rsidRPr="00BB7E26">
        <w:rPr>
          <w:rFonts w:ascii="Arial" w:hAnsi="Arial" w:cs="Arial"/>
          <w:b/>
          <w:sz w:val="28"/>
          <w:szCs w:val="28"/>
        </w:rPr>
        <w:t>реклама</w:t>
      </w:r>
      <w:r w:rsidRPr="00BB7E26">
        <w:rPr>
          <w:rFonts w:ascii="Arial" w:hAnsi="Arial" w:cs="Arial"/>
          <w:sz w:val="28"/>
          <w:szCs w:val="28"/>
        </w:rPr>
        <w:t xml:space="preserve"> </w:t>
      </w:r>
      <w:r w:rsidRPr="00BB7E26">
        <w:rPr>
          <w:rFonts w:ascii="Arial" w:hAnsi="Arial" w:cs="Arial"/>
          <w:spacing w:val="-6"/>
          <w:sz w:val="28"/>
          <w:szCs w:val="28"/>
        </w:rPr>
        <w:t xml:space="preserve">о реализации товаров (например, хлебобулочных изделий, произведений живописи и иных перечисленных выше товаров) </w:t>
      </w:r>
      <w:r w:rsidRPr="00BB7E26">
        <w:rPr>
          <w:rFonts w:ascii="Arial" w:hAnsi="Arial" w:cs="Arial"/>
          <w:b/>
          <w:spacing w:val="-6"/>
          <w:sz w:val="28"/>
          <w:szCs w:val="28"/>
        </w:rPr>
        <w:t>без указания места реализации этих товаров</w:t>
      </w:r>
      <w:r w:rsidRPr="00BB7E26">
        <w:rPr>
          <w:rFonts w:ascii="Arial" w:hAnsi="Arial" w:cs="Arial"/>
          <w:spacing w:val="-6"/>
          <w:sz w:val="28"/>
          <w:szCs w:val="28"/>
        </w:rPr>
        <w:t xml:space="preserve"> с одновременным размещением фото реализуемых товаров, указанием цены и указанием своего номера телефона, может вводить потребителей рекламы в заблуждение относительно разрешенных мест реализации названных товаров и способствовать реализации рекламируемых товаров в неустановленных Указом № 337 и Налоговым кодексом местах</w:t>
      </w:r>
      <w:r w:rsidRPr="00BB7E26">
        <w:rPr>
          <w:rFonts w:ascii="Arial" w:hAnsi="Arial" w:cs="Arial"/>
          <w:sz w:val="28"/>
          <w:szCs w:val="28"/>
        </w:rPr>
        <w:t>.</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Без указания в рекламе информации об установленных местах реализации таких товаров, реклама будет иметь признаки нарушения следующих требований Закона:</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абзаца второго пункта 10 статьи 10 Закона, согласно которому не допускается реклама 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абзаца девятого пункта 3 статьи 26 Закона, согласно которому неэтичной является реклама, которая вводит потребителей рекламы в заблуждение.</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Размещение (распространение) рекламы (в том числе, в сети Интернет) с указанием места реализации рекламируемой продукции – место на рынке и (или) иное, установленное местным исполнительным и распорядительным органом, место, не будет являться нарушением действующего законодательства о рекламе.</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 xml:space="preserve">Физические лица вправе реализовывать хлебобулочные и кондитерские изделия, готовую кулинарную продукцию, произведения живописи </w:t>
      </w:r>
      <w:r w:rsidRPr="00BB7E26">
        <w:rPr>
          <w:rFonts w:ascii="Arial" w:hAnsi="Arial" w:cs="Arial"/>
          <w:spacing w:val="-6"/>
          <w:sz w:val="28"/>
          <w:szCs w:val="28"/>
        </w:rPr>
        <w:t>и иные перечисленные выше товары</w:t>
      </w:r>
      <w:r w:rsidRPr="00BB7E26">
        <w:rPr>
          <w:rFonts w:ascii="Arial" w:hAnsi="Arial" w:cs="Arial"/>
          <w:sz w:val="28"/>
          <w:szCs w:val="28"/>
        </w:rPr>
        <w:t xml:space="preserve"> на торговых местах на рынках, а также в иных установленных местными исполнительными и распорядительными органами местах, в том числе на ярмарках, при условии, что место и время проведения этих ярмарок согласовано в установленном законодательством порядке с местным исполнительным и распорядительным органом. </w:t>
      </w:r>
    </w:p>
    <w:p w:rsidR="001C1B62" w:rsidRPr="00BB7E26" w:rsidRDefault="001C1B62" w:rsidP="001C1B62">
      <w:pPr>
        <w:spacing w:after="0" w:line="240" w:lineRule="auto"/>
        <w:ind w:firstLine="709"/>
        <w:jc w:val="both"/>
        <w:rPr>
          <w:rFonts w:ascii="Arial" w:hAnsi="Arial" w:cs="Arial"/>
          <w:sz w:val="28"/>
          <w:szCs w:val="28"/>
        </w:rPr>
      </w:pPr>
      <w:r w:rsidRPr="00BB7E26">
        <w:rPr>
          <w:rFonts w:ascii="Arial" w:hAnsi="Arial" w:cs="Arial"/>
          <w:sz w:val="28"/>
          <w:szCs w:val="28"/>
        </w:rPr>
        <w:t xml:space="preserve">В соответствии с пунктом 2 статьи 15 Закона Республики Беларусь от 8 января 2014 года «О государственном регулировании и торговли и общественного питания в Республике Беларусь» места для продажи товаров (выполнения работ, оказания услуг) на ярмарке предоставляются </w:t>
      </w:r>
      <w:bookmarkStart w:id="1" w:name="_GoBack"/>
      <w:bookmarkEnd w:id="1"/>
      <w:r w:rsidRPr="00BB7E26">
        <w:rPr>
          <w:rFonts w:ascii="Arial" w:hAnsi="Arial" w:cs="Arial"/>
          <w:sz w:val="28"/>
          <w:szCs w:val="28"/>
        </w:rPr>
        <w:t>государственным органом, юридическим лицом, индивидуальным предпринимателем, которые проводят ярмарку (организатором ярмарки).</w:t>
      </w:r>
    </w:p>
    <w:p w:rsidR="001C1B62" w:rsidRPr="00BB7E26" w:rsidRDefault="001C1B62" w:rsidP="001C1B62">
      <w:pPr>
        <w:spacing w:after="0" w:line="240" w:lineRule="auto"/>
        <w:jc w:val="both"/>
        <w:rPr>
          <w:rFonts w:ascii="Arial" w:hAnsi="Arial" w:cs="Arial"/>
          <w:color w:val="000000"/>
          <w:sz w:val="28"/>
          <w:szCs w:val="28"/>
        </w:rPr>
      </w:pPr>
    </w:p>
    <w:p w:rsidR="001C1B62" w:rsidRPr="00BB7E26" w:rsidRDefault="001C1B62" w:rsidP="001C1B62">
      <w:pPr>
        <w:spacing w:after="0" w:line="240" w:lineRule="auto"/>
        <w:jc w:val="center"/>
        <w:rPr>
          <w:rFonts w:ascii="Arial" w:hAnsi="Arial" w:cs="Arial"/>
          <w:b/>
          <w:color w:val="000000"/>
          <w:sz w:val="28"/>
          <w:szCs w:val="28"/>
        </w:rPr>
      </w:pPr>
      <w:r w:rsidRPr="00BB7E26">
        <w:rPr>
          <w:rFonts w:ascii="Arial" w:hAnsi="Arial" w:cs="Arial"/>
          <w:b/>
          <w:color w:val="000000"/>
          <w:sz w:val="28"/>
          <w:szCs w:val="28"/>
        </w:rPr>
        <w:t xml:space="preserve">ПОСЛЕДСТВИЯ ПРИ ОСУЩЕСТВЛЕНИИ ДЕЯТЕЛЬНОСТИ </w:t>
      </w:r>
    </w:p>
    <w:p w:rsidR="001C1B62" w:rsidRPr="00BB7E26" w:rsidRDefault="001C1B62" w:rsidP="001C1B62">
      <w:pPr>
        <w:spacing w:after="0" w:line="240" w:lineRule="auto"/>
        <w:jc w:val="center"/>
        <w:rPr>
          <w:rFonts w:ascii="Arial" w:hAnsi="Arial" w:cs="Arial"/>
          <w:b/>
          <w:color w:val="000000"/>
          <w:sz w:val="28"/>
          <w:szCs w:val="28"/>
        </w:rPr>
      </w:pPr>
      <w:r w:rsidRPr="00BB7E26">
        <w:rPr>
          <w:rFonts w:ascii="Arial" w:hAnsi="Arial" w:cs="Arial"/>
          <w:b/>
          <w:color w:val="000000"/>
          <w:sz w:val="28"/>
          <w:szCs w:val="28"/>
        </w:rPr>
        <w:t>БЕЗ УПЛАТЫ ЕДИНОГО НАЛОГА</w:t>
      </w:r>
    </w:p>
    <w:p w:rsidR="001C1B62" w:rsidRPr="00BB7E26" w:rsidRDefault="001C1B62" w:rsidP="001C1B62">
      <w:pPr>
        <w:autoSpaceDE w:val="0"/>
        <w:autoSpaceDN w:val="0"/>
        <w:adjustRightInd w:val="0"/>
        <w:spacing w:after="0" w:line="240" w:lineRule="auto"/>
        <w:ind w:firstLine="540"/>
        <w:jc w:val="both"/>
        <w:rPr>
          <w:rFonts w:ascii="Arial" w:hAnsi="Arial" w:cs="Arial"/>
          <w:sz w:val="28"/>
          <w:szCs w:val="28"/>
        </w:rPr>
      </w:pPr>
      <w:r w:rsidRPr="00BB7E26">
        <w:rPr>
          <w:rFonts w:ascii="Arial" w:hAnsi="Arial" w:cs="Arial"/>
          <w:color w:val="000000"/>
          <w:sz w:val="28"/>
          <w:szCs w:val="28"/>
        </w:rPr>
        <w:t xml:space="preserve">В случае выявления налоговыми органами впервые фактов осуществления физическим лицом деятельности </w:t>
      </w:r>
      <w:r w:rsidRPr="00BB7E26">
        <w:rPr>
          <w:rStyle w:val="0pt"/>
          <w:rFonts w:ascii="Arial" w:hAnsi="Arial" w:cs="Arial"/>
          <w:sz w:val="28"/>
          <w:szCs w:val="28"/>
        </w:rPr>
        <w:t>без уплаты единого налога</w:t>
      </w:r>
      <w:r w:rsidRPr="00BB7E26">
        <w:rPr>
          <w:rFonts w:ascii="Arial" w:hAnsi="Arial" w:cs="Arial"/>
          <w:color w:val="000000"/>
          <w:sz w:val="28"/>
          <w:szCs w:val="28"/>
        </w:rPr>
        <w:t xml:space="preserve">, единый налог исчисляется налоговым органом в размере ставки </w:t>
      </w:r>
      <w:r w:rsidRPr="00BB7E26">
        <w:rPr>
          <w:rFonts w:ascii="Arial" w:hAnsi="Arial" w:cs="Arial"/>
          <w:color w:val="000000"/>
          <w:sz w:val="28"/>
          <w:szCs w:val="28"/>
        </w:rPr>
        <w:lastRenderedPageBreak/>
        <w:t xml:space="preserve">единого налога. </w:t>
      </w:r>
      <w:r w:rsidRPr="00BB7E26">
        <w:rPr>
          <w:rFonts w:ascii="Arial" w:hAnsi="Arial" w:cs="Arial"/>
          <w:iCs/>
          <w:sz w:val="28"/>
          <w:szCs w:val="28"/>
        </w:rPr>
        <w:t xml:space="preserve">При выявлении </w:t>
      </w:r>
      <w:r w:rsidRPr="00BB7E26">
        <w:rPr>
          <w:rFonts w:ascii="Arial" w:hAnsi="Arial" w:cs="Arial"/>
          <w:color w:val="000000"/>
          <w:sz w:val="28"/>
          <w:szCs w:val="28"/>
        </w:rPr>
        <w:t xml:space="preserve">налоговыми органами </w:t>
      </w:r>
      <w:r w:rsidRPr="00BB7E26">
        <w:rPr>
          <w:rFonts w:ascii="Arial" w:hAnsi="Arial" w:cs="Arial"/>
          <w:iCs/>
          <w:sz w:val="28"/>
          <w:szCs w:val="28"/>
        </w:rPr>
        <w:t xml:space="preserve">повторных фактов </w:t>
      </w:r>
      <w:r w:rsidRPr="00BB7E26">
        <w:rPr>
          <w:rFonts w:ascii="Arial" w:hAnsi="Arial" w:cs="Arial"/>
          <w:color w:val="000000"/>
          <w:sz w:val="28"/>
          <w:szCs w:val="28"/>
        </w:rPr>
        <w:t>осуществления физическим лицом деятельности</w:t>
      </w:r>
      <w:r w:rsidRPr="00BB7E26">
        <w:rPr>
          <w:rStyle w:val="0pt"/>
          <w:rFonts w:ascii="Arial" w:hAnsi="Arial" w:cs="Arial"/>
          <w:sz w:val="28"/>
          <w:szCs w:val="28"/>
        </w:rPr>
        <w:t xml:space="preserve"> без уплаты единого налога</w:t>
      </w:r>
      <w:r w:rsidRPr="00BB7E26">
        <w:rPr>
          <w:rFonts w:ascii="Arial" w:hAnsi="Arial" w:cs="Arial"/>
          <w:color w:val="000000"/>
          <w:sz w:val="28"/>
          <w:szCs w:val="28"/>
        </w:rPr>
        <w:t xml:space="preserve">, единый налог исчисляется налоговым органом с </w:t>
      </w:r>
      <w:r w:rsidRPr="00BB7E26">
        <w:rPr>
          <w:rFonts w:ascii="Arial" w:hAnsi="Arial" w:cs="Arial"/>
          <w:sz w:val="28"/>
          <w:szCs w:val="28"/>
        </w:rPr>
        <w:t>применением коэффициента 5</w:t>
      </w:r>
      <w:r w:rsidRPr="00BB7E26">
        <w:rPr>
          <w:rFonts w:ascii="Arial" w:hAnsi="Arial" w:cs="Arial"/>
          <w:color w:val="000000"/>
          <w:sz w:val="28"/>
          <w:szCs w:val="28"/>
        </w:rPr>
        <w:t xml:space="preserve">. </w:t>
      </w:r>
      <w:r w:rsidRPr="00BB7E26">
        <w:rPr>
          <w:rFonts w:ascii="Arial" w:hAnsi="Arial" w:cs="Arial"/>
          <w:bCs/>
          <w:sz w:val="28"/>
          <w:szCs w:val="28"/>
        </w:rPr>
        <w:t xml:space="preserve">При этом, льготы по единому налогу, предусмотренные </w:t>
      </w:r>
      <w:hyperlink r:id="rId10" w:history="1">
        <w:r w:rsidRPr="00BB7E26">
          <w:rPr>
            <w:rFonts w:ascii="Arial" w:hAnsi="Arial" w:cs="Arial"/>
            <w:bCs/>
            <w:sz w:val="28"/>
            <w:szCs w:val="28"/>
          </w:rPr>
          <w:t>статьей 297</w:t>
        </w:r>
      </w:hyperlink>
      <w:r w:rsidRPr="00BB7E26">
        <w:rPr>
          <w:rFonts w:ascii="Arial" w:hAnsi="Arial" w:cs="Arial"/>
          <w:bCs/>
          <w:sz w:val="28"/>
          <w:szCs w:val="28"/>
        </w:rPr>
        <w:t xml:space="preserve"> </w:t>
      </w:r>
      <w:r w:rsidRPr="00BB7E26">
        <w:rPr>
          <w:rFonts w:ascii="Arial" w:hAnsi="Arial" w:cs="Arial"/>
          <w:sz w:val="28"/>
          <w:szCs w:val="28"/>
        </w:rPr>
        <w:t xml:space="preserve">Налогового кодекса, </w:t>
      </w:r>
      <w:r w:rsidRPr="00BB7E26">
        <w:rPr>
          <w:rFonts w:ascii="Arial" w:hAnsi="Arial" w:cs="Arial"/>
          <w:bCs/>
          <w:sz w:val="28"/>
          <w:szCs w:val="28"/>
        </w:rPr>
        <w:t>не применяются.</w:t>
      </w:r>
    </w:p>
    <w:p w:rsidR="001C1B62" w:rsidRDefault="001C1B62" w:rsidP="001C1B62">
      <w:pPr>
        <w:pStyle w:val="a6"/>
        <w:rPr>
          <w:rFonts w:ascii="Arial" w:hAnsi="Arial" w:cs="Arial"/>
          <w:i/>
          <w:color w:val="000000"/>
          <w:sz w:val="28"/>
          <w:szCs w:val="28"/>
        </w:rPr>
      </w:pPr>
    </w:p>
    <w:p w:rsidR="001C1B62" w:rsidRDefault="001C1B62" w:rsidP="001C1B62">
      <w:pPr>
        <w:pStyle w:val="ConsPlusNormal"/>
        <w:ind w:firstLine="567"/>
        <w:jc w:val="center"/>
        <w:rPr>
          <w:rFonts w:ascii="Arial" w:hAnsi="Arial" w:cs="Arial"/>
          <w:sz w:val="28"/>
          <w:szCs w:val="28"/>
        </w:rPr>
      </w:pPr>
      <w:r>
        <w:rPr>
          <w:rFonts w:ascii="Arial" w:hAnsi="Arial" w:cs="Arial"/>
          <w:b/>
          <w:sz w:val="28"/>
          <w:szCs w:val="28"/>
        </w:rPr>
        <w:t>Дополнительную информацию Вы можете получить</w:t>
      </w:r>
      <w:r>
        <w:rPr>
          <w:rFonts w:ascii="Arial" w:hAnsi="Arial" w:cs="Arial"/>
          <w:sz w:val="28"/>
          <w:szCs w:val="28"/>
        </w:rPr>
        <w:t>:</w:t>
      </w:r>
    </w:p>
    <w:p w:rsidR="001C1B62" w:rsidRDefault="001C1B62" w:rsidP="001C1B62">
      <w:pPr>
        <w:pStyle w:val="ConsPlusNormal"/>
        <w:ind w:firstLine="567"/>
        <w:jc w:val="both"/>
        <w:rPr>
          <w:rFonts w:ascii="Arial" w:hAnsi="Arial" w:cs="Arial"/>
          <w:sz w:val="28"/>
          <w:szCs w:val="28"/>
        </w:rPr>
      </w:pPr>
      <w:r>
        <w:rPr>
          <w:rFonts w:ascii="Arial" w:hAnsi="Arial" w:cs="Arial"/>
          <w:sz w:val="28"/>
          <w:szCs w:val="28"/>
        </w:rPr>
        <w:t>- в ин</w:t>
      </w:r>
      <w:r>
        <w:rPr>
          <w:rFonts w:ascii="Arial" w:hAnsi="Arial" w:cs="Arial"/>
          <w:sz w:val="28"/>
          <w:szCs w:val="28"/>
          <w:lang w:val="en-US"/>
        </w:rPr>
        <w:t>c</w:t>
      </w:r>
      <w:r>
        <w:rPr>
          <w:rFonts w:ascii="Arial" w:hAnsi="Arial" w:cs="Arial"/>
          <w:sz w:val="28"/>
          <w:szCs w:val="28"/>
        </w:rPr>
        <w:t>пекции Министерства по налогам и сборам Республики Беларусь по Железнодорожному району г.Витебска: ул. Зеньковой 1/10, либо по телефонам</w:t>
      </w:r>
      <w:r>
        <w:rPr>
          <w:rFonts w:ascii="Arial" w:hAnsi="Arial" w:cs="Arial"/>
          <w:b/>
          <w:sz w:val="28"/>
          <w:szCs w:val="28"/>
        </w:rPr>
        <w:t>: (0212) 67-31-25, 66-00-89, 66-00-72</w:t>
      </w:r>
      <w:r>
        <w:rPr>
          <w:rFonts w:ascii="Arial" w:hAnsi="Arial" w:cs="Arial"/>
          <w:sz w:val="28"/>
          <w:szCs w:val="28"/>
        </w:rPr>
        <w:t xml:space="preserve">; </w:t>
      </w:r>
    </w:p>
    <w:p w:rsidR="001C1B62" w:rsidRDefault="001C1B62" w:rsidP="001C1B62">
      <w:pPr>
        <w:pStyle w:val="ConsPlusNormal"/>
        <w:ind w:firstLine="567"/>
        <w:jc w:val="both"/>
        <w:rPr>
          <w:rFonts w:ascii="Arial" w:hAnsi="Arial" w:cs="Arial"/>
          <w:sz w:val="28"/>
          <w:szCs w:val="28"/>
        </w:rPr>
      </w:pPr>
      <w:r>
        <w:rPr>
          <w:rFonts w:ascii="Arial" w:hAnsi="Arial" w:cs="Arial"/>
          <w:sz w:val="28"/>
          <w:szCs w:val="28"/>
        </w:rPr>
        <w:t xml:space="preserve">- в отделе по работе с плательщиками по Бешенковичскому району: г.п. Бешенковичи, ул. К.Маркса,13, тел. </w:t>
      </w:r>
      <w:r>
        <w:rPr>
          <w:rFonts w:ascii="Arial" w:hAnsi="Arial" w:cs="Arial"/>
          <w:b/>
          <w:sz w:val="28"/>
          <w:szCs w:val="28"/>
        </w:rPr>
        <w:t>(02131) 4 11 45, 4 11 46;</w:t>
      </w:r>
    </w:p>
    <w:p w:rsidR="001C1B62" w:rsidRDefault="001C1B62" w:rsidP="001C1B62">
      <w:pPr>
        <w:pStyle w:val="ConsPlusNormal"/>
        <w:ind w:firstLine="567"/>
        <w:jc w:val="both"/>
        <w:rPr>
          <w:rFonts w:ascii="Arial" w:hAnsi="Arial" w:cs="Arial"/>
          <w:sz w:val="28"/>
          <w:szCs w:val="28"/>
        </w:rPr>
      </w:pPr>
      <w:r>
        <w:rPr>
          <w:rFonts w:ascii="Arial" w:hAnsi="Arial" w:cs="Arial"/>
          <w:sz w:val="28"/>
          <w:szCs w:val="28"/>
        </w:rPr>
        <w:t xml:space="preserve">- в отделе по работе с плательщиками по Городокскому району: г. Городок, ул. Володарского,10, тел. </w:t>
      </w:r>
      <w:r>
        <w:rPr>
          <w:rFonts w:ascii="Arial" w:hAnsi="Arial" w:cs="Arial"/>
          <w:b/>
          <w:sz w:val="28"/>
          <w:szCs w:val="28"/>
        </w:rPr>
        <w:t>(02139) 5 30 92, 5 77 41;</w:t>
      </w:r>
    </w:p>
    <w:p w:rsidR="001C1B62" w:rsidRDefault="001C1B62" w:rsidP="001C1B62">
      <w:pPr>
        <w:pStyle w:val="ConsPlusNormal"/>
        <w:ind w:firstLine="567"/>
        <w:jc w:val="both"/>
        <w:rPr>
          <w:rFonts w:ascii="Arial" w:hAnsi="Arial" w:cs="Arial"/>
          <w:b/>
          <w:sz w:val="28"/>
          <w:szCs w:val="28"/>
        </w:rPr>
      </w:pPr>
      <w:r>
        <w:rPr>
          <w:rFonts w:ascii="Arial" w:hAnsi="Arial" w:cs="Arial"/>
          <w:sz w:val="28"/>
          <w:szCs w:val="28"/>
        </w:rPr>
        <w:t xml:space="preserve">- в отделе по работе с плательщиками по Лиозненскому району: г.п. Лиозно, ул. Ленина,45, тел. </w:t>
      </w:r>
      <w:r>
        <w:rPr>
          <w:rFonts w:ascii="Arial" w:hAnsi="Arial" w:cs="Arial"/>
          <w:b/>
          <w:sz w:val="28"/>
          <w:szCs w:val="28"/>
        </w:rPr>
        <w:t>(02138) 4 19 44, 4 16 74.</w:t>
      </w:r>
    </w:p>
    <w:p w:rsidR="001C1B62" w:rsidRDefault="001C1B62" w:rsidP="001C1B62">
      <w:pPr>
        <w:pStyle w:val="a6"/>
        <w:rPr>
          <w:rFonts w:ascii="Arial" w:hAnsi="Arial" w:cs="Arial"/>
          <w:i/>
          <w:sz w:val="28"/>
          <w:szCs w:val="28"/>
        </w:rPr>
      </w:pPr>
    </w:p>
    <w:p w:rsidR="001C1B62" w:rsidRPr="00BB7E26" w:rsidRDefault="001C1B62" w:rsidP="001C1B62">
      <w:pPr>
        <w:pStyle w:val="a6"/>
        <w:rPr>
          <w:rFonts w:ascii="Arial" w:hAnsi="Arial" w:cs="Arial"/>
          <w:i/>
          <w:sz w:val="28"/>
          <w:szCs w:val="28"/>
        </w:rPr>
      </w:pPr>
      <w:r>
        <w:rPr>
          <w:rFonts w:ascii="Arial" w:hAnsi="Arial" w:cs="Arial"/>
          <w:i/>
          <w:sz w:val="28"/>
          <w:szCs w:val="28"/>
        </w:rPr>
        <w:t>Также, п</w:t>
      </w:r>
      <w:r w:rsidRPr="00BB7E26">
        <w:rPr>
          <w:rFonts w:ascii="Arial" w:hAnsi="Arial" w:cs="Arial"/>
          <w:i/>
          <w:sz w:val="28"/>
          <w:szCs w:val="28"/>
        </w:rPr>
        <w:t>о всем вопросам, связанным с налогообложением при осуществлении физическими лицами деятельности, не относящейся к предпринимательской</w:t>
      </w:r>
      <w:r>
        <w:rPr>
          <w:rFonts w:ascii="Arial" w:hAnsi="Arial" w:cs="Arial"/>
          <w:i/>
          <w:sz w:val="28"/>
          <w:szCs w:val="28"/>
        </w:rPr>
        <w:t xml:space="preserve"> и</w:t>
      </w:r>
      <w:r w:rsidRPr="00BB7E26">
        <w:rPr>
          <w:rFonts w:ascii="Arial" w:hAnsi="Arial" w:cs="Arial"/>
          <w:i/>
          <w:sz w:val="28"/>
          <w:szCs w:val="28"/>
        </w:rPr>
        <w:t xml:space="preserve"> по вопросам, связанным с осуществлением налоговыми органами контроля за соблюдением налогового законодательства, физические лица вправе обратиться на официальный интернет-сайт налоговых органов: </w:t>
      </w:r>
      <w:hyperlink r:id="rId11" w:history="1">
        <w:r w:rsidRPr="00BB7E26">
          <w:rPr>
            <w:rStyle w:val="a3"/>
            <w:rFonts w:ascii="Arial" w:hAnsi="Arial" w:cs="Arial"/>
            <w:i/>
            <w:sz w:val="28"/>
            <w:szCs w:val="28"/>
          </w:rPr>
          <w:t>www.nalog.</w:t>
        </w:r>
        <w:r w:rsidRPr="00BB7E26">
          <w:rPr>
            <w:rStyle w:val="a3"/>
            <w:rFonts w:ascii="Arial" w:hAnsi="Arial" w:cs="Arial"/>
            <w:i/>
            <w:sz w:val="28"/>
            <w:szCs w:val="28"/>
            <w:lang w:val="en-US"/>
          </w:rPr>
          <w:t>gov</w:t>
        </w:r>
        <w:r w:rsidRPr="00BB7E26">
          <w:rPr>
            <w:rStyle w:val="a3"/>
            <w:rFonts w:ascii="Arial" w:hAnsi="Arial" w:cs="Arial"/>
            <w:i/>
            <w:sz w:val="28"/>
            <w:szCs w:val="28"/>
          </w:rPr>
          <w:t>.by</w:t>
        </w:r>
      </w:hyperlink>
      <w:r w:rsidRPr="00BB7E26">
        <w:rPr>
          <w:rFonts w:ascii="Arial" w:hAnsi="Arial" w:cs="Arial"/>
          <w:i/>
          <w:sz w:val="28"/>
          <w:szCs w:val="28"/>
        </w:rPr>
        <w:t>.</w:t>
      </w:r>
    </w:p>
    <w:p w:rsidR="001C1B62" w:rsidRDefault="001C1B62" w:rsidP="001C1B62">
      <w:pPr>
        <w:pStyle w:val="a6"/>
        <w:rPr>
          <w:rFonts w:ascii="Arial" w:hAnsi="Arial" w:cs="Arial"/>
          <w:i/>
          <w:color w:val="000000"/>
          <w:sz w:val="28"/>
          <w:szCs w:val="28"/>
        </w:rPr>
      </w:pPr>
      <w:r w:rsidRPr="00BB7E26">
        <w:rPr>
          <w:rFonts w:ascii="Arial" w:hAnsi="Arial" w:cs="Arial"/>
          <w:i/>
          <w:color w:val="000000"/>
          <w:sz w:val="28"/>
          <w:szCs w:val="28"/>
        </w:rPr>
        <w:t>Телефонная справочная система налоговых органов по разъяснению налогового законодательства, горячая линия: 189, +37517 229 79 79.</w:t>
      </w:r>
    </w:p>
    <w:p w:rsidR="001C1B62" w:rsidRPr="005F7D79" w:rsidRDefault="001C1B62" w:rsidP="001C1B62">
      <w:pPr>
        <w:autoSpaceDE w:val="0"/>
        <w:autoSpaceDN w:val="0"/>
        <w:adjustRightInd w:val="0"/>
        <w:spacing w:after="0" w:line="240" w:lineRule="auto"/>
        <w:ind w:firstLine="709"/>
        <w:jc w:val="both"/>
        <w:rPr>
          <w:rFonts w:ascii="Arial" w:hAnsi="Arial" w:cs="Arial"/>
          <w:sz w:val="28"/>
          <w:szCs w:val="28"/>
        </w:rPr>
      </w:pPr>
    </w:p>
    <w:p w:rsidR="001C1B62" w:rsidRPr="00C41AF5" w:rsidRDefault="001C1B62" w:rsidP="001C1B62">
      <w:pPr>
        <w:pStyle w:val="newncpi"/>
        <w:jc w:val="right"/>
        <w:rPr>
          <w:i/>
          <w:szCs w:val="28"/>
        </w:rPr>
      </w:pPr>
      <w:r w:rsidRPr="006A754F">
        <w:t> </w:t>
      </w:r>
    </w:p>
    <w:p w:rsidR="001C1B62" w:rsidRPr="00BB7E26" w:rsidRDefault="001C1B62" w:rsidP="001C1B62">
      <w:pPr>
        <w:pStyle w:val="a6"/>
        <w:rPr>
          <w:rFonts w:ascii="Arial" w:hAnsi="Arial" w:cs="Arial"/>
          <w:i/>
          <w:sz w:val="28"/>
          <w:szCs w:val="28"/>
        </w:rPr>
      </w:pPr>
    </w:p>
    <w:p w:rsidR="001C1B62" w:rsidRPr="00A444AB" w:rsidRDefault="001C1B62" w:rsidP="001C1B62">
      <w:pPr>
        <w:pStyle w:val="a6"/>
        <w:rPr>
          <w:i/>
          <w:sz w:val="28"/>
          <w:szCs w:val="28"/>
        </w:rPr>
      </w:pPr>
    </w:p>
    <w:p w:rsidR="001C1B62" w:rsidRDefault="001C1B62" w:rsidP="001C1B62">
      <w:pPr>
        <w:pStyle w:val="newncpi"/>
        <w:jc w:val="right"/>
        <w:rPr>
          <w:sz w:val="28"/>
          <w:szCs w:val="28"/>
        </w:rPr>
      </w:pPr>
    </w:p>
    <w:p w:rsidR="001C1B62" w:rsidRPr="00C41AF5" w:rsidRDefault="001C1B62" w:rsidP="001C1B62">
      <w:pPr>
        <w:pStyle w:val="newncpi"/>
        <w:ind w:firstLine="0"/>
        <w:rPr>
          <w:i/>
          <w:szCs w:val="28"/>
        </w:rPr>
      </w:pPr>
      <w:r w:rsidRPr="006A754F">
        <w:t> </w:t>
      </w:r>
    </w:p>
    <w:p w:rsidR="00122284" w:rsidRDefault="00122284"/>
    <w:sectPr w:rsidR="00122284" w:rsidSect="000F4984">
      <w:headerReference w:type="default" r:id="rId12"/>
      <w:pgSz w:w="11905" w:h="16838"/>
      <w:pgMar w:top="567" w:right="567" w:bottom="567" w:left="1418" w:header="28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187" w:rsidRDefault="00BB0187" w:rsidP="00BF1A6B">
      <w:pPr>
        <w:spacing w:after="0" w:line="240" w:lineRule="auto"/>
      </w:pPr>
      <w:r>
        <w:separator/>
      </w:r>
    </w:p>
  </w:endnote>
  <w:endnote w:type="continuationSeparator" w:id="1">
    <w:p w:rsidR="00BB0187" w:rsidRDefault="00BB0187" w:rsidP="00BF1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187" w:rsidRDefault="00BB0187" w:rsidP="00BF1A6B">
      <w:pPr>
        <w:spacing w:after="0" w:line="240" w:lineRule="auto"/>
      </w:pPr>
      <w:r>
        <w:separator/>
      </w:r>
    </w:p>
  </w:footnote>
  <w:footnote w:type="continuationSeparator" w:id="1">
    <w:p w:rsidR="00BB0187" w:rsidRDefault="00BB0187" w:rsidP="00BF1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48" w:rsidRDefault="00BB17DB" w:rsidP="00574148">
    <w:pPr>
      <w:pStyle w:val="a4"/>
      <w:jc w:val="center"/>
    </w:pPr>
    <w:r>
      <w:fldChar w:fldCharType="begin"/>
    </w:r>
    <w:r w:rsidR="00122284">
      <w:instrText xml:space="preserve"> PAGE   \* MERGEFORMAT </w:instrText>
    </w:r>
    <w:r>
      <w:fldChar w:fldCharType="separate"/>
    </w:r>
    <w:r w:rsidR="00705B46">
      <w:rPr>
        <w:noProof/>
      </w:rPr>
      <w:t>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665BA"/>
    <w:multiLevelType w:val="hybridMultilevel"/>
    <w:tmpl w:val="A7B8E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C1B62"/>
    <w:rsid w:val="000E2AE4"/>
    <w:rsid w:val="00122284"/>
    <w:rsid w:val="001C1B62"/>
    <w:rsid w:val="00705B46"/>
    <w:rsid w:val="007E156D"/>
    <w:rsid w:val="00BB0187"/>
    <w:rsid w:val="00BB17DB"/>
    <w:rsid w:val="00BF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1C1B62"/>
    <w:pPr>
      <w:spacing w:after="0" w:line="240" w:lineRule="auto"/>
      <w:ind w:firstLine="567"/>
      <w:jc w:val="both"/>
    </w:pPr>
    <w:rPr>
      <w:rFonts w:ascii="Times New Roman" w:eastAsia="Times New Roman" w:hAnsi="Times New Roman" w:cs="Times New Roman"/>
      <w:sz w:val="24"/>
      <w:szCs w:val="24"/>
    </w:rPr>
  </w:style>
  <w:style w:type="character" w:styleId="a3">
    <w:name w:val="Hyperlink"/>
    <w:uiPriority w:val="99"/>
    <w:unhideWhenUsed/>
    <w:rsid w:val="001C1B62"/>
    <w:rPr>
      <w:strike w:val="0"/>
      <w:dstrike w:val="0"/>
      <w:color w:val="187818"/>
      <w:u w:val="none"/>
      <w:effect w:val="none"/>
    </w:rPr>
  </w:style>
  <w:style w:type="character" w:customStyle="1" w:styleId="0pt">
    <w:name w:val="Основной текст + Интервал 0 pt"/>
    <w:rsid w:val="001C1B62"/>
    <w:rPr>
      <w:rFonts w:ascii="Arial Unicode MS" w:eastAsia="Arial Unicode MS" w:hAnsi="Arial Unicode MS" w:cs="Arial Unicode MS"/>
      <w:color w:val="000000"/>
      <w:spacing w:val="3"/>
      <w:w w:val="100"/>
      <w:position w:val="0"/>
      <w:sz w:val="17"/>
      <w:szCs w:val="17"/>
      <w:shd w:val="clear" w:color="auto" w:fill="FFFFFF"/>
      <w:lang w:val="ru-RU"/>
    </w:rPr>
  </w:style>
  <w:style w:type="paragraph" w:styleId="a4">
    <w:name w:val="header"/>
    <w:basedOn w:val="a"/>
    <w:link w:val="a5"/>
    <w:uiPriority w:val="99"/>
    <w:unhideWhenUsed/>
    <w:rsid w:val="001C1B62"/>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1C1B62"/>
    <w:rPr>
      <w:rFonts w:ascii="Calibri" w:eastAsia="Calibri" w:hAnsi="Calibri" w:cs="Times New Roman"/>
      <w:lang w:eastAsia="en-US"/>
    </w:rPr>
  </w:style>
  <w:style w:type="paragraph" w:customStyle="1" w:styleId="ConsPlusNormal">
    <w:name w:val="ConsPlusNormal"/>
    <w:rsid w:val="001C1B62"/>
    <w:pPr>
      <w:widowControl w:val="0"/>
      <w:autoSpaceDE w:val="0"/>
      <w:autoSpaceDN w:val="0"/>
      <w:spacing w:after="0" w:line="240" w:lineRule="auto"/>
    </w:pPr>
    <w:rPr>
      <w:rFonts w:ascii="Calibri" w:eastAsia="Times New Roman" w:hAnsi="Calibri" w:cs="Calibri"/>
      <w:szCs w:val="20"/>
    </w:rPr>
  </w:style>
  <w:style w:type="paragraph" w:customStyle="1" w:styleId="a6">
    <w:name w:val="Обычный с отступом"/>
    <w:basedOn w:val="a"/>
    <w:rsid w:val="001C1B62"/>
    <w:pPr>
      <w:spacing w:after="0" w:line="240" w:lineRule="auto"/>
      <w:ind w:firstLine="709"/>
      <w:jc w:val="both"/>
    </w:pPr>
    <w:rPr>
      <w:rFonts w:ascii="Times New Roman" w:eastAsia="Times New Roman" w:hAnsi="Times New Roman" w:cs="Times New Roman"/>
      <w:sz w:val="30"/>
      <w:szCs w:val="20"/>
    </w:rPr>
  </w:style>
  <w:style w:type="paragraph" w:styleId="a7">
    <w:name w:val="Normal (Web)"/>
    <w:basedOn w:val="a"/>
    <w:uiPriority w:val="99"/>
    <w:semiHidden/>
    <w:unhideWhenUsed/>
    <w:rsid w:val="001C1B6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E2A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D7A924D727D552129944004FCE76A43BF1548768EE1A2210052976D4CFB60705FA2949CFBA7BB01CD0BEF489c1H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og.gov.by/ru/stavki-edinigo-naloga-raion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gov.by" TargetMode="External"/><Relationship Id="rId5" Type="http://schemas.openxmlformats.org/officeDocument/2006/relationships/footnotes" Target="footnotes.xml"/><Relationship Id="rId10" Type="http://schemas.openxmlformats.org/officeDocument/2006/relationships/hyperlink" Target="consultantplus://offline/ref=2BCDFC4A3F0D6FB91BD746DA5F0B8CFE113A97613A4C73997B9BBF3B3A70BC36E76CBAB8D61E3CC4C60EC3804829iBI" TargetMode="External"/><Relationship Id="rId4" Type="http://schemas.openxmlformats.org/officeDocument/2006/relationships/webSettings" Target="webSettings.xml"/><Relationship Id="rId9" Type="http://schemas.openxmlformats.org/officeDocument/2006/relationships/hyperlink" Target="consultantplus://offline/ref=B4E8DE63FC08951C7D0A83A635AA338C2864D290C2DF2F391BD40D3058B8E177484330D19307159C0A94505511E0A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2615</Words>
  <Characters>14909</Characters>
  <Application>Microsoft Office Word</Application>
  <DocSecurity>0</DocSecurity>
  <Lines>124</Lines>
  <Paragraphs>34</Paragraphs>
  <ScaleCrop>false</ScaleCrop>
  <Company>Reanimator Extreme Edition</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2018-03-26T05:56:00Z</dcterms:created>
  <dcterms:modified xsi:type="dcterms:W3CDTF">2018-03-26T06:08:00Z</dcterms:modified>
</cp:coreProperties>
</file>