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FF" w:rsidRPr="00B02841" w:rsidRDefault="002454FF" w:rsidP="002454FF">
      <w:pPr>
        <w:jc w:val="center"/>
        <w:rPr>
          <w:b/>
          <w:sz w:val="19"/>
          <w:szCs w:val="19"/>
        </w:rPr>
      </w:pPr>
      <w:r w:rsidRPr="00B02841">
        <w:rPr>
          <w:b/>
          <w:sz w:val="19"/>
          <w:szCs w:val="19"/>
        </w:rPr>
        <w:t xml:space="preserve">РУП «Витебский институт недвижимости и оценки» </w:t>
      </w:r>
    </w:p>
    <w:p w:rsidR="002454FF" w:rsidRPr="00B02841" w:rsidRDefault="002454FF" w:rsidP="002454FF">
      <w:pPr>
        <w:jc w:val="center"/>
        <w:rPr>
          <w:b/>
          <w:bCs/>
          <w:sz w:val="19"/>
          <w:szCs w:val="19"/>
        </w:rPr>
      </w:pPr>
      <w:r w:rsidRPr="00B02841">
        <w:rPr>
          <w:b/>
          <w:bCs/>
          <w:sz w:val="19"/>
          <w:szCs w:val="19"/>
        </w:rPr>
        <w:t xml:space="preserve">извещает о проведении открытого аукциона на право заключения договора аренды  и по продаже земельных участков в частную собственность </w:t>
      </w:r>
    </w:p>
    <w:p w:rsidR="002454FF" w:rsidRPr="00B02841" w:rsidRDefault="002454FF" w:rsidP="002454FF">
      <w:pPr>
        <w:jc w:val="center"/>
        <w:rPr>
          <w:b/>
          <w:bCs/>
          <w:sz w:val="19"/>
          <w:szCs w:val="19"/>
        </w:rPr>
      </w:pPr>
      <w:r w:rsidRPr="00B02841">
        <w:rPr>
          <w:b/>
          <w:bCs/>
          <w:sz w:val="19"/>
          <w:szCs w:val="19"/>
        </w:rPr>
        <w:t xml:space="preserve">в  </w:t>
      </w:r>
      <w:proofErr w:type="gramStart"/>
      <w:r w:rsidRPr="00B02841">
        <w:rPr>
          <w:b/>
          <w:bCs/>
          <w:sz w:val="19"/>
          <w:szCs w:val="19"/>
        </w:rPr>
        <w:t>г</w:t>
      </w:r>
      <w:proofErr w:type="gramEnd"/>
      <w:r w:rsidRPr="00B02841">
        <w:rPr>
          <w:b/>
          <w:bCs/>
          <w:sz w:val="19"/>
          <w:szCs w:val="19"/>
        </w:rPr>
        <w:t xml:space="preserve">.п. Бешенковичи и Бешенковичском </w:t>
      </w:r>
      <w:proofErr w:type="gramStart"/>
      <w:r w:rsidRPr="00B02841">
        <w:rPr>
          <w:b/>
          <w:bCs/>
          <w:sz w:val="19"/>
          <w:szCs w:val="19"/>
        </w:rPr>
        <w:t>районе</w:t>
      </w:r>
      <w:proofErr w:type="gramEnd"/>
      <w:r w:rsidRPr="00B02841">
        <w:rPr>
          <w:b/>
          <w:bCs/>
          <w:sz w:val="19"/>
          <w:szCs w:val="19"/>
        </w:rPr>
        <w:t xml:space="preserve"> Витебской области</w:t>
      </w:r>
    </w:p>
    <w:p w:rsidR="002454FF" w:rsidRPr="00B02841" w:rsidRDefault="002454FF" w:rsidP="002454FF">
      <w:pPr>
        <w:rPr>
          <w:b/>
          <w:bCs/>
          <w:sz w:val="19"/>
          <w:szCs w:val="19"/>
        </w:rPr>
      </w:pPr>
      <w:r w:rsidRPr="00B02841">
        <w:rPr>
          <w:b/>
          <w:bCs/>
          <w:sz w:val="19"/>
          <w:szCs w:val="19"/>
        </w:rPr>
        <w:t>Продавец: Бешенковичский районный исполнительный комитет</w:t>
      </w:r>
    </w:p>
    <w:p w:rsidR="002454FF" w:rsidRPr="00B02841" w:rsidRDefault="002454FF" w:rsidP="002454FF">
      <w:pPr>
        <w:jc w:val="both"/>
        <w:rPr>
          <w:iCs/>
          <w:sz w:val="19"/>
          <w:szCs w:val="19"/>
        </w:rPr>
      </w:pPr>
      <w:r w:rsidRPr="00B02841">
        <w:rPr>
          <w:b/>
          <w:bCs/>
          <w:sz w:val="19"/>
          <w:szCs w:val="19"/>
        </w:rPr>
        <w:t xml:space="preserve">Лот 1: </w:t>
      </w:r>
      <w:r w:rsidRPr="00B02841">
        <w:rPr>
          <w:bCs/>
          <w:sz w:val="19"/>
          <w:szCs w:val="19"/>
        </w:rPr>
        <w:t xml:space="preserve">право заключения договора аренды </w:t>
      </w:r>
      <w:proofErr w:type="spellStart"/>
      <w:r w:rsidRPr="00B02841">
        <w:rPr>
          <w:bCs/>
          <w:sz w:val="19"/>
          <w:szCs w:val="19"/>
        </w:rPr>
        <w:t>зем</w:t>
      </w:r>
      <w:proofErr w:type="gramStart"/>
      <w:r w:rsidRPr="00B02841">
        <w:rPr>
          <w:bCs/>
          <w:sz w:val="19"/>
          <w:szCs w:val="19"/>
        </w:rPr>
        <w:t>.у</w:t>
      </w:r>
      <w:proofErr w:type="gramEnd"/>
      <w:r w:rsidRPr="00B02841">
        <w:rPr>
          <w:bCs/>
          <w:sz w:val="19"/>
          <w:szCs w:val="19"/>
        </w:rPr>
        <w:t>частка</w:t>
      </w:r>
      <w:proofErr w:type="spellEnd"/>
      <w:r w:rsidRPr="00B02841">
        <w:rPr>
          <w:bCs/>
          <w:sz w:val="19"/>
          <w:szCs w:val="19"/>
        </w:rPr>
        <w:t xml:space="preserve"> для обслуживания торгового киоска в г.п. Бешенковичи, ул. Октябрьская, 32В, пл. 0,0026 га, кадастровый № 220555100001001865, срок аренды 5 лет, начальная цена продажи </w:t>
      </w:r>
      <w:r w:rsidRPr="00B02841">
        <w:rPr>
          <w:b/>
          <w:bCs/>
          <w:sz w:val="19"/>
          <w:szCs w:val="19"/>
        </w:rPr>
        <w:t>60 руб. 84 коп.</w:t>
      </w:r>
      <w:r w:rsidRPr="00B02841">
        <w:rPr>
          <w:bCs/>
          <w:sz w:val="19"/>
          <w:szCs w:val="19"/>
        </w:rPr>
        <w:t xml:space="preserve"> Ограничения: охранная зона линии электропередачи напряжением до 1000</w:t>
      </w:r>
      <w:proofErr w:type="gramStart"/>
      <w:r w:rsidRPr="00B02841">
        <w:rPr>
          <w:bCs/>
          <w:sz w:val="19"/>
          <w:szCs w:val="19"/>
        </w:rPr>
        <w:t xml:space="preserve"> В</w:t>
      </w:r>
      <w:proofErr w:type="gramEnd"/>
      <w:r w:rsidRPr="00B02841">
        <w:rPr>
          <w:bCs/>
          <w:sz w:val="19"/>
          <w:szCs w:val="19"/>
        </w:rPr>
        <w:t xml:space="preserve"> – 0,0013 га. </w:t>
      </w:r>
      <w:r w:rsidRPr="00B02841">
        <w:rPr>
          <w:iCs/>
          <w:sz w:val="19"/>
          <w:szCs w:val="19"/>
        </w:rPr>
        <w:t xml:space="preserve">Целевое назначение участка – для обслуживания торгового киоска, назначение в соответствии с единой классификацией назначения объектов недвижимого имущества – </w:t>
      </w:r>
      <w:proofErr w:type="spellStart"/>
      <w:r w:rsidRPr="00B02841">
        <w:rPr>
          <w:iCs/>
          <w:sz w:val="19"/>
          <w:szCs w:val="19"/>
        </w:rPr>
        <w:t>зем</w:t>
      </w:r>
      <w:proofErr w:type="gramStart"/>
      <w:r w:rsidRPr="00B02841">
        <w:rPr>
          <w:iCs/>
          <w:sz w:val="19"/>
          <w:szCs w:val="19"/>
        </w:rPr>
        <w:t>.у</w:t>
      </w:r>
      <w:proofErr w:type="gramEnd"/>
      <w:r w:rsidRPr="00B02841">
        <w:rPr>
          <w:iCs/>
          <w:sz w:val="19"/>
          <w:szCs w:val="19"/>
        </w:rPr>
        <w:t>частки</w:t>
      </w:r>
      <w:proofErr w:type="spellEnd"/>
      <w:r w:rsidRPr="00B02841">
        <w:rPr>
          <w:iCs/>
          <w:sz w:val="19"/>
          <w:szCs w:val="19"/>
        </w:rPr>
        <w:t xml:space="preserve"> для размещения объектов розничной торговли.</w:t>
      </w:r>
    </w:p>
    <w:p w:rsidR="002454FF" w:rsidRPr="00B02841" w:rsidRDefault="002454FF" w:rsidP="002454FF">
      <w:pPr>
        <w:jc w:val="both"/>
        <w:rPr>
          <w:iCs/>
          <w:sz w:val="19"/>
          <w:szCs w:val="19"/>
        </w:rPr>
      </w:pPr>
      <w:r w:rsidRPr="00B02841">
        <w:rPr>
          <w:b/>
          <w:iCs/>
          <w:sz w:val="19"/>
          <w:szCs w:val="19"/>
        </w:rPr>
        <w:t xml:space="preserve">Лот 2: </w:t>
      </w:r>
      <w:r w:rsidRPr="00B02841">
        <w:rPr>
          <w:bCs/>
          <w:sz w:val="19"/>
          <w:szCs w:val="19"/>
        </w:rPr>
        <w:t xml:space="preserve">право заключения договора аренды </w:t>
      </w:r>
      <w:proofErr w:type="spellStart"/>
      <w:r w:rsidRPr="00B02841">
        <w:rPr>
          <w:bCs/>
          <w:sz w:val="19"/>
          <w:szCs w:val="19"/>
        </w:rPr>
        <w:t>зем</w:t>
      </w:r>
      <w:proofErr w:type="gramStart"/>
      <w:r w:rsidRPr="00B02841">
        <w:rPr>
          <w:bCs/>
          <w:sz w:val="19"/>
          <w:szCs w:val="19"/>
        </w:rPr>
        <w:t>.у</w:t>
      </w:r>
      <w:proofErr w:type="gramEnd"/>
      <w:r w:rsidRPr="00B02841">
        <w:rPr>
          <w:bCs/>
          <w:sz w:val="19"/>
          <w:szCs w:val="19"/>
        </w:rPr>
        <w:t>частка</w:t>
      </w:r>
      <w:proofErr w:type="spellEnd"/>
      <w:r w:rsidRPr="00B02841">
        <w:rPr>
          <w:bCs/>
          <w:sz w:val="19"/>
          <w:szCs w:val="19"/>
        </w:rPr>
        <w:t xml:space="preserve"> для обслуживания торгового </w:t>
      </w:r>
      <w:proofErr w:type="spellStart"/>
      <w:r w:rsidRPr="00B02841">
        <w:rPr>
          <w:bCs/>
          <w:sz w:val="19"/>
          <w:szCs w:val="19"/>
        </w:rPr>
        <w:t>павильлона</w:t>
      </w:r>
      <w:proofErr w:type="spellEnd"/>
      <w:r w:rsidRPr="00B02841">
        <w:rPr>
          <w:bCs/>
          <w:sz w:val="19"/>
          <w:szCs w:val="19"/>
        </w:rPr>
        <w:t xml:space="preserve"> в г.п. Бешенковичи, ул. Черняховского, пл. 0,0037 га, кадастровый № 220555100001000422, срок аренды 5 лет, начальная цена продажи </w:t>
      </w:r>
      <w:r w:rsidRPr="00B02841">
        <w:rPr>
          <w:b/>
          <w:bCs/>
          <w:sz w:val="19"/>
          <w:szCs w:val="19"/>
        </w:rPr>
        <w:t xml:space="preserve">47 руб. 28 коп. </w:t>
      </w:r>
      <w:r w:rsidRPr="00B02841">
        <w:rPr>
          <w:iCs/>
          <w:sz w:val="19"/>
          <w:szCs w:val="19"/>
        </w:rPr>
        <w:t xml:space="preserve">Целевое назначение участка – для размещения торгового павильона, назначение в соответствии с единой классификацией назначения объектов недвижимого имущества – </w:t>
      </w:r>
      <w:proofErr w:type="spellStart"/>
      <w:r w:rsidRPr="00B02841">
        <w:rPr>
          <w:iCs/>
          <w:sz w:val="19"/>
          <w:szCs w:val="19"/>
        </w:rPr>
        <w:t>зем</w:t>
      </w:r>
      <w:proofErr w:type="gramStart"/>
      <w:r w:rsidRPr="00B02841">
        <w:rPr>
          <w:iCs/>
          <w:sz w:val="19"/>
          <w:szCs w:val="19"/>
        </w:rPr>
        <w:t>.у</w:t>
      </w:r>
      <w:proofErr w:type="gramEnd"/>
      <w:r w:rsidRPr="00B02841">
        <w:rPr>
          <w:iCs/>
          <w:sz w:val="19"/>
          <w:szCs w:val="19"/>
        </w:rPr>
        <w:t>часток</w:t>
      </w:r>
      <w:proofErr w:type="spellEnd"/>
      <w:r w:rsidRPr="00B02841">
        <w:rPr>
          <w:iCs/>
          <w:sz w:val="19"/>
          <w:szCs w:val="19"/>
        </w:rPr>
        <w:t xml:space="preserve"> для размещения объектов розничной торговли.</w:t>
      </w:r>
    </w:p>
    <w:p w:rsidR="002454FF" w:rsidRPr="00B02841" w:rsidRDefault="002454FF" w:rsidP="002454FF">
      <w:pPr>
        <w:jc w:val="both"/>
        <w:rPr>
          <w:iCs/>
          <w:sz w:val="19"/>
          <w:szCs w:val="19"/>
        </w:rPr>
      </w:pPr>
      <w:r w:rsidRPr="00B02841">
        <w:rPr>
          <w:iCs/>
          <w:sz w:val="19"/>
          <w:szCs w:val="19"/>
        </w:rPr>
        <w:t xml:space="preserve">Условия по лотам 1,2: в течение 10 рабочих дней после утверждения в </w:t>
      </w:r>
      <w:proofErr w:type="spellStart"/>
      <w:r w:rsidRPr="00B02841">
        <w:rPr>
          <w:iCs/>
          <w:sz w:val="19"/>
          <w:szCs w:val="19"/>
        </w:rPr>
        <w:t>устан-ом</w:t>
      </w:r>
      <w:proofErr w:type="spellEnd"/>
      <w:r w:rsidRPr="00B02841">
        <w:rPr>
          <w:iCs/>
          <w:sz w:val="19"/>
          <w:szCs w:val="19"/>
        </w:rPr>
        <w:t xml:space="preserve"> порядке протокола о результатах аукциона: внести плату за право </w:t>
      </w:r>
      <w:proofErr w:type="spellStart"/>
      <w:r w:rsidRPr="00B02841">
        <w:rPr>
          <w:iCs/>
          <w:sz w:val="19"/>
          <w:szCs w:val="19"/>
        </w:rPr>
        <w:t>заключ</w:t>
      </w:r>
      <w:proofErr w:type="spellEnd"/>
      <w:r w:rsidRPr="00B02841">
        <w:rPr>
          <w:iCs/>
          <w:sz w:val="19"/>
          <w:szCs w:val="19"/>
        </w:rPr>
        <w:t xml:space="preserve">. договора аренды </w:t>
      </w:r>
      <w:proofErr w:type="spellStart"/>
      <w:r w:rsidRPr="00B02841">
        <w:rPr>
          <w:iCs/>
          <w:sz w:val="19"/>
          <w:szCs w:val="19"/>
        </w:rPr>
        <w:t>зем.уч</w:t>
      </w:r>
      <w:proofErr w:type="spellEnd"/>
      <w:r w:rsidRPr="00B02841">
        <w:rPr>
          <w:iCs/>
          <w:sz w:val="19"/>
          <w:szCs w:val="19"/>
        </w:rPr>
        <w:t xml:space="preserve">.; возместить затраты на организацию и проведение аукциона; заключить договор аренды </w:t>
      </w:r>
      <w:proofErr w:type="spellStart"/>
      <w:r w:rsidRPr="00B02841">
        <w:rPr>
          <w:iCs/>
          <w:sz w:val="19"/>
          <w:szCs w:val="19"/>
        </w:rPr>
        <w:t>зем</w:t>
      </w:r>
      <w:proofErr w:type="spellEnd"/>
      <w:r w:rsidRPr="00B02841">
        <w:rPr>
          <w:iCs/>
          <w:sz w:val="19"/>
          <w:szCs w:val="19"/>
        </w:rPr>
        <w:t xml:space="preserve">. </w:t>
      </w:r>
      <w:proofErr w:type="spellStart"/>
      <w:r w:rsidRPr="00B02841">
        <w:rPr>
          <w:iCs/>
          <w:sz w:val="19"/>
          <w:szCs w:val="19"/>
        </w:rPr>
        <w:t>уч</w:t>
      </w:r>
      <w:proofErr w:type="spellEnd"/>
      <w:r w:rsidRPr="00B02841">
        <w:rPr>
          <w:iCs/>
          <w:sz w:val="19"/>
          <w:szCs w:val="19"/>
        </w:rPr>
        <w:t xml:space="preserve">. с Бешенковичским райисполкомом и </w:t>
      </w:r>
      <w:proofErr w:type="spellStart"/>
      <w:r w:rsidRPr="00B02841">
        <w:rPr>
          <w:iCs/>
          <w:sz w:val="19"/>
          <w:szCs w:val="19"/>
        </w:rPr>
        <w:t>осущ-ть</w:t>
      </w:r>
      <w:proofErr w:type="spellEnd"/>
      <w:r w:rsidRPr="00B02841">
        <w:rPr>
          <w:iCs/>
          <w:sz w:val="19"/>
          <w:szCs w:val="19"/>
        </w:rPr>
        <w:t xml:space="preserve"> в 2-месячный срок </w:t>
      </w:r>
      <w:proofErr w:type="spellStart"/>
      <w:r w:rsidRPr="00B02841">
        <w:rPr>
          <w:iCs/>
          <w:sz w:val="19"/>
          <w:szCs w:val="19"/>
        </w:rPr>
        <w:t>гос</w:t>
      </w:r>
      <w:proofErr w:type="spellEnd"/>
      <w:r w:rsidRPr="00B02841">
        <w:rPr>
          <w:iCs/>
          <w:sz w:val="19"/>
          <w:szCs w:val="19"/>
        </w:rPr>
        <w:t xml:space="preserve">. регистрацию договора аренды </w:t>
      </w:r>
      <w:proofErr w:type="spellStart"/>
      <w:r w:rsidRPr="00B02841">
        <w:rPr>
          <w:iCs/>
          <w:sz w:val="19"/>
          <w:szCs w:val="19"/>
        </w:rPr>
        <w:t>зем</w:t>
      </w:r>
      <w:proofErr w:type="spellEnd"/>
      <w:r w:rsidRPr="00B02841">
        <w:rPr>
          <w:iCs/>
          <w:sz w:val="19"/>
          <w:szCs w:val="19"/>
        </w:rPr>
        <w:t xml:space="preserve">. </w:t>
      </w:r>
      <w:proofErr w:type="spellStart"/>
      <w:r w:rsidRPr="00B02841">
        <w:rPr>
          <w:iCs/>
          <w:sz w:val="19"/>
          <w:szCs w:val="19"/>
        </w:rPr>
        <w:t>уч</w:t>
      </w:r>
      <w:proofErr w:type="spellEnd"/>
      <w:r w:rsidRPr="00B02841">
        <w:rPr>
          <w:iCs/>
          <w:sz w:val="19"/>
          <w:szCs w:val="19"/>
        </w:rPr>
        <w:t xml:space="preserve">. в </w:t>
      </w:r>
      <w:proofErr w:type="spellStart"/>
      <w:r w:rsidRPr="00B02841">
        <w:rPr>
          <w:iCs/>
          <w:sz w:val="19"/>
          <w:szCs w:val="19"/>
        </w:rPr>
        <w:t>Бешенковичком</w:t>
      </w:r>
      <w:proofErr w:type="spellEnd"/>
      <w:r w:rsidRPr="00B02841">
        <w:rPr>
          <w:iCs/>
          <w:sz w:val="19"/>
          <w:szCs w:val="19"/>
        </w:rPr>
        <w:t xml:space="preserve"> бюро Лепельского </w:t>
      </w:r>
      <w:proofErr w:type="spellStart"/>
      <w:r w:rsidRPr="00B02841">
        <w:rPr>
          <w:iCs/>
          <w:sz w:val="19"/>
          <w:szCs w:val="19"/>
        </w:rPr>
        <w:t>фил-ла</w:t>
      </w:r>
      <w:proofErr w:type="spellEnd"/>
      <w:r w:rsidRPr="00B02841">
        <w:rPr>
          <w:iCs/>
          <w:sz w:val="19"/>
          <w:szCs w:val="19"/>
        </w:rPr>
        <w:t xml:space="preserve"> РУП «Витебское агентство по </w:t>
      </w:r>
      <w:proofErr w:type="spellStart"/>
      <w:r w:rsidRPr="00B02841">
        <w:rPr>
          <w:iCs/>
          <w:sz w:val="19"/>
          <w:szCs w:val="19"/>
        </w:rPr>
        <w:t>гос</w:t>
      </w:r>
      <w:proofErr w:type="spellEnd"/>
      <w:r w:rsidRPr="00B02841">
        <w:rPr>
          <w:iCs/>
          <w:sz w:val="19"/>
          <w:szCs w:val="19"/>
        </w:rPr>
        <w:t xml:space="preserve">. регистрации и </w:t>
      </w:r>
      <w:proofErr w:type="spellStart"/>
      <w:r w:rsidRPr="00B02841">
        <w:rPr>
          <w:iCs/>
          <w:sz w:val="19"/>
          <w:szCs w:val="19"/>
        </w:rPr>
        <w:t>зем</w:t>
      </w:r>
      <w:proofErr w:type="spellEnd"/>
      <w:r w:rsidRPr="00B02841">
        <w:rPr>
          <w:iCs/>
          <w:sz w:val="19"/>
          <w:szCs w:val="19"/>
        </w:rPr>
        <w:t>. кадастру».</w:t>
      </w:r>
    </w:p>
    <w:p w:rsidR="002454FF" w:rsidRPr="00B02841" w:rsidRDefault="002454FF" w:rsidP="002454FF">
      <w:pPr>
        <w:rPr>
          <w:iCs/>
          <w:sz w:val="19"/>
          <w:szCs w:val="19"/>
        </w:rPr>
      </w:pPr>
      <w:r w:rsidRPr="00B02841">
        <w:rPr>
          <w:b/>
          <w:bCs/>
          <w:sz w:val="19"/>
          <w:szCs w:val="19"/>
        </w:rPr>
        <w:t>Продавец: Улльский сельский исполнительный комитет</w:t>
      </w:r>
    </w:p>
    <w:p w:rsidR="002454FF" w:rsidRPr="00B02841" w:rsidRDefault="002454FF" w:rsidP="002454FF">
      <w:pPr>
        <w:jc w:val="both"/>
        <w:rPr>
          <w:bCs/>
          <w:sz w:val="19"/>
          <w:szCs w:val="19"/>
        </w:rPr>
      </w:pPr>
      <w:r w:rsidRPr="00B02841">
        <w:rPr>
          <w:b/>
          <w:bCs/>
          <w:sz w:val="19"/>
          <w:szCs w:val="19"/>
        </w:rPr>
        <w:t>Лот 3:</w:t>
      </w:r>
      <w:r w:rsidRPr="00B02841">
        <w:rPr>
          <w:bCs/>
          <w:sz w:val="19"/>
          <w:szCs w:val="19"/>
        </w:rPr>
        <w:t xml:space="preserve"> </w:t>
      </w:r>
      <w:proofErr w:type="spellStart"/>
      <w:r w:rsidRPr="00B02841">
        <w:rPr>
          <w:bCs/>
          <w:sz w:val="19"/>
          <w:szCs w:val="19"/>
        </w:rPr>
        <w:t>зем</w:t>
      </w:r>
      <w:proofErr w:type="gramStart"/>
      <w:r w:rsidRPr="00B02841">
        <w:rPr>
          <w:bCs/>
          <w:sz w:val="19"/>
          <w:szCs w:val="19"/>
        </w:rPr>
        <w:t>.у</w:t>
      </w:r>
      <w:proofErr w:type="gramEnd"/>
      <w:r w:rsidRPr="00B02841">
        <w:rPr>
          <w:bCs/>
          <w:sz w:val="19"/>
          <w:szCs w:val="19"/>
        </w:rPr>
        <w:t>часток</w:t>
      </w:r>
      <w:proofErr w:type="spellEnd"/>
      <w:r w:rsidRPr="00B02841">
        <w:rPr>
          <w:bCs/>
          <w:sz w:val="19"/>
          <w:szCs w:val="19"/>
        </w:rPr>
        <w:t xml:space="preserve"> в д. </w:t>
      </w:r>
      <w:proofErr w:type="spellStart"/>
      <w:r w:rsidRPr="00B02841">
        <w:rPr>
          <w:bCs/>
          <w:sz w:val="19"/>
          <w:szCs w:val="19"/>
        </w:rPr>
        <w:t>Хотино</w:t>
      </w:r>
      <w:proofErr w:type="spellEnd"/>
      <w:r w:rsidRPr="00B02841">
        <w:rPr>
          <w:bCs/>
          <w:sz w:val="19"/>
          <w:szCs w:val="19"/>
        </w:rPr>
        <w:t xml:space="preserve">, Улльский с/с Бешенковичского р-на Витебской обл., пл. </w:t>
      </w:r>
      <w:smartTag w:uri="urn:schemas-microsoft-com:office:smarttags" w:element="metricconverter">
        <w:smartTagPr>
          <w:attr w:name="ProductID" w:val="0,1642 га"/>
        </w:smartTagPr>
        <w:r w:rsidRPr="00B02841">
          <w:rPr>
            <w:bCs/>
            <w:sz w:val="19"/>
            <w:szCs w:val="19"/>
          </w:rPr>
          <w:t>0,1642 га</w:t>
        </w:r>
      </w:smartTag>
      <w:r w:rsidRPr="00B02841">
        <w:rPr>
          <w:bCs/>
          <w:sz w:val="19"/>
          <w:szCs w:val="19"/>
        </w:rPr>
        <w:t xml:space="preserve">, </w:t>
      </w:r>
      <w:r w:rsidRPr="00B02841">
        <w:rPr>
          <w:iCs/>
          <w:sz w:val="19"/>
          <w:szCs w:val="19"/>
        </w:rPr>
        <w:t>кадастровый № 220589505801000062</w:t>
      </w:r>
      <w:r w:rsidRPr="00B02841">
        <w:rPr>
          <w:bCs/>
          <w:sz w:val="19"/>
          <w:szCs w:val="19"/>
        </w:rPr>
        <w:t xml:space="preserve">, начальная цена продажи </w:t>
      </w:r>
      <w:r w:rsidRPr="00B02841">
        <w:rPr>
          <w:b/>
          <w:bCs/>
          <w:sz w:val="19"/>
          <w:szCs w:val="19"/>
        </w:rPr>
        <w:t>2000 руб.</w:t>
      </w:r>
      <w:r w:rsidRPr="00B02841">
        <w:rPr>
          <w:bCs/>
          <w:sz w:val="19"/>
          <w:szCs w:val="19"/>
        </w:rPr>
        <w:t>, расходы по изготовлению документации 560 руб. 83 коп. Ограничения: земли в водоохранных зонах рек и водоемов (оз. </w:t>
      </w:r>
      <w:proofErr w:type="spellStart"/>
      <w:r w:rsidRPr="00B02841">
        <w:rPr>
          <w:bCs/>
          <w:sz w:val="19"/>
          <w:szCs w:val="19"/>
        </w:rPr>
        <w:t>Хотинское</w:t>
      </w:r>
      <w:proofErr w:type="spellEnd"/>
      <w:r w:rsidRPr="00B02841">
        <w:rPr>
          <w:bCs/>
          <w:sz w:val="19"/>
          <w:szCs w:val="19"/>
        </w:rPr>
        <w:t xml:space="preserve">) - </w:t>
      </w:r>
      <w:smartTag w:uri="urn:schemas-microsoft-com:office:smarttags" w:element="metricconverter">
        <w:smartTagPr>
          <w:attr w:name="ProductID" w:val="0,1642 га"/>
        </w:smartTagPr>
        <w:r w:rsidRPr="00B02841">
          <w:rPr>
            <w:bCs/>
            <w:sz w:val="19"/>
            <w:szCs w:val="19"/>
          </w:rPr>
          <w:t>0,1642 га</w:t>
        </w:r>
      </w:smartTag>
      <w:r w:rsidRPr="00B02841">
        <w:rPr>
          <w:bCs/>
          <w:sz w:val="19"/>
          <w:szCs w:val="19"/>
        </w:rPr>
        <w:t xml:space="preserve">. </w:t>
      </w:r>
    </w:p>
    <w:p w:rsidR="002454FF" w:rsidRPr="00B02841" w:rsidRDefault="002454FF" w:rsidP="002454FF">
      <w:pPr>
        <w:jc w:val="both"/>
        <w:rPr>
          <w:bCs/>
          <w:sz w:val="19"/>
          <w:szCs w:val="19"/>
        </w:rPr>
      </w:pPr>
      <w:r w:rsidRPr="00B02841">
        <w:rPr>
          <w:b/>
          <w:bCs/>
          <w:sz w:val="19"/>
          <w:szCs w:val="19"/>
        </w:rPr>
        <w:t>Лот 4:</w:t>
      </w:r>
      <w:r w:rsidRPr="00B02841">
        <w:rPr>
          <w:bCs/>
          <w:sz w:val="19"/>
          <w:szCs w:val="19"/>
        </w:rPr>
        <w:t xml:space="preserve"> </w:t>
      </w:r>
      <w:proofErr w:type="spellStart"/>
      <w:r w:rsidRPr="00B02841">
        <w:rPr>
          <w:bCs/>
          <w:sz w:val="19"/>
          <w:szCs w:val="19"/>
        </w:rPr>
        <w:t>зем</w:t>
      </w:r>
      <w:proofErr w:type="gramStart"/>
      <w:r w:rsidRPr="00B02841">
        <w:rPr>
          <w:bCs/>
          <w:sz w:val="19"/>
          <w:szCs w:val="19"/>
        </w:rPr>
        <w:t>.у</w:t>
      </w:r>
      <w:proofErr w:type="gramEnd"/>
      <w:r w:rsidRPr="00B02841">
        <w:rPr>
          <w:bCs/>
          <w:sz w:val="19"/>
          <w:szCs w:val="19"/>
        </w:rPr>
        <w:t>часток</w:t>
      </w:r>
      <w:proofErr w:type="spellEnd"/>
      <w:r w:rsidRPr="00B02841">
        <w:rPr>
          <w:bCs/>
          <w:sz w:val="19"/>
          <w:szCs w:val="19"/>
        </w:rPr>
        <w:t xml:space="preserve"> в д. Сокорово, Улльский с/с Бешенковичского р-на Витебской обл., пл. 0,1316 га, </w:t>
      </w:r>
      <w:r w:rsidRPr="00B02841">
        <w:rPr>
          <w:iCs/>
          <w:sz w:val="19"/>
          <w:szCs w:val="19"/>
        </w:rPr>
        <w:t>кадастровый № 220589504501000147</w:t>
      </w:r>
      <w:r w:rsidRPr="00B02841">
        <w:rPr>
          <w:bCs/>
          <w:sz w:val="19"/>
          <w:szCs w:val="19"/>
        </w:rPr>
        <w:t xml:space="preserve">, начальная цена продажи </w:t>
      </w:r>
      <w:r w:rsidRPr="00B02841">
        <w:rPr>
          <w:b/>
          <w:bCs/>
          <w:sz w:val="19"/>
          <w:szCs w:val="19"/>
        </w:rPr>
        <w:t>1500 руб.</w:t>
      </w:r>
      <w:r w:rsidRPr="00B02841">
        <w:rPr>
          <w:bCs/>
          <w:sz w:val="19"/>
          <w:szCs w:val="19"/>
        </w:rPr>
        <w:t>, расходы по изготовлению документации 1591 руб. 57 коп. Ограничения: земли в водоохранных зонах рек и водоемов (оз. </w:t>
      </w:r>
      <w:proofErr w:type="spellStart"/>
      <w:r w:rsidRPr="00B02841">
        <w:rPr>
          <w:bCs/>
          <w:sz w:val="19"/>
          <w:szCs w:val="19"/>
        </w:rPr>
        <w:t>Полуозерье</w:t>
      </w:r>
      <w:proofErr w:type="spellEnd"/>
      <w:r w:rsidRPr="00B02841">
        <w:rPr>
          <w:bCs/>
          <w:sz w:val="19"/>
          <w:szCs w:val="19"/>
        </w:rPr>
        <w:t xml:space="preserve">, оз. Малое) - 0,1316 га. </w:t>
      </w:r>
    </w:p>
    <w:p w:rsidR="002454FF" w:rsidRPr="00B02841" w:rsidRDefault="002454FF" w:rsidP="002454FF">
      <w:pPr>
        <w:rPr>
          <w:b/>
          <w:iCs/>
          <w:sz w:val="19"/>
          <w:szCs w:val="19"/>
        </w:rPr>
      </w:pPr>
      <w:r w:rsidRPr="00B02841">
        <w:rPr>
          <w:b/>
          <w:bCs/>
          <w:sz w:val="19"/>
          <w:szCs w:val="19"/>
        </w:rPr>
        <w:t>Продавец: Соржицкий сельский исполнительный комитет</w:t>
      </w:r>
    </w:p>
    <w:p w:rsidR="002454FF" w:rsidRPr="00B02841" w:rsidRDefault="002454FF" w:rsidP="002454FF">
      <w:pPr>
        <w:rPr>
          <w:b/>
          <w:bCs/>
          <w:sz w:val="19"/>
          <w:szCs w:val="19"/>
        </w:rPr>
      </w:pPr>
      <w:r w:rsidRPr="00B02841">
        <w:rPr>
          <w:b/>
          <w:bCs/>
          <w:sz w:val="19"/>
          <w:szCs w:val="19"/>
        </w:rPr>
        <w:t>Лот 5:</w:t>
      </w:r>
      <w:r w:rsidRPr="00B02841">
        <w:rPr>
          <w:bCs/>
          <w:sz w:val="19"/>
          <w:szCs w:val="19"/>
        </w:rPr>
        <w:t xml:space="preserve"> </w:t>
      </w:r>
      <w:proofErr w:type="spellStart"/>
      <w:r w:rsidRPr="00B02841">
        <w:rPr>
          <w:bCs/>
          <w:sz w:val="19"/>
          <w:szCs w:val="19"/>
        </w:rPr>
        <w:t>зем</w:t>
      </w:r>
      <w:proofErr w:type="gramStart"/>
      <w:r w:rsidRPr="00B02841">
        <w:rPr>
          <w:bCs/>
          <w:sz w:val="19"/>
          <w:szCs w:val="19"/>
        </w:rPr>
        <w:t>.у</w:t>
      </w:r>
      <w:proofErr w:type="gramEnd"/>
      <w:r w:rsidRPr="00B02841">
        <w:rPr>
          <w:bCs/>
          <w:sz w:val="19"/>
          <w:szCs w:val="19"/>
        </w:rPr>
        <w:t>часток</w:t>
      </w:r>
      <w:proofErr w:type="spellEnd"/>
      <w:r w:rsidRPr="00B02841">
        <w:rPr>
          <w:bCs/>
          <w:sz w:val="19"/>
          <w:szCs w:val="19"/>
        </w:rPr>
        <w:t xml:space="preserve"> в д. </w:t>
      </w:r>
      <w:proofErr w:type="spellStart"/>
      <w:r w:rsidRPr="00B02841">
        <w:rPr>
          <w:bCs/>
          <w:sz w:val="19"/>
          <w:szCs w:val="19"/>
        </w:rPr>
        <w:t>Дашково</w:t>
      </w:r>
      <w:proofErr w:type="spellEnd"/>
      <w:r w:rsidRPr="00B02841">
        <w:rPr>
          <w:bCs/>
          <w:sz w:val="19"/>
          <w:szCs w:val="19"/>
        </w:rPr>
        <w:t xml:space="preserve"> (участок №1), Соржицкого с/с Бешенковичского р-на Витебской обл., пл. 0,2246 га, </w:t>
      </w:r>
      <w:r w:rsidRPr="00B02841">
        <w:rPr>
          <w:iCs/>
          <w:sz w:val="19"/>
          <w:szCs w:val="19"/>
        </w:rPr>
        <w:t>кадастровый № 220589104601000083</w:t>
      </w:r>
      <w:r w:rsidRPr="00B02841">
        <w:rPr>
          <w:bCs/>
          <w:sz w:val="19"/>
          <w:szCs w:val="19"/>
        </w:rPr>
        <w:t xml:space="preserve">, начальная цена продажи </w:t>
      </w:r>
      <w:r w:rsidRPr="00B02841">
        <w:rPr>
          <w:b/>
          <w:bCs/>
          <w:sz w:val="19"/>
          <w:szCs w:val="19"/>
        </w:rPr>
        <w:t>2000 руб.</w:t>
      </w:r>
      <w:r w:rsidRPr="00B02841">
        <w:rPr>
          <w:bCs/>
          <w:sz w:val="19"/>
          <w:szCs w:val="19"/>
        </w:rPr>
        <w:t xml:space="preserve">, расходы по изготовлению документации 1 704 руб. 71 коп. Ограничения: </w:t>
      </w:r>
      <w:proofErr w:type="spellStart"/>
      <w:r w:rsidRPr="00B02841">
        <w:rPr>
          <w:bCs/>
          <w:sz w:val="19"/>
          <w:szCs w:val="19"/>
        </w:rPr>
        <w:t>зем.уч</w:t>
      </w:r>
      <w:proofErr w:type="spellEnd"/>
      <w:r w:rsidRPr="00B02841">
        <w:rPr>
          <w:bCs/>
          <w:sz w:val="19"/>
          <w:szCs w:val="19"/>
        </w:rPr>
        <w:t xml:space="preserve">. в водоохранных зонах рек и водоемов (оз. </w:t>
      </w:r>
      <w:proofErr w:type="spellStart"/>
      <w:r w:rsidRPr="00B02841">
        <w:rPr>
          <w:bCs/>
          <w:sz w:val="19"/>
          <w:szCs w:val="19"/>
        </w:rPr>
        <w:t>Островенское</w:t>
      </w:r>
      <w:proofErr w:type="spellEnd"/>
      <w:r w:rsidRPr="00B02841">
        <w:rPr>
          <w:bCs/>
          <w:sz w:val="19"/>
          <w:szCs w:val="19"/>
        </w:rPr>
        <w:t xml:space="preserve">, река </w:t>
      </w:r>
      <w:proofErr w:type="spellStart"/>
      <w:r w:rsidRPr="00B02841">
        <w:rPr>
          <w:bCs/>
          <w:sz w:val="19"/>
          <w:szCs w:val="19"/>
        </w:rPr>
        <w:t>Черногостница</w:t>
      </w:r>
      <w:proofErr w:type="spellEnd"/>
      <w:r w:rsidRPr="00B02841">
        <w:rPr>
          <w:bCs/>
          <w:sz w:val="19"/>
          <w:szCs w:val="19"/>
        </w:rPr>
        <w:t xml:space="preserve">) – 0,2246 га. </w:t>
      </w:r>
    </w:p>
    <w:p w:rsidR="002454FF" w:rsidRPr="00B02841" w:rsidRDefault="002454FF" w:rsidP="002454FF">
      <w:pPr>
        <w:jc w:val="both"/>
        <w:rPr>
          <w:sz w:val="19"/>
          <w:szCs w:val="19"/>
        </w:rPr>
      </w:pPr>
      <w:r w:rsidRPr="00B02841">
        <w:rPr>
          <w:sz w:val="19"/>
          <w:szCs w:val="19"/>
        </w:rPr>
        <w:t xml:space="preserve">Целевое назначение участков по лотам 3,4,5 - для строительства и обслуживания одноквартирного жилого дома, назначение в соответствии с единой классификацией назначения объектов недвижимого имущества – </w:t>
      </w:r>
      <w:proofErr w:type="spellStart"/>
      <w:r w:rsidRPr="00B02841">
        <w:rPr>
          <w:sz w:val="19"/>
          <w:szCs w:val="19"/>
        </w:rPr>
        <w:t>зем</w:t>
      </w:r>
      <w:proofErr w:type="gramStart"/>
      <w:r w:rsidRPr="00B02841">
        <w:rPr>
          <w:sz w:val="19"/>
          <w:szCs w:val="19"/>
        </w:rPr>
        <w:t>.у</w:t>
      </w:r>
      <w:proofErr w:type="gramEnd"/>
      <w:r w:rsidRPr="00B02841">
        <w:rPr>
          <w:sz w:val="19"/>
          <w:szCs w:val="19"/>
        </w:rPr>
        <w:t>частки</w:t>
      </w:r>
      <w:proofErr w:type="spellEnd"/>
      <w:r w:rsidRPr="00B02841">
        <w:rPr>
          <w:sz w:val="19"/>
          <w:szCs w:val="19"/>
        </w:rPr>
        <w:t xml:space="preserve"> 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доме).</w:t>
      </w:r>
    </w:p>
    <w:p w:rsidR="002454FF" w:rsidRPr="00B02841" w:rsidRDefault="002454FF" w:rsidP="002454FF">
      <w:pPr>
        <w:jc w:val="both"/>
        <w:rPr>
          <w:iCs/>
          <w:sz w:val="19"/>
          <w:szCs w:val="19"/>
        </w:rPr>
      </w:pPr>
      <w:r w:rsidRPr="00B02841">
        <w:rPr>
          <w:iCs/>
          <w:sz w:val="19"/>
          <w:szCs w:val="19"/>
        </w:rPr>
        <w:t xml:space="preserve">Условие по лотам 3,4,5: в течение 10 рабочих дней после утверждения в </w:t>
      </w:r>
      <w:proofErr w:type="spellStart"/>
      <w:r w:rsidRPr="00B02841">
        <w:rPr>
          <w:iCs/>
          <w:sz w:val="19"/>
          <w:szCs w:val="19"/>
        </w:rPr>
        <w:t>устан-ом</w:t>
      </w:r>
      <w:proofErr w:type="spellEnd"/>
      <w:r w:rsidRPr="00B02841">
        <w:rPr>
          <w:iCs/>
          <w:sz w:val="19"/>
          <w:szCs w:val="19"/>
        </w:rPr>
        <w:t xml:space="preserve"> порядке протокола о результатах аукциона либо после признания аукциона несостоявшимся: внести плату за </w:t>
      </w:r>
      <w:proofErr w:type="spellStart"/>
      <w:r w:rsidRPr="00B02841">
        <w:rPr>
          <w:iCs/>
          <w:sz w:val="19"/>
          <w:szCs w:val="19"/>
        </w:rPr>
        <w:t>зем</w:t>
      </w:r>
      <w:proofErr w:type="gramStart"/>
      <w:r w:rsidRPr="00B02841">
        <w:rPr>
          <w:iCs/>
          <w:sz w:val="19"/>
          <w:szCs w:val="19"/>
        </w:rPr>
        <w:t>.у</w:t>
      </w:r>
      <w:proofErr w:type="gramEnd"/>
      <w:r w:rsidRPr="00B02841">
        <w:rPr>
          <w:iCs/>
          <w:sz w:val="19"/>
          <w:szCs w:val="19"/>
        </w:rPr>
        <w:t>часток</w:t>
      </w:r>
      <w:proofErr w:type="spellEnd"/>
      <w:r w:rsidRPr="00B02841">
        <w:rPr>
          <w:iCs/>
          <w:sz w:val="19"/>
          <w:szCs w:val="19"/>
        </w:rPr>
        <w:t xml:space="preserve"> (по лоту 4 – часть платы – в случае предоставления рассрочки), возместить затраты на организацию и проведение аукциона включая расходы, связанные с изготовлением и предоставлением участникам документации, </w:t>
      </w:r>
      <w:proofErr w:type="spellStart"/>
      <w:r w:rsidRPr="00B02841">
        <w:rPr>
          <w:iCs/>
          <w:sz w:val="19"/>
          <w:szCs w:val="19"/>
        </w:rPr>
        <w:t>необход</w:t>
      </w:r>
      <w:proofErr w:type="spellEnd"/>
      <w:r w:rsidRPr="00B02841">
        <w:rPr>
          <w:iCs/>
          <w:sz w:val="19"/>
          <w:szCs w:val="19"/>
        </w:rPr>
        <w:t xml:space="preserve">. для его проведения, формированием </w:t>
      </w:r>
      <w:proofErr w:type="spellStart"/>
      <w:r w:rsidRPr="00B02841">
        <w:rPr>
          <w:iCs/>
          <w:sz w:val="19"/>
          <w:szCs w:val="19"/>
        </w:rPr>
        <w:t>зем</w:t>
      </w:r>
      <w:proofErr w:type="spellEnd"/>
      <w:r w:rsidRPr="00B02841">
        <w:rPr>
          <w:iCs/>
          <w:sz w:val="19"/>
          <w:szCs w:val="19"/>
        </w:rPr>
        <w:t xml:space="preserve">. участка, </w:t>
      </w:r>
      <w:proofErr w:type="spellStart"/>
      <w:r w:rsidRPr="00B02841">
        <w:rPr>
          <w:iCs/>
          <w:sz w:val="19"/>
          <w:szCs w:val="19"/>
        </w:rPr>
        <w:t>гос</w:t>
      </w:r>
      <w:proofErr w:type="gramStart"/>
      <w:r w:rsidRPr="00B02841">
        <w:rPr>
          <w:iCs/>
          <w:sz w:val="19"/>
          <w:szCs w:val="19"/>
        </w:rPr>
        <w:t>.р</w:t>
      </w:r>
      <w:proofErr w:type="gramEnd"/>
      <w:r w:rsidRPr="00B02841">
        <w:rPr>
          <w:iCs/>
          <w:sz w:val="19"/>
          <w:szCs w:val="19"/>
        </w:rPr>
        <w:t>егистрацией</w:t>
      </w:r>
      <w:proofErr w:type="spellEnd"/>
      <w:r w:rsidRPr="00B02841">
        <w:rPr>
          <w:iCs/>
          <w:sz w:val="19"/>
          <w:szCs w:val="19"/>
        </w:rPr>
        <w:t xml:space="preserve">; в 2-хмесячный срок со дня проведения </w:t>
      </w:r>
      <w:proofErr w:type="spellStart"/>
      <w:r w:rsidRPr="00B02841">
        <w:rPr>
          <w:iCs/>
          <w:sz w:val="19"/>
          <w:szCs w:val="19"/>
        </w:rPr>
        <w:t>акциона</w:t>
      </w:r>
      <w:proofErr w:type="spellEnd"/>
      <w:r w:rsidRPr="00B02841">
        <w:rPr>
          <w:iCs/>
          <w:sz w:val="19"/>
          <w:szCs w:val="19"/>
        </w:rPr>
        <w:t xml:space="preserve"> произвести </w:t>
      </w:r>
      <w:proofErr w:type="spellStart"/>
      <w:r w:rsidRPr="00B02841">
        <w:rPr>
          <w:iCs/>
          <w:sz w:val="19"/>
          <w:szCs w:val="19"/>
        </w:rPr>
        <w:t>гос</w:t>
      </w:r>
      <w:proofErr w:type="spellEnd"/>
      <w:r w:rsidRPr="00B02841">
        <w:rPr>
          <w:iCs/>
          <w:sz w:val="19"/>
          <w:szCs w:val="19"/>
        </w:rPr>
        <w:t xml:space="preserve">. регистрацию создания </w:t>
      </w:r>
      <w:proofErr w:type="spellStart"/>
      <w:r w:rsidRPr="00B02841">
        <w:rPr>
          <w:iCs/>
          <w:sz w:val="19"/>
          <w:szCs w:val="19"/>
        </w:rPr>
        <w:t>зем.участка</w:t>
      </w:r>
      <w:proofErr w:type="spellEnd"/>
      <w:r w:rsidRPr="00B02841">
        <w:rPr>
          <w:iCs/>
          <w:sz w:val="19"/>
          <w:szCs w:val="19"/>
        </w:rPr>
        <w:t xml:space="preserve"> и возникновения прав, ограничений (обременений) на него в </w:t>
      </w:r>
      <w:proofErr w:type="spellStart"/>
      <w:r w:rsidRPr="00B02841">
        <w:rPr>
          <w:iCs/>
          <w:sz w:val="19"/>
          <w:szCs w:val="19"/>
        </w:rPr>
        <w:t>Бешенковичком</w:t>
      </w:r>
      <w:proofErr w:type="spellEnd"/>
      <w:r w:rsidRPr="00B02841">
        <w:rPr>
          <w:iCs/>
          <w:sz w:val="19"/>
          <w:szCs w:val="19"/>
        </w:rPr>
        <w:t xml:space="preserve"> бюро Лепельского </w:t>
      </w:r>
      <w:proofErr w:type="spellStart"/>
      <w:r w:rsidRPr="00B02841">
        <w:rPr>
          <w:iCs/>
          <w:sz w:val="19"/>
          <w:szCs w:val="19"/>
        </w:rPr>
        <w:t>фил-ла</w:t>
      </w:r>
      <w:proofErr w:type="spellEnd"/>
      <w:r w:rsidRPr="00B02841">
        <w:rPr>
          <w:iCs/>
          <w:sz w:val="19"/>
          <w:szCs w:val="19"/>
        </w:rPr>
        <w:t xml:space="preserve"> РУП «Витебское агентство по </w:t>
      </w:r>
      <w:proofErr w:type="spellStart"/>
      <w:r w:rsidRPr="00B02841">
        <w:rPr>
          <w:iCs/>
          <w:sz w:val="19"/>
          <w:szCs w:val="19"/>
        </w:rPr>
        <w:t>гос</w:t>
      </w:r>
      <w:proofErr w:type="spellEnd"/>
      <w:r w:rsidRPr="00B02841">
        <w:rPr>
          <w:iCs/>
          <w:sz w:val="19"/>
          <w:szCs w:val="19"/>
        </w:rPr>
        <w:t xml:space="preserve">. регистрации и </w:t>
      </w:r>
      <w:proofErr w:type="spellStart"/>
      <w:r w:rsidRPr="00B02841">
        <w:rPr>
          <w:iCs/>
          <w:sz w:val="19"/>
          <w:szCs w:val="19"/>
        </w:rPr>
        <w:t>зем</w:t>
      </w:r>
      <w:proofErr w:type="spellEnd"/>
      <w:r w:rsidRPr="00B02841">
        <w:rPr>
          <w:iCs/>
          <w:sz w:val="19"/>
          <w:szCs w:val="19"/>
        </w:rPr>
        <w:t xml:space="preserve">. кадастру»; получить проектно-сметную документацию и разрешение на строительство жилого дома; занятие </w:t>
      </w:r>
      <w:proofErr w:type="spellStart"/>
      <w:r w:rsidRPr="00B02841">
        <w:rPr>
          <w:iCs/>
          <w:sz w:val="19"/>
          <w:szCs w:val="19"/>
        </w:rPr>
        <w:t>зем</w:t>
      </w:r>
      <w:proofErr w:type="gramStart"/>
      <w:r w:rsidRPr="00B02841">
        <w:rPr>
          <w:iCs/>
          <w:sz w:val="19"/>
          <w:szCs w:val="19"/>
        </w:rPr>
        <w:t>.у</w:t>
      </w:r>
      <w:proofErr w:type="gramEnd"/>
      <w:r w:rsidRPr="00B02841">
        <w:rPr>
          <w:iCs/>
          <w:sz w:val="19"/>
          <w:szCs w:val="19"/>
        </w:rPr>
        <w:t>частка</w:t>
      </w:r>
      <w:proofErr w:type="spellEnd"/>
      <w:r w:rsidRPr="00B02841">
        <w:rPr>
          <w:iCs/>
          <w:sz w:val="19"/>
          <w:szCs w:val="19"/>
        </w:rPr>
        <w:t xml:space="preserve"> не позднее 1 года после </w:t>
      </w:r>
      <w:proofErr w:type="spellStart"/>
      <w:r w:rsidRPr="00B02841">
        <w:rPr>
          <w:iCs/>
          <w:sz w:val="19"/>
          <w:szCs w:val="19"/>
        </w:rPr>
        <w:t>получ</w:t>
      </w:r>
      <w:proofErr w:type="spellEnd"/>
      <w:r w:rsidRPr="00B02841">
        <w:rPr>
          <w:iCs/>
          <w:sz w:val="19"/>
          <w:szCs w:val="19"/>
        </w:rPr>
        <w:t xml:space="preserve">. свидетельства о </w:t>
      </w:r>
      <w:proofErr w:type="spellStart"/>
      <w:r w:rsidRPr="00B02841">
        <w:rPr>
          <w:iCs/>
          <w:sz w:val="19"/>
          <w:szCs w:val="19"/>
        </w:rPr>
        <w:t>гос</w:t>
      </w:r>
      <w:proofErr w:type="spellEnd"/>
      <w:r w:rsidRPr="00B02841">
        <w:rPr>
          <w:iCs/>
          <w:sz w:val="19"/>
          <w:szCs w:val="19"/>
        </w:rPr>
        <w:t>. регистрации прав на него.</w:t>
      </w:r>
    </w:p>
    <w:p w:rsidR="002454FF" w:rsidRPr="00B02841" w:rsidRDefault="002454FF" w:rsidP="002454FF">
      <w:pPr>
        <w:jc w:val="both"/>
        <w:rPr>
          <w:iCs/>
          <w:sz w:val="19"/>
          <w:szCs w:val="19"/>
        </w:rPr>
      </w:pPr>
      <w:r w:rsidRPr="00B02841">
        <w:rPr>
          <w:iCs/>
          <w:sz w:val="19"/>
          <w:szCs w:val="19"/>
        </w:rPr>
        <w:t xml:space="preserve">Аукцион состоится </w:t>
      </w:r>
      <w:r w:rsidRPr="00B02841">
        <w:rPr>
          <w:b/>
          <w:iCs/>
          <w:sz w:val="19"/>
          <w:szCs w:val="19"/>
          <w:u w:val="single"/>
        </w:rPr>
        <w:t xml:space="preserve">11 мая 2018 в 10.00 по адресу: Витебская область, Бешенковичи, ул. </w:t>
      </w:r>
      <w:proofErr w:type="spellStart"/>
      <w:r w:rsidRPr="00B02841">
        <w:rPr>
          <w:b/>
          <w:iCs/>
          <w:sz w:val="19"/>
          <w:szCs w:val="19"/>
          <w:u w:val="single"/>
        </w:rPr>
        <w:t>Чуклая</w:t>
      </w:r>
      <w:proofErr w:type="spellEnd"/>
      <w:r w:rsidRPr="00B02841">
        <w:rPr>
          <w:b/>
          <w:iCs/>
          <w:sz w:val="19"/>
          <w:szCs w:val="19"/>
          <w:u w:val="single"/>
        </w:rPr>
        <w:t>, 13</w:t>
      </w:r>
      <w:r w:rsidRPr="00B02841">
        <w:rPr>
          <w:iCs/>
          <w:sz w:val="19"/>
          <w:szCs w:val="19"/>
        </w:rPr>
        <w:t xml:space="preserve">. Заявления и документы на участие в аукционах принимаются по рабочим дням с 8.00 до 17.00, в пятницу до 16.00 по адресу: Витебск, ул. </w:t>
      </w:r>
      <w:proofErr w:type="spellStart"/>
      <w:r w:rsidRPr="00B02841">
        <w:rPr>
          <w:iCs/>
          <w:sz w:val="19"/>
          <w:szCs w:val="19"/>
        </w:rPr>
        <w:t>Свидинского</w:t>
      </w:r>
      <w:proofErr w:type="spellEnd"/>
      <w:r w:rsidRPr="00B02841">
        <w:rPr>
          <w:iCs/>
          <w:sz w:val="19"/>
          <w:szCs w:val="19"/>
        </w:rPr>
        <w:t xml:space="preserve">, 4. Последний день приёма заявлений и документов на участие в аукционах </w:t>
      </w:r>
      <w:r w:rsidRPr="00B02841">
        <w:rPr>
          <w:b/>
          <w:iCs/>
          <w:sz w:val="19"/>
          <w:szCs w:val="19"/>
          <w:u w:val="single"/>
        </w:rPr>
        <w:t>04.05.2018 до 16.00</w:t>
      </w:r>
      <w:r w:rsidRPr="00B02841">
        <w:rPr>
          <w:iCs/>
          <w:sz w:val="19"/>
          <w:szCs w:val="19"/>
        </w:rPr>
        <w:t xml:space="preserve">. </w:t>
      </w:r>
    </w:p>
    <w:p w:rsidR="002454FF" w:rsidRPr="00B02841" w:rsidRDefault="002454FF" w:rsidP="002454FF">
      <w:pPr>
        <w:jc w:val="both"/>
        <w:rPr>
          <w:iCs/>
          <w:sz w:val="19"/>
          <w:szCs w:val="19"/>
        </w:rPr>
      </w:pPr>
      <w:r w:rsidRPr="00B02841">
        <w:rPr>
          <w:iCs/>
          <w:sz w:val="19"/>
          <w:szCs w:val="19"/>
        </w:rPr>
        <w:t>1. Аукционы проводятся в соответствии Положениями, утв. Постановлением Совета Министров Республики Беларусь от 26.03.2008 № 462. Победитель аукциона - участник, предложивший наибольшую цену. Условие - наличие не менее двух участников.</w:t>
      </w:r>
      <w:r w:rsidRPr="00B02841">
        <w:rPr>
          <w:sz w:val="19"/>
          <w:szCs w:val="19"/>
        </w:rPr>
        <w:t xml:space="preserve"> Единственный участник имеет право приобрести </w:t>
      </w:r>
      <w:r w:rsidRPr="00B02841">
        <w:rPr>
          <w:iCs/>
          <w:sz w:val="19"/>
          <w:szCs w:val="19"/>
        </w:rPr>
        <w:t xml:space="preserve">объект с 5-процентным шагом. Порядок участия и проведения аукциона опубликован на сайте </w:t>
      </w:r>
      <w:hyperlink r:id="rId4" w:history="1">
        <w:r w:rsidRPr="00B02841">
          <w:rPr>
            <w:sz w:val="19"/>
            <w:szCs w:val="19"/>
          </w:rPr>
          <w:t>www.Ocenka.by</w:t>
        </w:r>
      </w:hyperlink>
      <w:r w:rsidRPr="00B02841">
        <w:rPr>
          <w:iCs/>
          <w:sz w:val="19"/>
          <w:szCs w:val="19"/>
        </w:rPr>
        <w:t>.</w:t>
      </w:r>
    </w:p>
    <w:p w:rsidR="002454FF" w:rsidRPr="00B02841" w:rsidRDefault="002454FF" w:rsidP="002454FF">
      <w:pPr>
        <w:pStyle w:val="newncpi"/>
        <w:ind w:firstLine="0"/>
        <w:rPr>
          <w:iCs/>
          <w:sz w:val="19"/>
          <w:szCs w:val="19"/>
        </w:rPr>
      </w:pPr>
      <w:r w:rsidRPr="00B02841">
        <w:rPr>
          <w:iCs/>
          <w:sz w:val="19"/>
          <w:szCs w:val="19"/>
        </w:rPr>
        <w:t>2. К участию допускаются: граждане, индивидуальные предприниматели и юр</w:t>
      </w:r>
      <w:proofErr w:type="gramStart"/>
      <w:r w:rsidRPr="00B02841">
        <w:rPr>
          <w:iCs/>
          <w:sz w:val="19"/>
          <w:szCs w:val="19"/>
        </w:rPr>
        <w:t>.л</w:t>
      </w:r>
      <w:proofErr w:type="gramEnd"/>
      <w:r w:rsidRPr="00B02841">
        <w:rPr>
          <w:iCs/>
          <w:sz w:val="19"/>
          <w:szCs w:val="19"/>
        </w:rPr>
        <w:t xml:space="preserve">ица Республики Беларусь, а также консолидированные участники - два и более гражданина, индивидуальных предпринимателя, юр. лица, подавшие документы в соответствии с п.3 настоящего извещения. Задаток за участие в аукционе составляет 20 % от начальной цены лота. Сумма задатка перечисляется на </w:t>
      </w:r>
      <w:proofErr w:type="spellStart"/>
      <w:proofErr w:type="gramStart"/>
      <w:r w:rsidRPr="00B02841">
        <w:rPr>
          <w:iCs/>
          <w:sz w:val="19"/>
          <w:szCs w:val="19"/>
        </w:rPr>
        <w:t>р</w:t>
      </w:r>
      <w:proofErr w:type="spellEnd"/>
      <w:proofErr w:type="gramEnd"/>
      <w:r w:rsidRPr="00B02841">
        <w:rPr>
          <w:iCs/>
          <w:sz w:val="19"/>
          <w:szCs w:val="19"/>
        </w:rPr>
        <w:t>/с BY69BLBB30120390343677001001, Дирекция ОАО «</w:t>
      </w:r>
      <w:proofErr w:type="spellStart"/>
      <w:r w:rsidRPr="00B02841">
        <w:rPr>
          <w:iCs/>
          <w:sz w:val="19"/>
          <w:szCs w:val="19"/>
        </w:rPr>
        <w:t>Белинвестбанк</w:t>
      </w:r>
      <w:proofErr w:type="spellEnd"/>
      <w:r w:rsidRPr="00B02841">
        <w:rPr>
          <w:iCs/>
          <w:sz w:val="19"/>
          <w:szCs w:val="19"/>
        </w:rPr>
        <w:t xml:space="preserve">» по Витебской обл., Витебск, ул. Ленина, 22/16, БИК BLBBBY2X, Получатель - РУП «Витебский институт недвижимости и оценки», УНП 390343677. </w:t>
      </w:r>
    </w:p>
    <w:p w:rsidR="002454FF" w:rsidRPr="00B02841" w:rsidRDefault="002454FF" w:rsidP="002454FF">
      <w:pPr>
        <w:pStyle w:val="newncpi"/>
        <w:ind w:firstLine="0"/>
        <w:rPr>
          <w:iCs/>
          <w:sz w:val="19"/>
          <w:szCs w:val="19"/>
        </w:rPr>
      </w:pPr>
      <w:r w:rsidRPr="00B02841">
        <w:rPr>
          <w:sz w:val="19"/>
          <w:szCs w:val="19"/>
        </w:rPr>
        <w:t xml:space="preserve"> </w:t>
      </w:r>
      <w:r w:rsidRPr="00B02841">
        <w:rPr>
          <w:iCs/>
          <w:sz w:val="19"/>
          <w:szCs w:val="19"/>
        </w:rPr>
        <w:t xml:space="preserve">3. Участнику необходимо в срок, указанный в извещении подать заявление и подписать Соглашение о правах и обязанностях сторон в процессе подготовки и проведения аукциона и предоставить следующие документы: </w:t>
      </w:r>
      <w:proofErr w:type="spellStart"/>
      <w:r w:rsidRPr="00B02841">
        <w:rPr>
          <w:iCs/>
          <w:sz w:val="19"/>
          <w:szCs w:val="19"/>
        </w:rPr>
        <w:t>гражданином-копия</w:t>
      </w:r>
      <w:proofErr w:type="spellEnd"/>
      <w:r w:rsidRPr="00B02841">
        <w:rPr>
          <w:iCs/>
          <w:sz w:val="19"/>
          <w:szCs w:val="19"/>
        </w:rPr>
        <w:t xml:space="preserve"> документа, содержащего его идентификационные сведения без нотариального засвидетельствования; индивидуальным </w:t>
      </w:r>
      <w:proofErr w:type="spellStart"/>
      <w:r w:rsidRPr="00B02841">
        <w:rPr>
          <w:iCs/>
          <w:sz w:val="19"/>
          <w:szCs w:val="19"/>
        </w:rPr>
        <w:t>предпринимателем-копия</w:t>
      </w:r>
      <w:proofErr w:type="spellEnd"/>
      <w:r w:rsidRPr="00B02841">
        <w:rPr>
          <w:iCs/>
          <w:sz w:val="19"/>
          <w:szCs w:val="19"/>
        </w:rPr>
        <w:t xml:space="preserve"> свидетельства о </w:t>
      </w:r>
      <w:proofErr w:type="spellStart"/>
      <w:r w:rsidRPr="00B02841">
        <w:rPr>
          <w:iCs/>
          <w:sz w:val="19"/>
          <w:szCs w:val="19"/>
        </w:rPr>
        <w:t>гос</w:t>
      </w:r>
      <w:proofErr w:type="gramStart"/>
      <w:r w:rsidRPr="00B02841">
        <w:rPr>
          <w:iCs/>
          <w:sz w:val="19"/>
          <w:szCs w:val="19"/>
        </w:rPr>
        <w:t>.р</w:t>
      </w:r>
      <w:proofErr w:type="gramEnd"/>
      <w:r w:rsidRPr="00B02841">
        <w:rPr>
          <w:iCs/>
          <w:sz w:val="19"/>
          <w:szCs w:val="19"/>
        </w:rPr>
        <w:t>егистрации</w:t>
      </w:r>
      <w:proofErr w:type="spellEnd"/>
      <w:r w:rsidRPr="00B02841">
        <w:rPr>
          <w:iCs/>
          <w:sz w:val="19"/>
          <w:szCs w:val="19"/>
        </w:rPr>
        <w:t xml:space="preserve"> без нотариального засвидетельствования; представителем гражданина или индивидуального </w:t>
      </w:r>
      <w:proofErr w:type="spellStart"/>
      <w:r w:rsidRPr="00B02841">
        <w:rPr>
          <w:iCs/>
          <w:sz w:val="19"/>
          <w:szCs w:val="19"/>
        </w:rPr>
        <w:t>предпринимателя-нотариально</w:t>
      </w:r>
      <w:proofErr w:type="spellEnd"/>
      <w:r w:rsidRPr="00B02841">
        <w:rPr>
          <w:iCs/>
          <w:sz w:val="19"/>
          <w:szCs w:val="19"/>
        </w:rPr>
        <w:t xml:space="preserve"> удостоверенная доверенность; представителем или уполномоченным должностным лицом юр</w:t>
      </w:r>
      <w:proofErr w:type="gramStart"/>
      <w:r w:rsidRPr="00B02841">
        <w:rPr>
          <w:iCs/>
          <w:sz w:val="19"/>
          <w:szCs w:val="19"/>
        </w:rPr>
        <w:t>.л</w:t>
      </w:r>
      <w:proofErr w:type="gramEnd"/>
      <w:r w:rsidRPr="00B02841">
        <w:rPr>
          <w:iCs/>
          <w:sz w:val="19"/>
          <w:szCs w:val="19"/>
        </w:rPr>
        <w:t xml:space="preserve">ица Республики Беларусь-доверенность, выданная юр.лицом, или документ, подтверждающий полномочия должностного лица, копии документов, подтверждающих </w:t>
      </w:r>
      <w:proofErr w:type="spellStart"/>
      <w:r w:rsidRPr="00B02841">
        <w:rPr>
          <w:iCs/>
          <w:sz w:val="19"/>
          <w:szCs w:val="19"/>
        </w:rPr>
        <w:t>гос.регистрацию</w:t>
      </w:r>
      <w:proofErr w:type="spellEnd"/>
      <w:r w:rsidRPr="00B02841">
        <w:rPr>
          <w:iCs/>
          <w:sz w:val="19"/>
          <w:szCs w:val="19"/>
        </w:rPr>
        <w:t>, документ с указанием банковских реквизитов юр.лица. При подаче документов предъявляется документ, удостоверяющий личность. 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2454FF" w:rsidRPr="00B02841" w:rsidRDefault="002454FF" w:rsidP="002454FF">
      <w:pPr>
        <w:pStyle w:val="newncpi"/>
        <w:ind w:firstLine="0"/>
        <w:rPr>
          <w:iCs/>
          <w:sz w:val="19"/>
          <w:szCs w:val="19"/>
        </w:rPr>
      </w:pPr>
      <w:r w:rsidRPr="00B02841">
        <w:rPr>
          <w:iCs/>
          <w:sz w:val="19"/>
          <w:szCs w:val="19"/>
        </w:rPr>
        <w:t>4. Ориентировочные затраты на организацию и проведение аукциона 400 руб. по каждому лоту. Фактические затраты объявляются дополнительно перед проведением торгов.</w:t>
      </w:r>
    </w:p>
    <w:p w:rsidR="002454FF" w:rsidRPr="00A70A0A" w:rsidRDefault="002454FF" w:rsidP="002454FF">
      <w:pPr>
        <w:pStyle w:val="newncpi"/>
        <w:ind w:firstLine="0"/>
        <w:jc w:val="center"/>
        <w:rPr>
          <w:sz w:val="18"/>
          <w:szCs w:val="18"/>
        </w:rPr>
      </w:pPr>
      <w:r w:rsidRPr="00B02841">
        <w:rPr>
          <w:iCs/>
          <w:sz w:val="19"/>
          <w:szCs w:val="19"/>
        </w:rPr>
        <w:t xml:space="preserve">Контактные телефоны: (8-0212); 435-495; 8-029-591-00-02; тел.: </w:t>
      </w:r>
      <w:r w:rsidRPr="00B02841">
        <w:rPr>
          <w:sz w:val="19"/>
          <w:szCs w:val="19"/>
        </w:rPr>
        <w:t xml:space="preserve">Улльский с/с 8-02131-6-15-32; </w:t>
      </w:r>
      <w:r w:rsidRPr="00B02841">
        <w:rPr>
          <w:iCs/>
          <w:sz w:val="19"/>
          <w:szCs w:val="19"/>
        </w:rPr>
        <w:t xml:space="preserve">тел.: </w:t>
      </w:r>
      <w:r w:rsidRPr="00B02841">
        <w:rPr>
          <w:sz w:val="19"/>
          <w:szCs w:val="19"/>
        </w:rPr>
        <w:t xml:space="preserve">Соржицкий </w:t>
      </w:r>
      <w:proofErr w:type="gramStart"/>
      <w:r w:rsidRPr="00B02841">
        <w:rPr>
          <w:sz w:val="19"/>
          <w:szCs w:val="19"/>
        </w:rPr>
        <w:t>с</w:t>
      </w:r>
      <w:proofErr w:type="gramEnd"/>
      <w:r w:rsidRPr="00B02841">
        <w:rPr>
          <w:sz w:val="19"/>
          <w:szCs w:val="19"/>
        </w:rPr>
        <w:t xml:space="preserve">/с 8-02131-3-31-14; Бешенковичский РИК 8-02131-6-06-27;  </w:t>
      </w:r>
      <w:proofErr w:type="spellStart"/>
      <w:r w:rsidRPr="00B02841">
        <w:rPr>
          <w:iCs/>
          <w:sz w:val="19"/>
          <w:szCs w:val="19"/>
        </w:rPr>
        <w:t>эл</w:t>
      </w:r>
      <w:proofErr w:type="spellEnd"/>
      <w:r w:rsidRPr="00B02841">
        <w:rPr>
          <w:iCs/>
          <w:sz w:val="19"/>
          <w:szCs w:val="19"/>
        </w:rPr>
        <w:t xml:space="preserve">. почта: </w:t>
      </w:r>
      <w:hyperlink r:id="rId5" w:history="1">
        <w:r w:rsidRPr="00B02841">
          <w:rPr>
            <w:iCs/>
            <w:sz w:val="19"/>
            <w:szCs w:val="19"/>
          </w:rPr>
          <w:t>vit.in@tut.by</w:t>
        </w:r>
      </w:hyperlink>
    </w:p>
    <w:p w:rsidR="00512148" w:rsidRDefault="00512148"/>
    <w:sectPr w:rsidR="00512148" w:rsidSect="00B02841">
      <w:pgSz w:w="16838" w:h="11906" w:orient="landscape" w:code="9"/>
      <w:pgMar w:top="510" w:right="454" w:bottom="454" w:left="3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4FF"/>
    <w:rsid w:val="002454FF"/>
    <w:rsid w:val="0051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454FF"/>
    <w:pPr>
      <w:ind w:firstLine="567"/>
      <w:jc w:val="both"/>
    </w:pPr>
  </w:style>
  <w:style w:type="paragraph" w:customStyle="1" w:styleId="1">
    <w:name w:val="1"/>
    <w:basedOn w:val="a"/>
    <w:rsid w:val="002454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.in@tut.by" TargetMode="External"/><Relationship Id="rId4" Type="http://schemas.openxmlformats.org/officeDocument/2006/relationships/hyperlink" Target="http://www.Ocenk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Зем.служба РИК</dc:creator>
  <cp:keywords/>
  <dc:description/>
  <cp:lastModifiedBy>Зем.служба РИК</cp:lastModifiedBy>
  <cp:revision>2</cp:revision>
  <dcterms:created xsi:type="dcterms:W3CDTF">2018-04-26T06:08:00Z</dcterms:created>
  <dcterms:modified xsi:type="dcterms:W3CDTF">2018-04-26T06:08:00Z</dcterms:modified>
</cp:coreProperties>
</file>