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32CFF" w14:textId="77777777" w:rsidR="005425AC" w:rsidRDefault="005425AC" w:rsidP="00242BFD">
      <w:pPr>
        <w:jc w:val="center"/>
        <w:rPr>
          <w:rFonts w:ascii="Times New Roman" w:hAnsi="Times New Roman" w:cs="Times New Roman"/>
          <w:color w:val="000000" w:themeColor="text1"/>
          <w:sz w:val="28"/>
          <w:szCs w:val="28"/>
        </w:rPr>
      </w:pPr>
      <w:bookmarkStart w:id="0" w:name="_GoBack"/>
      <w:bookmarkEnd w:id="0"/>
      <w:r>
        <w:rPr>
          <w:rFonts w:ascii="Times New Roman" w:hAnsi="Times New Roman" w:cs="Times New Roman"/>
          <w:noProof/>
          <w:color w:val="000000" w:themeColor="text1"/>
          <w:sz w:val="28"/>
          <w:szCs w:val="28"/>
          <w:lang w:eastAsia="ru-RU"/>
        </w:rPr>
        <w:drawing>
          <wp:inline distT="0" distB="0" distL="0" distR="0" wp14:anchorId="5D9B6032" wp14:editId="2CC6456B">
            <wp:extent cx="4364966" cy="2760419"/>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4849" cy="2760345"/>
                    </a:xfrm>
                    <a:prstGeom prst="rect">
                      <a:avLst/>
                    </a:prstGeom>
                    <a:noFill/>
                    <a:ln>
                      <a:noFill/>
                    </a:ln>
                  </pic:spPr>
                </pic:pic>
              </a:graphicData>
            </a:graphic>
          </wp:inline>
        </w:drawing>
      </w:r>
    </w:p>
    <w:p w14:paraId="68C1F219" w14:textId="77777777" w:rsidR="005425AC" w:rsidRDefault="005425AC">
      <w:pPr>
        <w:rPr>
          <w:rFonts w:ascii="Times New Roman" w:hAnsi="Times New Roman" w:cs="Times New Roman"/>
          <w:color w:val="000000" w:themeColor="text1"/>
          <w:sz w:val="28"/>
          <w:szCs w:val="28"/>
        </w:rPr>
      </w:pPr>
    </w:p>
    <w:p w14:paraId="7371A383" w14:textId="77777777" w:rsidR="005425AC" w:rsidRPr="005425AC" w:rsidRDefault="005425AC" w:rsidP="005425AC">
      <w:pPr>
        <w:pStyle w:val="a9"/>
        <w:jc w:val="center"/>
        <w:rPr>
          <w:sz w:val="48"/>
          <w:szCs w:val="48"/>
        </w:rPr>
      </w:pPr>
      <w:r w:rsidRPr="005425AC">
        <w:rPr>
          <w:sz w:val="48"/>
          <w:szCs w:val="48"/>
        </w:rPr>
        <w:t>ПРОФИЛЬ ЗДОРОВЬЯ</w:t>
      </w:r>
    </w:p>
    <w:p w14:paraId="699AD126" w14:textId="77777777" w:rsidR="005425AC" w:rsidRPr="005425AC" w:rsidRDefault="005425AC" w:rsidP="005425AC">
      <w:pPr>
        <w:pStyle w:val="a9"/>
        <w:jc w:val="center"/>
        <w:rPr>
          <w:sz w:val="48"/>
          <w:szCs w:val="48"/>
        </w:rPr>
      </w:pPr>
      <w:r w:rsidRPr="005425AC">
        <w:rPr>
          <w:sz w:val="48"/>
          <w:szCs w:val="48"/>
        </w:rPr>
        <w:t>ГОРОДСКОГО ПОСЁЛКА БЕШЕНКОВИЧИ</w:t>
      </w:r>
    </w:p>
    <w:p w14:paraId="735682AE" w14:textId="77777777" w:rsidR="005425AC" w:rsidRDefault="00B26049">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D61D8E3" wp14:editId="3DCA4D17">
            <wp:extent cx="5943600" cy="4045789"/>
            <wp:effectExtent l="0" t="0" r="0" b="0"/>
            <wp:docPr id="7" name="Рисунок 7" descr="F:\ЗОЖ\ЗДОРОВЫЕ ГОРОДА\ИСПРАВЛЕНО В ИСПОЛКОМ План, Распоряжение Здоровый город\ПРОФИЛЬ\Социально экономический паспорт\пейзаж сверху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ЗОЖ\ЗДОРОВЫЕ ГОРОДА\ИСПРАВЛЕНО В ИСПОЛКОМ План, Распоряжение Здоровый город\ПРОФИЛЬ\Социально экономический паспорт\пейзаж сверху ++++.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043628"/>
                    </a:xfrm>
                    <a:prstGeom prst="rect">
                      <a:avLst/>
                    </a:prstGeom>
                    <a:noFill/>
                    <a:ln>
                      <a:noFill/>
                    </a:ln>
                  </pic:spPr>
                </pic:pic>
              </a:graphicData>
            </a:graphic>
          </wp:inline>
        </w:drawing>
      </w:r>
    </w:p>
    <w:p w14:paraId="58E05248" w14:textId="77777777" w:rsidR="008379BA" w:rsidRDefault="008379BA">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30C184C6" w14:textId="77777777" w:rsidR="00287A70" w:rsidRDefault="00287A70" w:rsidP="00287A70">
      <w:pPr>
        <w:spacing w:after="0" w:line="240" w:lineRule="auto"/>
        <w:ind w:firstLine="708"/>
        <w:rPr>
          <w:rFonts w:ascii="Times New Roman" w:eastAsia="Times New Roman" w:hAnsi="Times New Roman" w:cs="Times New Roman"/>
          <w:b/>
          <w:color w:val="000000" w:themeColor="text1"/>
          <w:sz w:val="28"/>
          <w:szCs w:val="24"/>
          <w:lang w:eastAsia="ru-RU"/>
        </w:rPr>
      </w:pPr>
    </w:p>
    <w:sdt>
      <w:sdtPr>
        <w:rPr>
          <w:rFonts w:asciiTheme="minorHAnsi" w:eastAsiaTheme="minorHAnsi" w:hAnsiTheme="minorHAnsi" w:cstheme="minorBidi"/>
          <w:b w:val="0"/>
          <w:bCs w:val="0"/>
          <w:color w:val="auto"/>
          <w:sz w:val="22"/>
          <w:szCs w:val="22"/>
          <w:lang w:eastAsia="en-US"/>
        </w:rPr>
        <w:id w:val="114573793"/>
        <w:docPartObj>
          <w:docPartGallery w:val="Table of Contents"/>
          <w:docPartUnique/>
        </w:docPartObj>
      </w:sdtPr>
      <w:sdtEndPr/>
      <w:sdtContent>
        <w:p w14:paraId="0B0F79FF" w14:textId="77777777" w:rsidR="00632E51" w:rsidRPr="00632E51" w:rsidRDefault="00632E51" w:rsidP="00632E51">
          <w:pPr>
            <w:pStyle w:val="ae"/>
            <w:spacing w:after="60"/>
            <w:rPr>
              <w:rFonts w:ascii="Times New Roman" w:hAnsi="Times New Roman" w:cs="Times New Roman"/>
              <w:color w:val="auto"/>
            </w:rPr>
          </w:pPr>
          <w:r>
            <w:rPr>
              <w:rFonts w:ascii="Times New Roman" w:hAnsi="Times New Roman" w:cs="Times New Roman"/>
              <w:color w:val="auto"/>
            </w:rPr>
            <w:t>Содержание:</w:t>
          </w:r>
        </w:p>
        <w:p w14:paraId="6BC7EBD9" w14:textId="77777777" w:rsidR="00632E51" w:rsidRPr="00632E51" w:rsidRDefault="00632E51" w:rsidP="00632E51">
          <w:pPr>
            <w:pStyle w:val="11"/>
            <w:tabs>
              <w:tab w:val="right" w:leader="dot" w:pos="9345"/>
            </w:tabs>
            <w:spacing w:after="60"/>
            <w:rPr>
              <w:rFonts w:ascii="Times New Roman" w:hAnsi="Times New Roman" w:cs="Times New Roman"/>
              <w:noProof/>
              <w:sz w:val="28"/>
              <w:szCs w:val="28"/>
            </w:rPr>
          </w:pPr>
          <w:r w:rsidRPr="00632E51">
            <w:rPr>
              <w:rFonts w:ascii="Times New Roman" w:hAnsi="Times New Roman" w:cs="Times New Roman"/>
              <w:sz w:val="28"/>
              <w:szCs w:val="28"/>
            </w:rPr>
            <w:fldChar w:fldCharType="begin"/>
          </w:r>
          <w:r w:rsidRPr="00632E51">
            <w:rPr>
              <w:rFonts w:ascii="Times New Roman" w:hAnsi="Times New Roman" w:cs="Times New Roman"/>
              <w:sz w:val="28"/>
              <w:szCs w:val="28"/>
            </w:rPr>
            <w:instrText xml:space="preserve"> TOC \o "1-3" \h \z \u </w:instrText>
          </w:r>
          <w:r w:rsidRPr="00632E51">
            <w:rPr>
              <w:rFonts w:ascii="Times New Roman" w:hAnsi="Times New Roman" w:cs="Times New Roman"/>
              <w:sz w:val="28"/>
              <w:szCs w:val="28"/>
            </w:rPr>
            <w:fldChar w:fldCharType="separate"/>
          </w:r>
          <w:hyperlink w:anchor="_Toc107305653" w:history="1">
            <w:r w:rsidRPr="00632E51">
              <w:rPr>
                <w:rStyle w:val="ab"/>
                <w:rFonts w:ascii="Times New Roman" w:eastAsia="Times New Roman" w:hAnsi="Times New Roman" w:cs="Times New Roman"/>
                <w:noProof/>
                <w:color w:val="auto"/>
                <w:sz w:val="28"/>
                <w:szCs w:val="28"/>
                <w:lang w:eastAsia="ru-RU"/>
              </w:rPr>
              <w:t>ВВЕДЕНИЕ</w:t>
            </w:r>
            <w:r w:rsidRPr="00632E51">
              <w:rPr>
                <w:rFonts w:ascii="Times New Roman" w:hAnsi="Times New Roman" w:cs="Times New Roman"/>
                <w:noProof/>
                <w:webHidden/>
                <w:sz w:val="28"/>
                <w:szCs w:val="28"/>
              </w:rPr>
              <w:tab/>
            </w:r>
            <w:r w:rsidRPr="00632E51">
              <w:rPr>
                <w:rFonts w:ascii="Times New Roman" w:hAnsi="Times New Roman" w:cs="Times New Roman"/>
                <w:noProof/>
                <w:webHidden/>
                <w:sz w:val="28"/>
                <w:szCs w:val="28"/>
              </w:rPr>
              <w:fldChar w:fldCharType="begin"/>
            </w:r>
            <w:r w:rsidRPr="00632E51">
              <w:rPr>
                <w:rFonts w:ascii="Times New Roman" w:hAnsi="Times New Roman" w:cs="Times New Roman"/>
                <w:noProof/>
                <w:webHidden/>
                <w:sz w:val="28"/>
                <w:szCs w:val="28"/>
              </w:rPr>
              <w:instrText xml:space="preserve"> PAGEREF _Toc107305653 \h </w:instrText>
            </w:r>
            <w:r w:rsidRPr="00632E51">
              <w:rPr>
                <w:rFonts w:ascii="Times New Roman" w:hAnsi="Times New Roman" w:cs="Times New Roman"/>
                <w:noProof/>
                <w:webHidden/>
                <w:sz w:val="28"/>
                <w:szCs w:val="28"/>
              </w:rPr>
            </w:r>
            <w:r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3</w:t>
            </w:r>
            <w:r w:rsidRPr="00632E51">
              <w:rPr>
                <w:rFonts w:ascii="Times New Roman" w:hAnsi="Times New Roman" w:cs="Times New Roman"/>
                <w:noProof/>
                <w:webHidden/>
                <w:sz w:val="28"/>
                <w:szCs w:val="28"/>
              </w:rPr>
              <w:fldChar w:fldCharType="end"/>
            </w:r>
          </w:hyperlink>
        </w:p>
        <w:p w14:paraId="6FAFD738"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54" w:history="1">
            <w:r w:rsidR="00632E51" w:rsidRPr="00632E51">
              <w:rPr>
                <w:rStyle w:val="ab"/>
                <w:rFonts w:ascii="Times New Roman" w:eastAsia="Times New Roman" w:hAnsi="Times New Roman" w:cs="Times New Roman"/>
                <w:noProof/>
                <w:color w:val="auto"/>
                <w:sz w:val="28"/>
                <w:szCs w:val="28"/>
                <w:lang w:eastAsia="ru-RU"/>
              </w:rPr>
              <w:t>1.</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Территориальная характеристика</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_Toc107305654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7</w:t>
            </w:r>
            <w:r w:rsidR="00632E51" w:rsidRPr="00632E51">
              <w:rPr>
                <w:rFonts w:ascii="Times New Roman" w:hAnsi="Times New Roman" w:cs="Times New Roman"/>
                <w:noProof/>
                <w:webHidden/>
                <w:sz w:val="28"/>
                <w:szCs w:val="28"/>
              </w:rPr>
              <w:fldChar w:fldCharType="end"/>
            </w:r>
          </w:hyperlink>
        </w:p>
        <w:p w14:paraId="47E0750E"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55" w:history="1">
            <w:r w:rsidR="00632E51" w:rsidRPr="00632E51">
              <w:rPr>
                <w:rStyle w:val="ab"/>
                <w:rFonts w:ascii="Times New Roman" w:eastAsia="Times New Roman" w:hAnsi="Times New Roman" w:cs="Times New Roman"/>
                <w:noProof/>
                <w:color w:val="auto"/>
                <w:sz w:val="28"/>
                <w:szCs w:val="28"/>
                <w:lang w:eastAsia="ru-RU"/>
              </w:rPr>
              <w:t>2.</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Достопримечательности, памятные места и утраченное наследие  г.п.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_Toc107305655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9</w:t>
            </w:r>
            <w:r w:rsidR="00632E51" w:rsidRPr="00632E51">
              <w:rPr>
                <w:rFonts w:ascii="Times New Roman" w:hAnsi="Times New Roman" w:cs="Times New Roman"/>
                <w:noProof/>
                <w:webHidden/>
                <w:sz w:val="28"/>
                <w:szCs w:val="28"/>
              </w:rPr>
              <w:fldChar w:fldCharType="end"/>
            </w:r>
          </w:hyperlink>
        </w:p>
        <w:p w14:paraId="08F781B7"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56" w:history="1">
            <w:r w:rsidR="00632E51" w:rsidRPr="00632E51">
              <w:rPr>
                <w:rStyle w:val="ab"/>
                <w:rFonts w:ascii="Times New Roman" w:eastAsia="Times New Roman" w:hAnsi="Times New Roman" w:cs="Times New Roman"/>
                <w:noProof/>
                <w:color w:val="auto"/>
                <w:sz w:val="28"/>
                <w:szCs w:val="28"/>
                <w:lang w:eastAsia="ru-RU"/>
              </w:rPr>
              <w:t>3.</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Медико – демографические  показатели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_Toc107305656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14</w:t>
            </w:r>
            <w:r w:rsidR="00632E51" w:rsidRPr="00632E51">
              <w:rPr>
                <w:rFonts w:ascii="Times New Roman" w:hAnsi="Times New Roman" w:cs="Times New Roman"/>
                <w:noProof/>
                <w:webHidden/>
                <w:sz w:val="28"/>
                <w:szCs w:val="28"/>
              </w:rPr>
              <w:fldChar w:fldCharType="end"/>
            </w:r>
          </w:hyperlink>
        </w:p>
        <w:p w14:paraId="1A3804FA" w14:textId="77777777" w:rsidR="00632E51" w:rsidRPr="00632E51" w:rsidRDefault="000550C9" w:rsidP="00632E51">
          <w:pPr>
            <w:pStyle w:val="21"/>
            <w:tabs>
              <w:tab w:val="right" w:leader="dot" w:pos="9345"/>
            </w:tabs>
            <w:spacing w:after="60"/>
            <w:rPr>
              <w:rFonts w:ascii="Times New Roman" w:hAnsi="Times New Roman" w:cs="Times New Roman"/>
              <w:noProof/>
              <w:sz w:val="28"/>
              <w:szCs w:val="28"/>
            </w:rPr>
          </w:pPr>
          <w:hyperlink w:anchor="_Toc107305657" w:history="1">
            <w:r w:rsidR="00632E51" w:rsidRPr="00632E51">
              <w:rPr>
                <w:rStyle w:val="ab"/>
                <w:rFonts w:ascii="Times New Roman" w:eastAsia="Times New Roman" w:hAnsi="Times New Roman" w:cs="Times New Roman"/>
                <w:noProof/>
                <w:color w:val="auto"/>
                <w:sz w:val="28"/>
                <w:szCs w:val="28"/>
                <w:lang w:eastAsia="ru-RU"/>
              </w:rPr>
              <w:t>3.1. Демография</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_Toc107305657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14</w:t>
            </w:r>
            <w:r w:rsidR="00632E51" w:rsidRPr="00632E51">
              <w:rPr>
                <w:rFonts w:ascii="Times New Roman" w:hAnsi="Times New Roman" w:cs="Times New Roman"/>
                <w:noProof/>
                <w:webHidden/>
                <w:sz w:val="28"/>
                <w:szCs w:val="28"/>
              </w:rPr>
              <w:fldChar w:fldCharType="end"/>
            </w:r>
          </w:hyperlink>
        </w:p>
        <w:p w14:paraId="7223A6D6" w14:textId="77777777" w:rsidR="00632E51" w:rsidRPr="00632E51" w:rsidRDefault="000550C9" w:rsidP="00632E51">
          <w:pPr>
            <w:pStyle w:val="21"/>
            <w:tabs>
              <w:tab w:val="right" w:leader="dot" w:pos="9345"/>
            </w:tabs>
            <w:spacing w:after="60"/>
            <w:rPr>
              <w:rFonts w:ascii="Times New Roman" w:hAnsi="Times New Roman" w:cs="Times New Roman"/>
              <w:noProof/>
              <w:sz w:val="28"/>
              <w:szCs w:val="28"/>
            </w:rPr>
          </w:pPr>
          <w:hyperlink w:anchor="_Toc107305658" w:history="1">
            <w:r w:rsidR="00632E51" w:rsidRPr="00632E51">
              <w:rPr>
                <w:rStyle w:val="ab"/>
                <w:rFonts w:ascii="Times New Roman" w:hAnsi="Times New Roman" w:cs="Times New Roman"/>
                <w:noProof/>
                <w:color w:val="auto"/>
                <w:sz w:val="28"/>
                <w:szCs w:val="28"/>
              </w:rPr>
              <w:t>3.2. Заболеваемость населения городского посёлка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_Toc107305658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17</w:t>
            </w:r>
            <w:r w:rsidR="00632E51" w:rsidRPr="00632E51">
              <w:rPr>
                <w:rFonts w:ascii="Times New Roman" w:hAnsi="Times New Roman" w:cs="Times New Roman"/>
                <w:noProof/>
                <w:webHidden/>
                <w:sz w:val="28"/>
                <w:szCs w:val="28"/>
              </w:rPr>
              <w:fldChar w:fldCharType="end"/>
            </w:r>
          </w:hyperlink>
        </w:p>
        <w:p w14:paraId="5CC44C89"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59" w:history="1">
            <w:r w:rsidR="00632E51" w:rsidRPr="00632E51">
              <w:rPr>
                <w:rStyle w:val="ab"/>
                <w:rFonts w:ascii="Times New Roman" w:eastAsia="Times New Roman" w:hAnsi="Times New Roman" w:cs="Times New Roman"/>
                <w:noProof/>
                <w:color w:val="auto"/>
                <w:sz w:val="28"/>
                <w:szCs w:val="28"/>
                <w:lang w:val="be-BY" w:eastAsia="ru-RU"/>
              </w:rPr>
              <w:t>4.</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val="be-BY" w:eastAsia="ru-RU"/>
              </w:rPr>
              <w:t>Сохранение и укрепление здоровья детей и подростков</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_Toc107305659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21</w:t>
            </w:r>
            <w:r w:rsidR="00632E51" w:rsidRPr="00632E51">
              <w:rPr>
                <w:rFonts w:ascii="Times New Roman" w:hAnsi="Times New Roman" w:cs="Times New Roman"/>
                <w:noProof/>
                <w:webHidden/>
                <w:sz w:val="28"/>
                <w:szCs w:val="28"/>
              </w:rPr>
              <w:fldChar w:fldCharType="end"/>
            </w:r>
          </w:hyperlink>
        </w:p>
        <w:p w14:paraId="71B91A14"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60" w:history="1">
            <w:r w:rsidR="00632E51" w:rsidRPr="00632E51">
              <w:rPr>
                <w:rStyle w:val="ab"/>
                <w:rFonts w:ascii="Times New Roman" w:hAnsi="Times New Roman" w:cs="Times New Roman"/>
                <w:noProof/>
                <w:color w:val="auto"/>
                <w:sz w:val="28"/>
                <w:szCs w:val="28"/>
              </w:rPr>
              <w:t>5.</w:t>
            </w:r>
            <w:r w:rsidR="00632E51" w:rsidRPr="00632E51">
              <w:rPr>
                <w:rFonts w:ascii="Times New Roman" w:hAnsi="Times New Roman" w:cs="Times New Roman"/>
                <w:noProof/>
                <w:sz w:val="28"/>
                <w:szCs w:val="28"/>
              </w:rPr>
              <w:tab/>
            </w:r>
            <w:r w:rsidR="00632E51" w:rsidRPr="00632E51">
              <w:rPr>
                <w:rStyle w:val="ab"/>
                <w:rFonts w:ascii="Times New Roman" w:hAnsi="Times New Roman" w:cs="Times New Roman"/>
                <w:noProof/>
                <w:color w:val="auto"/>
                <w:sz w:val="28"/>
                <w:szCs w:val="28"/>
              </w:rPr>
              <w:t>Коммунально – бытовое обеспечение и досуг жителей  городского посёлка Бешенковичи</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_Toc107305660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25</w:t>
            </w:r>
            <w:r w:rsidR="00632E51" w:rsidRPr="00632E51">
              <w:rPr>
                <w:rFonts w:ascii="Times New Roman" w:hAnsi="Times New Roman" w:cs="Times New Roman"/>
                <w:noProof/>
                <w:webHidden/>
                <w:sz w:val="28"/>
                <w:szCs w:val="28"/>
              </w:rPr>
              <w:fldChar w:fldCharType="end"/>
            </w:r>
          </w:hyperlink>
        </w:p>
        <w:p w14:paraId="652A6A33"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61" w:history="1">
            <w:r w:rsidR="00632E51" w:rsidRPr="00632E51">
              <w:rPr>
                <w:rStyle w:val="ab"/>
                <w:rFonts w:ascii="Times New Roman" w:eastAsia="Times New Roman" w:hAnsi="Times New Roman" w:cs="Times New Roman"/>
                <w:noProof/>
                <w:color w:val="auto"/>
                <w:sz w:val="28"/>
                <w:szCs w:val="28"/>
                <w:lang w:eastAsia="ru-RU"/>
              </w:rPr>
              <w:t>6.</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Питание и здоровье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_Toc107305661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36</w:t>
            </w:r>
            <w:r w:rsidR="00632E51" w:rsidRPr="00632E51">
              <w:rPr>
                <w:rFonts w:ascii="Times New Roman" w:hAnsi="Times New Roman" w:cs="Times New Roman"/>
                <w:noProof/>
                <w:webHidden/>
                <w:sz w:val="28"/>
                <w:szCs w:val="28"/>
              </w:rPr>
              <w:fldChar w:fldCharType="end"/>
            </w:r>
          </w:hyperlink>
        </w:p>
        <w:p w14:paraId="273906F6" w14:textId="77777777" w:rsidR="00632E51" w:rsidRPr="00632E51" w:rsidRDefault="000550C9" w:rsidP="00632E51">
          <w:pPr>
            <w:pStyle w:val="11"/>
            <w:tabs>
              <w:tab w:val="left" w:pos="440"/>
              <w:tab w:val="right" w:leader="dot" w:pos="9345"/>
            </w:tabs>
            <w:spacing w:after="60"/>
            <w:rPr>
              <w:rFonts w:ascii="Times New Roman" w:hAnsi="Times New Roman" w:cs="Times New Roman"/>
              <w:noProof/>
              <w:sz w:val="28"/>
              <w:szCs w:val="28"/>
            </w:rPr>
          </w:pPr>
          <w:hyperlink w:anchor="_Toc107305662" w:history="1">
            <w:r w:rsidR="00632E51" w:rsidRPr="00632E51">
              <w:rPr>
                <w:rStyle w:val="ab"/>
                <w:rFonts w:ascii="Times New Roman" w:eastAsia="Times New Roman" w:hAnsi="Times New Roman" w:cs="Times New Roman"/>
                <w:noProof/>
                <w:color w:val="auto"/>
                <w:sz w:val="28"/>
                <w:szCs w:val="28"/>
                <w:lang w:eastAsia="ru-RU"/>
              </w:rPr>
              <w:t>7.</w:t>
            </w:r>
            <w:r w:rsidR="00632E51" w:rsidRPr="00632E51">
              <w:rPr>
                <w:rFonts w:ascii="Times New Roman" w:hAnsi="Times New Roman" w:cs="Times New Roman"/>
                <w:noProof/>
                <w:sz w:val="28"/>
                <w:szCs w:val="28"/>
              </w:rPr>
              <w:tab/>
            </w:r>
            <w:r w:rsidR="00632E51" w:rsidRPr="00632E51">
              <w:rPr>
                <w:rStyle w:val="ab"/>
                <w:rFonts w:ascii="Times New Roman" w:eastAsia="Times New Roman" w:hAnsi="Times New Roman" w:cs="Times New Roman"/>
                <w:noProof/>
                <w:color w:val="auto"/>
                <w:sz w:val="28"/>
                <w:szCs w:val="28"/>
                <w:lang w:eastAsia="ru-RU"/>
              </w:rPr>
              <w:t>Здоровье на рабочем месте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_Toc107305662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39</w:t>
            </w:r>
            <w:r w:rsidR="00632E51" w:rsidRPr="00632E51">
              <w:rPr>
                <w:rFonts w:ascii="Times New Roman" w:hAnsi="Times New Roman" w:cs="Times New Roman"/>
                <w:noProof/>
                <w:webHidden/>
                <w:sz w:val="28"/>
                <w:szCs w:val="28"/>
              </w:rPr>
              <w:fldChar w:fldCharType="end"/>
            </w:r>
          </w:hyperlink>
        </w:p>
        <w:p w14:paraId="51CCDC70" w14:textId="77777777" w:rsidR="00632E51" w:rsidRPr="00632E51" w:rsidRDefault="000550C9" w:rsidP="00632E51">
          <w:pPr>
            <w:pStyle w:val="11"/>
            <w:tabs>
              <w:tab w:val="right" w:leader="dot" w:pos="9345"/>
            </w:tabs>
            <w:spacing w:after="60"/>
            <w:rPr>
              <w:rFonts w:ascii="Times New Roman" w:hAnsi="Times New Roman" w:cs="Times New Roman"/>
              <w:noProof/>
              <w:sz w:val="28"/>
              <w:szCs w:val="28"/>
            </w:rPr>
          </w:pPr>
          <w:hyperlink w:anchor="_Toc107305663" w:history="1">
            <w:r w:rsidR="00632E51" w:rsidRPr="00632E51">
              <w:rPr>
                <w:rStyle w:val="ab"/>
                <w:rFonts w:ascii="Times New Roman" w:hAnsi="Times New Roman" w:cs="Times New Roman"/>
                <w:noProof/>
                <w:color w:val="auto"/>
                <w:sz w:val="28"/>
                <w:szCs w:val="28"/>
              </w:rPr>
              <w:t>Заключение</w:t>
            </w:r>
            <w:r w:rsidR="00632E51" w:rsidRPr="00632E51">
              <w:rPr>
                <w:rFonts w:ascii="Times New Roman" w:hAnsi="Times New Roman" w:cs="Times New Roman"/>
                <w:noProof/>
                <w:webHidden/>
                <w:sz w:val="28"/>
                <w:szCs w:val="28"/>
              </w:rPr>
              <w:tab/>
            </w:r>
            <w:r w:rsidR="00632E51" w:rsidRPr="00632E51">
              <w:rPr>
                <w:rFonts w:ascii="Times New Roman" w:hAnsi="Times New Roman" w:cs="Times New Roman"/>
                <w:noProof/>
                <w:webHidden/>
                <w:sz w:val="28"/>
                <w:szCs w:val="28"/>
              </w:rPr>
              <w:fldChar w:fldCharType="begin"/>
            </w:r>
            <w:r w:rsidR="00632E51" w:rsidRPr="00632E51">
              <w:rPr>
                <w:rFonts w:ascii="Times New Roman" w:hAnsi="Times New Roman" w:cs="Times New Roman"/>
                <w:noProof/>
                <w:webHidden/>
                <w:sz w:val="28"/>
                <w:szCs w:val="28"/>
              </w:rPr>
              <w:instrText xml:space="preserve"> PAGEREF _Toc107305663 \h </w:instrText>
            </w:r>
            <w:r w:rsidR="00632E51" w:rsidRPr="00632E51">
              <w:rPr>
                <w:rFonts w:ascii="Times New Roman" w:hAnsi="Times New Roman" w:cs="Times New Roman"/>
                <w:noProof/>
                <w:webHidden/>
                <w:sz w:val="28"/>
                <w:szCs w:val="28"/>
              </w:rPr>
            </w:r>
            <w:r w:rsidR="00632E51" w:rsidRPr="00632E51">
              <w:rPr>
                <w:rFonts w:ascii="Times New Roman" w:hAnsi="Times New Roman" w:cs="Times New Roman"/>
                <w:noProof/>
                <w:webHidden/>
                <w:sz w:val="28"/>
                <w:szCs w:val="28"/>
              </w:rPr>
              <w:fldChar w:fldCharType="separate"/>
            </w:r>
            <w:r w:rsidR="00331BD8">
              <w:rPr>
                <w:rFonts w:ascii="Times New Roman" w:hAnsi="Times New Roman" w:cs="Times New Roman"/>
                <w:noProof/>
                <w:webHidden/>
                <w:sz w:val="28"/>
                <w:szCs w:val="28"/>
              </w:rPr>
              <w:t>48</w:t>
            </w:r>
            <w:r w:rsidR="00632E51" w:rsidRPr="00632E51">
              <w:rPr>
                <w:rFonts w:ascii="Times New Roman" w:hAnsi="Times New Roman" w:cs="Times New Roman"/>
                <w:noProof/>
                <w:webHidden/>
                <w:sz w:val="28"/>
                <w:szCs w:val="28"/>
              </w:rPr>
              <w:fldChar w:fldCharType="end"/>
            </w:r>
          </w:hyperlink>
        </w:p>
        <w:p w14:paraId="3B31A30F" w14:textId="77777777" w:rsidR="00632E51" w:rsidRDefault="00632E51" w:rsidP="00632E51">
          <w:pPr>
            <w:spacing w:after="60"/>
          </w:pPr>
          <w:r w:rsidRPr="00632E51">
            <w:rPr>
              <w:rFonts w:ascii="Times New Roman" w:hAnsi="Times New Roman" w:cs="Times New Roman"/>
              <w:b/>
              <w:bCs/>
              <w:sz w:val="28"/>
              <w:szCs w:val="28"/>
            </w:rPr>
            <w:fldChar w:fldCharType="end"/>
          </w:r>
        </w:p>
      </w:sdtContent>
    </w:sdt>
    <w:p w14:paraId="7A493F47" w14:textId="77777777" w:rsidR="00C41DAB" w:rsidRDefault="00C41DAB" w:rsidP="00287A70">
      <w:pPr>
        <w:spacing w:after="0" w:line="240" w:lineRule="auto"/>
        <w:ind w:firstLine="708"/>
        <w:rPr>
          <w:rFonts w:ascii="Times New Roman" w:eastAsia="Times New Roman" w:hAnsi="Times New Roman" w:cs="Times New Roman"/>
          <w:b/>
          <w:color w:val="000000" w:themeColor="text1"/>
          <w:sz w:val="28"/>
          <w:szCs w:val="24"/>
          <w:lang w:eastAsia="ru-RU"/>
        </w:rPr>
      </w:pPr>
    </w:p>
    <w:p w14:paraId="670D75E9" w14:textId="77777777" w:rsidR="002F3A0C" w:rsidRDefault="002F3A0C" w:rsidP="002F3A0C">
      <w:pPr>
        <w:spacing w:after="0" w:line="240" w:lineRule="auto"/>
        <w:ind w:firstLine="708"/>
        <w:jc w:val="center"/>
        <w:rPr>
          <w:rFonts w:ascii="Times New Roman" w:eastAsia="Times New Roman" w:hAnsi="Times New Roman" w:cs="Times New Roman"/>
          <w:b/>
          <w:color w:val="000000" w:themeColor="text1"/>
          <w:sz w:val="28"/>
          <w:szCs w:val="24"/>
          <w:lang w:eastAsia="ru-RU"/>
        </w:rPr>
      </w:pPr>
    </w:p>
    <w:p w14:paraId="0A7153E0" w14:textId="77777777" w:rsidR="0043533D" w:rsidRDefault="0043533D">
      <w:pPr>
        <w:rPr>
          <w:rFonts w:ascii="Times New Roman" w:eastAsia="Times New Roman" w:hAnsi="Times New Roman" w:cs="Times New Roman"/>
          <w:b/>
          <w:color w:val="000000" w:themeColor="text1"/>
          <w:sz w:val="28"/>
          <w:szCs w:val="24"/>
          <w:lang w:eastAsia="ru-RU"/>
        </w:rPr>
      </w:pPr>
      <w:r>
        <w:rPr>
          <w:rFonts w:ascii="Times New Roman" w:eastAsia="Times New Roman" w:hAnsi="Times New Roman" w:cs="Times New Roman"/>
          <w:b/>
          <w:color w:val="000000" w:themeColor="text1"/>
          <w:sz w:val="28"/>
          <w:szCs w:val="24"/>
          <w:lang w:eastAsia="ru-RU"/>
        </w:rPr>
        <w:br w:type="page"/>
      </w:r>
    </w:p>
    <w:p w14:paraId="38AB5EE4" w14:textId="77777777" w:rsidR="0043533D" w:rsidRDefault="0043533D" w:rsidP="00287A70">
      <w:pPr>
        <w:spacing w:after="0" w:line="240" w:lineRule="auto"/>
        <w:ind w:firstLine="708"/>
        <w:rPr>
          <w:rFonts w:ascii="Times New Roman" w:eastAsia="Times New Roman" w:hAnsi="Times New Roman" w:cs="Times New Roman"/>
          <w:b/>
          <w:color w:val="000000" w:themeColor="text1"/>
          <w:sz w:val="28"/>
          <w:szCs w:val="24"/>
          <w:lang w:eastAsia="ru-RU"/>
        </w:rPr>
      </w:pPr>
    </w:p>
    <w:p w14:paraId="2164123E" w14:textId="77777777" w:rsidR="00287A70" w:rsidRDefault="00287A70" w:rsidP="008463F5">
      <w:pPr>
        <w:pStyle w:val="1"/>
        <w:spacing w:after="60"/>
        <w:rPr>
          <w:rFonts w:eastAsia="Times New Roman"/>
          <w:lang w:eastAsia="ru-RU"/>
        </w:rPr>
      </w:pPr>
      <w:bookmarkStart w:id="1" w:name="_Toc107305653"/>
      <w:r w:rsidRPr="0043533D">
        <w:rPr>
          <w:rFonts w:eastAsia="Times New Roman"/>
          <w:lang w:eastAsia="ru-RU"/>
        </w:rPr>
        <w:t>ВВЕДЕНИЕ</w:t>
      </w:r>
      <w:bookmarkEnd w:id="1"/>
    </w:p>
    <w:p w14:paraId="171C9DF5" w14:textId="77777777" w:rsidR="00C41DAB" w:rsidRPr="0043533D" w:rsidRDefault="00C41DAB" w:rsidP="008463F5">
      <w:pPr>
        <w:spacing w:after="60"/>
        <w:ind w:firstLine="709"/>
        <w:rPr>
          <w:rFonts w:ascii="Times New Roman" w:eastAsia="Times New Roman" w:hAnsi="Times New Roman" w:cs="Times New Roman"/>
          <w:b/>
          <w:color w:val="000000" w:themeColor="text1"/>
          <w:sz w:val="28"/>
          <w:szCs w:val="28"/>
          <w:lang w:eastAsia="ru-RU"/>
        </w:rPr>
      </w:pPr>
    </w:p>
    <w:p w14:paraId="3FE473C8"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lang w:eastAsia="ru-RU"/>
        </w:rPr>
        <w:t>Формирование здорового образа</w:t>
      </w:r>
      <w:r w:rsidRPr="0043533D">
        <w:rPr>
          <w:rFonts w:ascii="Times New Roman" w:eastAsia="Times New Roman" w:hAnsi="Times New Roman" w:cs="Times New Roman"/>
          <w:b/>
          <w:color w:val="000000" w:themeColor="text1"/>
          <w:sz w:val="28"/>
          <w:szCs w:val="28"/>
          <w:lang w:eastAsia="ru-RU"/>
        </w:rPr>
        <w:t xml:space="preserve"> </w:t>
      </w:r>
      <w:r w:rsidRPr="0043533D">
        <w:rPr>
          <w:rFonts w:ascii="Times New Roman" w:eastAsia="Times New Roman" w:hAnsi="Times New Roman" w:cs="Times New Roman"/>
          <w:color w:val="000000" w:themeColor="text1"/>
          <w:sz w:val="28"/>
          <w:szCs w:val="28"/>
          <w:lang w:eastAsia="ru-RU"/>
        </w:rPr>
        <w:t>жизни населения является важнейшим направлением государственной политики Республики Беларусь в области сохранения и укрепления здоровья нации.</w:t>
      </w:r>
    </w:p>
    <w:p w14:paraId="3A3A86D7"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Проект Всемирной организации здравоохранения  «Здоровые города» развивается с 1988 года и реализует принципы стратегии ООН «Здоровье для всех» и европейской политики здравоохранения «Здоровье-2020». </w:t>
      </w:r>
      <w:r w:rsidRPr="0043533D">
        <w:rPr>
          <w:rFonts w:ascii="Times New Roman" w:eastAsia="Times New Roman" w:hAnsi="Times New Roman" w:cs="Times New Roman"/>
          <w:b/>
          <w:color w:val="000000" w:themeColor="text1"/>
          <w:sz w:val="28"/>
          <w:szCs w:val="28"/>
          <w:shd w:val="clear" w:color="auto" w:fill="FFFFFF"/>
          <w:lang w:eastAsia="ru-RU"/>
        </w:rPr>
        <w:t>Основная цель данного Проекта</w:t>
      </w:r>
      <w:r w:rsidRPr="0043533D">
        <w:rPr>
          <w:rFonts w:ascii="Times New Roman" w:eastAsia="Times New Roman" w:hAnsi="Times New Roman" w:cs="Times New Roman"/>
          <w:color w:val="000000" w:themeColor="text1"/>
          <w:sz w:val="28"/>
          <w:szCs w:val="28"/>
          <w:shd w:val="clear" w:color="auto" w:fill="FFFFFF"/>
          <w:lang w:eastAsia="ru-RU"/>
        </w:rPr>
        <w:t xml:space="preserve"> – всемерно содействовать тому, чтобы вопросы здоровья заняли приоритетное положение в социально-экономической и политической повестке для органов местного управления и самоуправления.  </w:t>
      </w:r>
    </w:p>
    <w:p w14:paraId="7253AF02" w14:textId="77777777" w:rsidR="00287A70"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В Беларуси движение за «Здоровый город» стартовало с 2012 года.</w:t>
      </w:r>
    </w:p>
    <w:p w14:paraId="0F6DD5D1" w14:textId="77777777" w:rsidR="00625FE3" w:rsidRPr="00625FE3" w:rsidRDefault="00625FE3"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625FE3">
        <w:rPr>
          <w:rFonts w:ascii="Times New Roman" w:eastAsia="Times New Roman" w:hAnsi="Times New Roman" w:cs="Times New Roman"/>
          <w:color w:val="000000" w:themeColor="text1"/>
          <w:sz w:val="28"/>
          <w:szCs w:val="28"/>
          <w:shd w:val="clear" w:color="auto" w:fill="FFFFFF"/>
          <w:lang w:eastAsia="ru-RU"/>
        </w:rPr>
        <w:t xml:space="preserve">Президент нашей страны А.Г.Лукашенко в послании белорусскому народу и Национальному собранию 19 апреля 2019 года поставил перед органами власти, а значит и перед, нами конкретные задачи: </w:t>
      </w:r>
    </w:p>
    <w:p w14:paraId="03B07099" w14:textId="77777777" w:rsidR="00625FE3" w:rsidRPr="0043533D" w:rsidRDefault="00625FE3"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625FE3">
        <w:rPr>
          <w:rFonts w:ascii="Times New Roman" w:eastAsia="Times New Roman" w:hAnsi="Times New Roman" w:cs="Times New Roman"/>
          <w:color w:val="000000" w:themeColor="text1"/>
          <w:sz w:val="28"/>
          <w:szCs w:val="28"/>
          <w:shd w:val="clear" w:color="auto" w:fill="FFFFFF"/>
          <w:lang w:eastAsia="ru-RU"/>
        </w:rPr>
        <w:t xml:space="preserve">«1. Инициатива «Здоровые города и поселки» должна перерасти в масштабный государственный проект. </w:t>
      </w:r>
      <w:r w:rsidRPr="00625FE3">
        <w:rPr>
          <w:rFonts w:ascii="Times New Roman" w:eastAsia="Times New Roman" w:hAnsi="Times New Roman" w:cs="Times New Roman"/>
          <w:i/>
          <w:iCs/>
          <w:color w:val="000000" w:themeColor="text1"/>
          <w:sz w:val="28"/>
          <w:szCs w:val="28"/>
          <w:shd w:val="clear" w:color="auto" w:fill="FFFFFF"/>
          <w:lang w:eastAsia="ru-RU"/>
        </w:rPr>
        <w:t>Все населенные пункты страны, претендующие на звание здорового города или поселка, должны получить полноценную здоровьесберегающую среду. Без курения и алкоголя, со спортивными площадками, безопасными условиями жизни, чистыми водой и воздухом.</w:t>
      </w:r>
    </w:p>
    <w:p w14:paraId="22DC3D81" w14:textId="77777777" w:rsidR="00287A70" w:rsidRPr="0043533D" w:rsidRDefault="00287A70" w:rsidP="008463F5">
      <w:pPr>
        <w:spacing w:after="60"/>
        <w:ind w:firstLine="709"/>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В январе 2020 года городской посёлок Бешенковичи Витебской области присоединился к государственному профилактическому проекту «Здоровые города и посёлки». </w:t>
      </w:r>
    </w:p>
    <w:p w14:paraId="76303FDF" w14:textId="77777777" w:rsidR="00287A70" w:rsidRPr="0043533D" w:rsidRDefault="00287A70" w:rsidP="008463F5">
      <w:pPr>
        <w:spacing w:after="60"/>
        <w:ind w:firstLine="708"/>
        <w:jc w:val="both"/>
        <w:rPr>
          <w:rFonts w:ascii="Times New Roman" w:eastAsia="Times New Roman" w:hAnsi="Times New Roman" w:cs="Times New Roman"/>
          <w:b/>
          <w:color w:val="000000" w:themeColor="text1"/>
          <w:sz w:val="28"/>
          <w:szCs w:val="28"/>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Здоровый поселок – это модель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 </w:t>
      </w:r>
      <w:r w:rsidR="0043533D" w:rsidRPr="0043533D">
        <w:rPr>
          <w:rFonts w:ascii="Times New Roman" w:eastAsia="Times New Roman" w:hAnsi="Times New Roman" w:cs="Times New Roman"/>
          <w:color w:val="000000" w:themeColor="text1"/>
          <w:sz w:val="28"/>
          <w:szCs w:val="28"/>
          <w:shd w:val="clear" w:color="auto" w:fill="FFFFFF"/>
          <w:lang w:eastAsia="ru-RU"/>
        </w:rPr>
        <w:t>городского посёлка</w:t>
      </w:r>
      <w:r w:rsidRPr="0043533D">
        <w:rPr>
          <w:rFonts w:ascii="Times New Roman" w:eastAsia="Times New Roman" w:hAnsi="Times New Roman" w:cs="Times New Roman"/>
          <w:color w:val="000000" w:themeColor="text1"/>
          <w:sz w:val="28"/>
          <w:szCs w:val="28"/>
          <w:shd w:val="clear" w:color="auto" w:fill="FFFFFF"/>
          <w:lang w:eastAsia="ru-RU"/>
        </w:rPr>
        <w:t xml:space="preserve">. </w:t>
      </w:r>
    </w:p>
    <w:p w14:paraId="340F4F30" w14:textId="77777777" w:rsidR="00C41DAB" w:rsidRDefault="00C41DAB"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4A5DC3F9"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0A33F1A4"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p>
    <w:p w14:paraId="05C9CD50"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В результате формируется и улучшается физическая и социальная среда таким образом, чтобы люди могли помогать друг другу в улучшении качества жизни. </w:t>
      </w:r>
    </w:p>
    <w:p w14:paraId="29D63A66"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shd w:val="clear" w:color="auto" w:fill="FFFFFF"/>
          <w:lang w:eastAsia="ru-RU"/>
        </w:rPr>
      </w:pPr>
      <w:r w:rsidRPr="0043533D">
        <w:rPr>
          <w:rFonts w:ascii="Times New Roman" w:eastAsia="Times New Roman" w:hAnsi="Times New Roman" w:cs="Times New Roman"/>
          <w:color w:val="000000" w:themeColor="text1"/>
          <w:sz w:val="28"/>
          <w:szCs w:val="28"/>
          <w:shd w:val="clear" w:color="auto" w:fill="FFFFFF"/>
          <w:lang w:eastAsia="ru-RU"/>
        </w:rPr>
        <w:t xml:space="preserve">Распоряжением Бешенковичского районного исполнительного комитета № 5р от 16.01.2020 утверждены «Районный межведомственный совет по рассмотрению вопросов внедрения и реализации государственного профилактического проекта «Бешенковичи-здоровый городской посёлок» (далее – Проект», план мероприятий по реализации Проекта на 2020 год, на 2020-2024 годы. </w:t>
      </w:r>
    </w:p>
    <w:p w14:paraId="1A8B27B5" w14:textId="77777777" w:rsidR="00287A70" w:rsidRPr="0043533D" w:rsidRDefault="00287A70" w:rsidP="008463F5">
      <w:pPr>
        <w:shd w:val="clear" w:color="auto" w:fill="FFFFFF"/>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Цель Проекта</w:t>
      </w:r>
      <w:r w:rsidRPr="0043533D">
        <w:rPr>
          <w:rFonts w:ascii="Times New Roman" w:eastAsia="Times New Roman" w:hAnsi="Times New Roman" w:cs="Times New Roman"/>
          <w:color w:val="000000" w:themeColor="text1"/>
          <w:sz w:val="28"/>
          <w:szCs w:val="28"/>
          <w:lang w:eastAsia="ru-RU"/>
        </w:rPr>
        <w:t xml:space="preserve">  – создание системы формирования, сохранения и укрепления здоровья населения района, живущего по принципам здорового образа жизни, с целью реализации потенциала здоровья для ведения активной производственной, социальной и личной жизни, увеличение продолжительности и повышение качества жизни, улучшение демографической ситуации в г. п</w:t>
      </w:r>
      <w:r w:rsidR="0043533D" w:rsidRPr="0043533D">
        <w:rPr>
          <w:rFonts w:ascii="Times New Roman" w:eastAsia="Times New Roman" w:hAnsi="Times New Roman" w:cs="Times New Roman"/>
          <w:color w:val="000000" w:themeColor="text1"/>
          <w:sz w:val="28"/>
          <w:szCs w:val="28"/>
          <w:lang w:eastAsia="ru-RU"/>
        </w:rPr>
        <w:t>.</w:t>
      </w:r>
      <w:r w:rsidRPr="0043533D">
        <w:rPr>
          <w:rFonts w:ascii="Times New Roman" w:eastAsia="Times New Roman" w:hAnsi="Times New Roman" w:cs="Times New Roman"/>
          <w:color w:val="000000" w:themeColor="text1"/>
          <w:sz w:val="28"/>
          <w:szCs w:val="28"/>
          <w:lang w:eastAsia="ru-RU"/>
        </w:rPr>
        <w:t xml:space="preserve"> Бешенковичи.</w:t>
      </w:r>
    </w:p>
    <w:p w14:paraId="677F1D9F" w14:textId="77777777" w:rsidR="00287A70" w:rsidRPr="0043533D" w:rsidRDefault="00287A70" w:rsidP="008463F5">
      <w:pPr>
        <w:shd w:val="clear" w:color="auto" w:fill="FFFFFF"/>
        <w:spacing w:after="60"/>
        <w:ind w:firstLine="709"/>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Основные задачи</w:t>
      </w:r>
      <w:r w:rsidRPr="0043533D">
        <w:rPr>
          <w:rFonts w:ascii="Times New Roman" w:eastAsia="Times New Roman" w:hAnsi="Times New Roman" w:cs="Times New Roman"/>
          <w:color w:val="000000" w:themeColor="text1"/>
          <w:sz w:val="28"/>
          <w:szCs w:val="28"/>
          <w:lang w:eastAsia="ru-RU"/>
        </w:rPr>
        <w:t xml:space="preserve"> – формирование у населения убежденности                              в престижности здорового образа жизни; стремление к сознательному отказу от саморазрушительного поведения; вовлечение в процесс формирования здорового образа жизни учреждений, организаций, общественных объединений и органов власти; создание здоровьесберегающей среды обитания, </w:t>
      </w:r>
      <w:r w:rsidR="00521773" w:rsidRPr="0043533D">
        <w:rPr>
          <w:rFonts w:ascii="Times New Roman" w:eastAsia="Times New Roman" w:hAnsi="Times New Roman" w:cs="Times New Roman"/>
          <w:color w:val="000000" w:themeColor="text1"/>
          <w:sz w:val="28"/>
          <w:szCs w:val="28"/>
          <w:lang w:eastAsia="ru-RU"/>
        </w:rPr>
        <w:t>снижение</w:t>
      </w:r>
      <w:r w:rsidRPr="0043533D">
        <w:rPr>
          <w:rFonts w:ascii="Times New Roman" w:eastAsia="Times New Roman" w:hAnsi="Times New Roman" w:cs="Times New Roman"/>
          <w:color w:val="000000" w:themeColor="text1"/>
          <w:sz w:val="28"/>
          <w:szCs w:val="28"/>
          <w:lang w:eastAsia="ru-RU"/>
        </w:rPr>
        <w:t xml:space="preserve"> влияния факторов риска инфекционных и неинфекционных заболеваний за счет создания единой профилактической среды, улучшение условий труда, улучшение условий обучения и воспитания детей, улучшение условий проживания людей, разработка и реализация правового и экономического механизмов обеспечения социальных условий, обеспечивающих сохранение и укрепление здоровья в процессе трудовой деятельности и повседневной жизни.</w:t>
      </w:r>
    </w:p>
    <w:p w14:paraId="12A058EC"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2C800863"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46CE8FB6" w14:textId="77777777" w:rsidR="00302059" w:rsidRDefault="00302059" w:rsidP="008463F5">
      <w:pPr>
        <w:shd w:val="clear" w:color="auto" w:fill="FFFFFF"/>
        <w:spacing w:after="60"/>
        <w:ind w:firstLine="709"/>
        <w:jc w:val="both"/>
        <w:rPr>
          <w:rFonts w:ascii="Times New Roman" w:eastAsia="Times New Roman" w:hAnsi="Times New Roman" w:cs="Times New Roman"/>
          <w:b/>
          <w:color w:val="000000" w:themeColor="text1"/>
          <w:sz w:val="28"/>
          <w:szCs w:val="28"/>
          <w:lang w:eastAsia="ru-RU"/>
        </w:rPr>
      </w:pPr>
    </w:p>
    <w:p w14:paraId="7D6C1979" w14:textId="77777777" w:rsidR="002A1CD4" w:rsidRDefault="002A1CD4" w:rsidP="008463F5">
      <w:pPr>
        <w:shd w:val="clear" w:color="auto" w:fill="FFFFFF"/>
        <w:spacing w:after="60"/>
        <w:ind w:firstLine="644"/>
        <w:jc w:val="both"/>
        <w:rPr>
          <w:rFonts w:ascii="Times New Roman" w:eastAsia="Times New Roman" w:hAnsi="Times New Roman" w:cs="Times New Roman"/>
          <w:b/>
          <w:color w:val="000000" w:themeColor="text1"/>
          <w:sz w:val="28"/>
          <w:szCs w:val="28"/>
          <w:lang w:eastAsia="ru-RU"/>
        </w:rPr>
      </w:pPr>
    </w:p>
    <w:p w14:paraId="371A276D" w14:textId="77777777" w:rsidR="00287A70" w:rsidRPr="0043533D" w:rsidRDefault="00287A70" w:rsidP="008463F5">
      <w:pPr>
        <w:shd w:val="clear" w:color="auto" w:fill="FFFFFF"/>
        <w:spacing w:after="60"/>
        <w:ind w:firstLine="644"/>
        <w:jc w:val="both"/>
        <w:rPr>
          <w:rFonts w:ascii="Times New Roman" w:eastAsia="Times New Roman" w:hAnsi="Times New Roman" w:cs="Times New Roman"/>
          <w:b/>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Ожидаемые результаты:</w:t>
      </w:r>
    </w:p>
    <w:p w14:paraId="01674CCE"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внедрение в практику работы всех секторов общества технологий и рекомендаций  для различных групп населения, способствующих сохранению и укреплению здоровья;</w:t>
      </w:r>
    </w:p>
    <w:p w14:paraId="72FA23E5"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факторов риска развития неинфекционных заболеваний, связанных с рискованным поведением и образом жизни;</w:t>
      </w:r>
    </w:p>
    <w:p w14:paraId="013FF6B7"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рост доли лиц, ведущих здоровый образ жизни;</w:t>
      </w:r>
    </w:p>
    <w:p w14:paraId="0DE88680"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распространенности табакокурения, употребления алкогольных напитков;</w:t>
      </w:r>
    </w:p>
    <w:p w14:paraId="2C7CA2EF"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снижение заболеваемости у детей дошкольного и школьного возраста;</w:t>
      </w:r>
    </w:p>
    <w:p w14:paraId="44838646"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обеспечение населения безопасной и доброкачественной питьевой водой;</w:t>
      </w:r>
    </w:p>
    <w:p w14:paraId="04C30CA7"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внедрение системы раздельного сбора твердых бытовых отходов;</w:t>
      </w:r>
    </w:p>
    <w:p w14:paraId="49C91CF6"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рост обеспеченности жителей посёлка благоустроенными озелененными территориями и организация пешеходных зон;</w:t>
      </w:r>
    </w:p>
    <w:p w14:paraId="4368EF58" w14:textId="77777777" w:rsidR="00287A70" w:rsidRPr="0043533D" w:rsidRDefault="00287A70" w:rsidP="008463F5">
      <w:pPr>
        <w:numPr>
          <w:ilvl w:val="0"/>
          <w:numId w:val="1"/>
        </w:numPr>
        <w:shd w:val="clear" w:color="auto" w:fill="FFFFFF"/>
        <w:tabs>
          <w:tab w:val="num" w:pos="720"/>
        </w:tabs>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z w:val="28"/>
          <w:szCs w:val="28"/>
          <w:lang w:eastAsia="ru-RU"/>
        </w:rPr>
        <w:t>создание безбарьерной среды для лиц с особыми потребностями;</w:t>
      </w:r>
    </w:p>
    <w:p w14:paraId="2BB2E4FA"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демографических показателей;</w:t>
      </w:r>
    </w:p>
    <w:p w14:paraId="090714C7"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с</w:t>
      </w:r>
      <w:r w:rsidR="00287A70" w:rsidRPr="0043533D">
        <w:rPr>
          <w:rFonts w:ascii="Times New Roman" w:eastAsia="Times New Roman" w:hAnsi="Times New Roman" w:cs="Times New Roman"/>
          <w:color w:val="000000" w:themeColor="text1"/>
          <w:spacing w:val="-12"/>
          <w:sz w:val="28"/>
          <w:szCs w:val="28"/>
          <w:lang w:eastAsia="ru-RU"/>
        </w:rPr>
        <w:t>нижение инфекционной заболеваемости;</w:t>
      </w:r>
    </w:p>
    <w:p w14:paraId="6FB4D47B"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труда;</w:t>
      </w:r>
    </w:p>
    <w:p w14:paraId="074869C0"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обучения и воспитания детей;</w:t>
      </w:r>
    </w:p>
    <w:p w14:paraId="000D8FFE" w14:textId="77777777" w:rsidR="00287A70" w:rsidRPr="0043533D" w:rsidRDefault="0043533D" w:rsidP="008463F5">
      <w:pPr>
        <w:numPr>
          <w:ilvl w:val="0"/>
          <w:numId w:val="1"/>
        </w:numPr>
        <w:shd w:val="clear" w:color="auto" w:fill="FFFFFF"/>
        <w:spacing w:after="60"/>
        <w:jc w:val="both"/>
        <w:rPr>
          <w:rFonts w:ascii="Times New Roman" w:eastAsia="Times New Roman" w:hAnsi="Times New Roman" w:cs="Times New Roman"/>
          <w:color w:val="000000" w:themeColor="text1"/>
          <w:spacing w:val="-12"/>
          <w:sz w:val="28"/>
          <w:szCs w:val="28"/>
          <w:lang w:eastAsia="ru-RU"/>
        </w:rPr>
      </w:pPr>
      <w:r w:rsidRPr="0043533D">
        <w:rPr>
          <w:rFonts w:ascii="Times New Roman" w:eastAsia="Times New Roman" w:hAnsi="Times New Roman" w:cs="Times New Roman"/>
          <w:color w:val="000000" w:themeColor="text1"/>
          <w:spacing w:val="-12"/>
          <w:sz w:val="28"/>
          <w:szCs w:val="28"/>
          <w:lang w:eastAsia="ru-RU"/>
        </w:rPr>
        <w:t>у</w:t>
      </w:r>
      <w:r w:rsidR="00287A70" w:rsidRPr="0043533D">
        <w:rPr>
          <w:rFonts w:ascii="Times New Roman" w:eastAsia="Times New Roman" w:hAnsi="Times New Roman" w:cs="Times New Roman"/>
          <w:color w:val="000000" w:themeColor="text1"/>
          <w:spacing w:val="-12"/>
          <w:sz w:val="28"/>
          <w:szCs w:val="28"/>
          <w:lang w:eastAsia="ru-RU"/>
        </w:rPr>
        <w:t>лучшение условий проживания людей .</w:t>
      </w:r>
    </w:p>
    <w:p w14:paraId="2359C151" w14:textId="77777777" w:rsidR="00287A70" w:rsidRPr="0043533D" w:rsidRDefault="00287A70" w:rsidP="008463F5">
      <w:pPr>
        <w:spacing w:after="60"/>
        <w:contextualSpacing/>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u w:val="single"/>
          <w:lang w:eastAsia="ru-RU"/>
        </w:rPr>
        <w:t>В планировании и реализации мероприятий Проекта задействованы</w:t>
      </w:r>
      <w:r w:rsidRPr="0043533D">
        <w:rPr>
          <w:rFonts w:ascii="Times New Roman" w:eastAsia="Times New Roman" w:hAnsi="Times New Roman" w:cs="Times New Roman"/>
          <w:color w:val="000000" w:themeColor="text1"/>
          <w:sz w:val="28"/>
          <w:szCs w:val="28"/>
          <w:lang w:eastAsia="ru-RU"/>
        </w:rPr>
        <w:t>:</w:t>
      </w:r>
    </w:p>
    <w:p w14:paraId="455A0330"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органы исполнительной власти</w:t>
      </w:r>
      <w:r>
        <w:rPr>
          <w:rFonts w:ascii="Times New Roman" w:eastAsia="Times New Roman" w:hAnsi="Times New Roman" w:cs="Times New Roman"/>
          <w:color w:val="000000" w:themeColor="text1"/>
          <w:sz w:val="28"/>
          <w:szCs w:val="28"/>
          <w:lang w:eastAsia="ru-RU"/>
        </w:rPr>
        <w:t>;</w:t>
      </w:r>
    </w:p>
    <w:p w14:paraId="293929D9"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заинтересованные ведомства</w:t>
      </w:r>
      <w:r>
        <w:rPr>
          <w:rFonts w:ascii="Times New Roman" w:eastAsia="Times New Roman" w:hAnsi="Times New Roman" w:cs="Times New Roman"/>
          <w:color w:val="000000" w:themeColor="text1"/>
          <w:sz w:val="28"/>
          <w:szCs w:val="28"/>
          <w:lang w:eastAsia="ru-RU"/>
        </w:rPr>
        <w:t>;</w:t>
      </w:r>
    </w:p>
    <w:p w14:paraId="11072268"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учреждения и организации негосударственной формы собственности</w:t>
      </w:r>
      <w:r>
        <w:rPr>
          <w:rFonts w:ascii="Times New Roman" w:eastAsia="Times New Roman" w:hAnsi="Times New Roman" w:cs="Times New Roman"/>
          <w:color w:val="000000" w:themeColor="text1"/>
          <w:sz w:val="28"/>
          <w:szCs w:val="28"/>
          <w:lang w:eastAsia="ru-RU"/>
        </w:rPr>
        <w:t>;</w:t>
      </w:r>
    </w:p>
    <w:p w14:paraId="59BFA893" w14:textId="77777777" w:rsidR="00287A70" w:rsidRPr="0043533D" w:rsidRDefault="00C41DAB"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r w:rsidR="00287A70" w:rsidRPr="0043533D">
        <w:rPr>
          <w:rFonts w:ascii="Times New Roman" w:eastAsia="Times New Roman" w:hAnsi="Times New Roman" w:cs="Times New Roman"/>
          <w:color w:val="000000" w:themeColor="text1"/>
          <w:sz w:val="28"/>
          <w:szCs w:val="28"/>
          <w:lang w:eastAsia="ru-RU"/>
        </w:rPr>
        <w:t>общественные организации и объединения</w:t>
      </w:r>
    </w:p>
    <w:p w14:paraId="28B30378" w14:textId="77777777" w:rsidR="003B31E8" w:rsidRDefault="003B31E8"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p>
    <w:p w14:paraId="7698D3EE" w14:textId="77777777" w:rsidR="003B31E8" w:rsidRDefault="003B31E8"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p>
    <w:p w14:paraId="60073A49" w14:textId="77777777" w:rsidR="002A1CD4" w:rsidRDefault="002A1CD4" w:rsidP="008463F5">
      <w:pPr>
        <w:spacing w:after="60"/>
        <w:ind w:firstLine="709"/>
        <w:contextualSpacing/>
        <w:jc w:val="both"/>
        <w:rPr>
          <w:rFonts w:ascii="Times New Roman" w:eastAsia="Times New Roman" w:hAnsi="Times New Roman" w:cs="Times New Roman"/>
          <w:b/>
          <w:color w:val="000000" w:themeColor="text1"/>
          <w:sz w:val="28"/>
          <w:szCs w:val="28"/>
          <w:lang w:eastAsia="ru-RU"/>
        </w:rPr>
      </w:pPr>
    </w:p>
    <w:p w14:paraId="1053E0DC" w14:textId="77777777" w:rsidR="002A1CD4" w:rsidRDefault="002A1CD4" w:rsidP="008463F5">
      <w:pPr>
        <w:spacing w:after="60"/>
        <w:ind w:firstLine="709"/>
        <w:contextualSpacing/>
        <w:jc w:val="both"/>
        <w:rPr>
          <w:rFonts w:ascii="Times New Roman" w:eastAsia="Times New Roman" w:hAnsi="Times New Roman" w:cs="Times New Roman"/>
          <w:b/>
          <w:color w:val="000000" w:themeColor="text1"/>
          <w:sz w:val="28"/>
          <w:szCs w:val="28"/>
          <w:lang w:eastAsia="ru-RU"/>
        </w:rPr>
      </w:pPr>
    </w:p>
    <w:p w14:paraId="7CE5FF55" w14:textId="77777777" w:rsidR="00287A70" w:rsidRPr="0043533D" w:rsidRDefault="00287A70" w:rsidP="008463F5">
      <w:pPr>
        <w:spacing w:after="60"/>
        <w:ind w:firstLine="709"/>
        <w:contextualSpacing/>
        <w:jc w:val="both"/>
        <w:rPr>
          <w:rFonts w:ascii="Times New Roman" w:eastAsia="Times New Roman" w:hAnsi="Times New Roman" w:cs="Times New Roman"/>
          <w:color w:val="000000" w:themeColor="text1"/>
          <w:sz w:val="28"/>
          <w:szCs w:val="28"/>
          <w:lang w:eastAsia="ru-RU"/>
        </w:rPr>
      </w:pPr>
      <w:r w:rsidRPr="00C41DAB">
        <w:rPr>
          <w:rFonts w:ascii="Times New Roman" w:eastAsia="Times New Roman" w:hAnsi="Times New Roman" w:cs="Times New Roman"/>
          <w:b/>
          <w:color w:val="000000" w:themeColor="text1"/>
          <w:sz w:val="28"/>
          <w:szCs w:val="28"/>
          <w:lang w:eastAsia="ru-RU"/>
        </w:rPr>
        <w:t>Но основная идея Проекта – поддержание инициатив от населения по оздоровлению городов, поселков, агрогородков и деревень</w:t>
      </w:r>
      <w:r w:rsidRPr="0043533D">
        <w:rPr>
          <w:rFonts w:ascii="Times New Roman" w:eastAsia="Times New Roman" w:hAnsi="Times New Roman" w:cs="Times New Roman"/>
          <w:color w:val="000000" w:themeColor="text1"/>
          <w:sz w:val="28"/>
          <w:szCs w:val="28"/>
          <w:lang w:eastAsia="ru-RU"/>
        </w:rPr>
        <w:t>.</w:t>
      </w:r>
    </w:p>
    <w:p w14:paraId="1E814E8D" w14:textId="77777777" w:rsidR="002A1CD4" w:rsidRDefault="002A1CD4" w:rsidP="008463F5">
      <w:pPr>
        <w:spacing w:after="60"/>
        <w:ind w:firstLine="708"/>
        <w:jc w:val="both"/>
        <w:rPr>
          <w:rFonts w:ascii="Times New Roman" w:eastAsia="Times New Roman" w:hAnsi="Times New Roman" w:cs="Times New Roman"/>
          <w:color w:val="000000" w:themeColor="text1"/>
          <w:sz w:val="28"/>
          <w:szCs w:val="28"/>
          <w:lang w:eastAsia="ru-RU"/>
        </w:rPr>
      </w:pPr>
    </w:p>
    <w:p w14:paraId="61AF35A3"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color w:val="000000" w:themeColor="text1"/>
          <w:sz w:val="28"/>
          <w:szCs w:val="28"/>
          <w:lang w:eastAsia="ru-RU"/>
        </w:rPr>
        <w:t xml:space="preserve">Профиль здоровья посёлка используется как источник информации о показателях здоровья жителей г.п. Бешенковичи, о программах и инициативах, осуществляемых для улучшения нынешней ситуации и является базой для выявления изменений показателей общественного здоровья. </w:t>
      </w:r>
    </w:p>
    <w:p w14:paraId="19A993D2" w14:textId="77777777" w:rsidR="002A1CD4" w:rsidRDefault="002A1CD4" w:rsidP="008463F5">
      <w:pPr>
        <w:spacing w:after="60"/>
        <w:ind w:firstLine="708"/>
        <w:jc w:val="both"/>
        <w:rPr>
          <w:rFonts w:ascii="Times New Roman" w:eastAsia="Times New Roman" w:hAnsi="Times New Roman" w:cs="Times New Roman"/>
          <w:b/>
          <w:color w:val="000000" w:themeColor="text1"/>
          <w:sz w:val="28"/>
          <w:szCs w:val="28"/>
          <w:lang w:eastAsia="ru-RU"/>
        </w:rPr>
      </w:pPr>
    </w:p>
    <w:p w14:paraId="19989E75" w14:textId="77777777" w:rsidR="00287A70" w:rsidRPr="0043533D" w:rsidRDefault="00287A70" w:rsidP="008463F5">
      <w:pPr>
        <w:spacing w:after="60"/>
        <w:ind w:firstLine="708"/>
        <w:jc w:val="both"/>
        <w:rPr>
          <w:rFonts w:ascii="Times New Roman" w:eastAsia="Times New Roman" w:hAnsi="Times New Roman" w:cs="Times New Roman"/>
          <w:color w:val="000000" w:themeColor="text1"/>
          <w:sz w:val="28"/>
          <w:szCs w:val="28"/>
          <w:lang w:eastAsia="ru-RU"/>
        </w:rPr>
      </w:pPr>
      <w:r w:rsidRPr="0043533D">
        <w:rPr>
          <w:rFonts w:ascii="Times New Roman" w:eastAsia="Times New Roman" w:hAnsi="Times New Roman" w:cs="Times New Roman"/>
          <w:b/>
          <w:color w:val="000000" w:themeColor="text1"/>
          <w:sz w:val="28"/>
          <w:szCs w:val="28"/>
          <w:lang w:eastAsia="ru-RU"/>
        </w:rPr>
        <w:t>Профиль здоровья</w:t>
      </w:r>
      <w:r w:rsidRPr="0043533D">
        <w:rPr>
          <w:rFonts w:ascii="Times New Roman" w:eastAsia="Times New Roman" w:hAnsi="Times New Roman" w:cs="Times New Roman"/>
          <w:color w:val="000000" w:themeColor="text1"/>
          <w:sz w:val="28"/>
          <w:szCs w:val="28"/>
          <w:lang w:eastAsia="ru-RU"/>
        </w:rPr>
        <w:t xml:space="preserve"> – это своеобразный портрет </w:t>
      </w:r>
      <w:r w:rsidR="0043533D">
        <w:rPr>
          <w:rFonts w:ascii="Times New Roman" w:eastAsia="Times New Roman" w:hAnsi="Times New Roman" w:cs="Times New Roman"/>
          <w:color w:val="000000" w:themeColor="text1"/>
          <w:sz w:val="28"/>
          <w:szCs w:val="28"/>
          <w:lang w:eastAsia="ru-RU"/>
        </w:rPr>
        <w:t>посёл</w:t>
      </w:r>
      <w:r w:rsidRPr="0043533D">
        <w:rPr>
          <w:rFonts w:ascii="Times New Roman" w:eastAsia="Times New Roman" w:hAnsi="Times New Roman" w:cs="Times New Roman"/>
          <w:color w:val="000000" w:themeColor="text1"/>
          <w:sz w:val="28"/>
          <w:szCs w:val="28"/>
          <w:lang w:eastAsia="ru-RU"/>
        </w:rPr>
        <w:t>ка и его жителей.</w:t>
      </w:r>
    </w:p>
    <w:p w14:paraId="0F03A6B4" w14:textId="77777777" w:rsidR="0043533D" w:rsidRDefault="0043533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A1F03B6" w14:textId="77777777" w:rsidR="008379BA" w:rsidRDefault="008379BA" w:rsidP="00C362F5">
      <w:pPr>
        <w:spacing w:line="240" w:lineRule="auto"/>
        <w:rPr>
          <w:rFonts w:ascii="Times New Roman" w:hAnsi="Times New Roman" w:cs="Times New Roman"/>
          <w:color w:val="000000" w:themeColor="text1"/>
          <w:sz w:val="28"/>
          <w:szCs w:val="28"/>
        </w:rPr>
      </w:pPr>
    </w:p>
    <w:p w14:paraId="32DE1910" w14:textId="77777777" w:rsidR="0043533D" w:rsidRPr="008463F5" w:rsidRDefault="0043533D" w:rsidP="00DE030F">
      <w:pPr>
        <w:pStyle w:val="1"/>
        <w:numPr>
          <w:ilvl w:val="0"/>
          <w:numId w:val="7"/>
        </w:numPr>
        <w:spacing w:after="60"/>
        <w:rPr>
          <w:rFonts w:eastAsia="Times New Roman"/>
          <w:lang w:eastAsia="ru-RU"/>
        </w:rPr>
      </w:pPr>
      <w:bookmarkStart w:id="2" w:name="_Toc107305654"/>
      <w:r w:rsidRPr="008463F5">
        <w:rPr>
          <w:rFonts w:eastAsia="Times New Roman"/>
          <w:lang w:eastAsia="ru-RU"/>
        </w:rPr>
        <w:t>Территориальная характеристика</w:t>
      </w:r>
      <w:bookmarkEnd w:id="2"/>
    </w:p>
    <w:p w14:paraId="0D743A48" w14:textId="77777777" w:rsidR="0043533D" w:rsidRDefault="0043533D" w:rsidP="00DE030F">
      <w:pPr>
        <w:spacing w:after="60"/>
        <w:jc w:val="center"/>
        <w:rPr>
          <w:rFonts w:ascii="Times New Roman" w:eastAsia="Times New Roman" w:hAnsi="Times New Roman" w:cs="Times New Roman"/>
          <w:b/>
          <w:color w:val="000000" w:themeColor="text1"/>
          <w:sz w:val="28"/>
          <w:szCs w:val="28"/>
          <w:lang w:eastAsia="ru-RU"/>
        </w:rPr>
      </w:pPr>
    </w:p>
    <w:p w14:paraId="3EEC89DD" w14:textId="77777777" w:rsidR="0043533D" w:rsidRPr="008463F5" w:rsidRDefault="00F14DC3" w:rsidP="00DE030F">
      <w:pPr>
        <w:shd w:val="clear" w:color="auto" w:fill="FFFFFF"/>
        <w:spacing w:after="60"/>
        <w:ind w:firstLine="709"/>
        <w:jc w:val="both"/>
        <w:rPr>
          <w:rFonts w:ascii="Times New Roman" w:hAnsi="Times New Roman" w:cs="Times New Roman"/>
          <w:color w:val="000000" w:themeColor="text1"/>
          <w:sz w:val="28"/>
          <w:szCs w:val="28"/>
          <w:shd w:val="clear" w:color="auto" w:fill="FFFFFF"/>
        </w:rPr>
      </w:pPr>
      <w:r w:rsidRPr="008463F5">
        <w:rPr>
          <w:rFonts w:ascii="Times New Roman" w:eastAsia="Times New Roman" w:hAnsi="Times New Roman" w:cs="Times New Roman"/>
          <w:b/>
          <w:bCs/>
          <w:color w:val="000000" w:themeColor="text1"/>
          <w:sz w:val="28"/>
          <w:szCs w:val="28"/>
          <w:lang w:eastAsia="ru-RU"/>
        </w:rPr>
        <w:t>Бешенко́вичи</w:t>
      </w:r>
      <w:r w:rsidRPr="008463F5">
        <w:rPr>
          <w:rFonts w:ascii="Times New Roman" w:eastAsia="Times New Roman" w:hAnsi="Times New Roman" w:cs="Times New Roman"/>
          <w:color w:val="000000" w:themeColor="text1"/>
          <w:sz w:val="28"/>
          <w:szCs w:val="28"/>
          <w:lang w:eastAsia="ru-RU"/>
        </w:rPr>
        <w:t xml:space="preserve"> (</w:t>
      </w:r>
      <w:hyperlink r:id="rId10" w:tooltip="Белорусский язык" w:history="1">
        <w:r w:rsidRPr="008463F5">
          <w:rPr>
            <w:rStyle w:val="ab"/>
            <w:rFonts w:ascii="Times New Roman" w:eastAsia="Times New Roman" w:hAnsi="Times New Roman" w:cs="Times New Roman"/>
            <w:color w:val="000000" w:themeColor="text1"/>
            <w:sz w:val="28"/>
            <w:szCs w:val="28"/>
            <w:u w:val="none"/>
            <w:lang w:eastAsia="ru-RU"/>
          </w:rPr>
          <w:t>белор.</w:t>
        </w:r>
      </w:hyperlink>
      <w:r w:rsidRPr="008463F5">
        <w:rPr>
          <w:rFonts w:ascii="Times New Roman" w:eastAsia="Times New Roman" w:hAnsi="Times New Roman" w:cs="Times New Roman"/>
          <w:color w:val="000000" w:themeColor="text1"/>
          <w:sz w:val="28"/>
          <w:szCs w:val="28"/>
          <w:lang w:eastAsia="ru-RU"/>
        </w:rPr>
        <w:t xml:space="preserve"> </w:t>
      </w:r>
      <w:r w:rsidRPr="008463F5">
        <w:rPr>
          <w:rFonts w:ascii="Times New Roman" w:eastAsia="Times New Roman" w:hAnsi="Times New Roman" w:cs="Times New Roman"/>
          <w:i/>
          <w:iCs/>
          <w:color w:val="000000" w:themeColor="text1"/>
          <w:sz w:val="28"/>
          <w:szCs w:val="28"/>
          <w:lang w:val="be-BY" w:eastAsia="ru-RU"/>
        </w:rPr>
        <w:t>Бешанко́вічы</w:t>
      </w:r>
      <w:r w:rsidRPr="008463F5">
        <w:rPr>
          <w:rFonts w:ascii="Times New Roman" w:eastAsia="Times New Roman" w:hAnsi="Times New Roman" w:cs="Times New Roman"/>
          <w:color w:val="000000" w:themeColor="text1"/>
          <w:sz w:val="28"/>
          <w:szCs w:val="28"/>
          <w:lang w:eastAsia="ru-RU"/>
        </w:rPr>
        <w:t xml:space="preserve">) — </w:t>
      </w:r>
      <w:hyperlink r:id="rId11" w:tooltip="Городской посёлок" w:history="1">
        <w:r w:rsidRPr="008463F5">
          <w:rPr>
            <w:rStyle w:val="ab"/>
            <w:rFonts w:ascii="Times New Roman" w:eastAsia="Times New Roman" w:hAnsi="Times New Roman" w:cs="Times New Roman"/>
            <w:color w:val="000000" w:themeColor="text1"/>
            <w:sz w:val="28"/>
            <w:szCs w:val="28"/>
            <w:u w:val="none"/>
            <w:lang w:eastAsia="ru-RU"/>
          </w:rPr>
          <w:t>городской посёлок</w:t>
        </w:r>
      </w:hyperlink>
      <w:r w:rsidRPr="008463F5">
        <w:rPr>
          <w:rFonts w:ascii="Times New Roman" w:eastAsia="Times New Roman" w:hAnsi="Times New Roman" w:cs="Times New Roman"/>
          <w:color w:val="000000" w:themeColor="text1"/>
          <w:sz w:val="28"/>
          <w:szCs w:val="28"/>
          <w:lang w:eastAsia="ru-RU"/>
        </w:rPr>
        <w:t xml:space="preserve"> в </w:t>
      </w:r>
      <w:hyperlink r:id="rId12" w:tooltip="Витебская область" w:history="1">
        <w:r w:rsidRPr="008463F5">
          <w:rPr>
            <w:rStyle w:val="ab"/>
            <w:rFonts w:ascii="Times New Roman" w:eastAsia="Times New Roman" w:hAnsi="Times New Roman" w:cs="Times New Roman"/>
            <w:color w:val="000000" w:themeColor="text1"/>
            <w:sz w:val="28"/>
            <w:szCs w:val="28"/>
            <w:u w:val="none"/>
            <w:lang w:eastAsia="ru-RU"/>
          </w:rPr>
          <w:t>Витебской области</w:t>
        </w:r>
      </w:hyperlink>
      <w:r w:rsidRPr="008463F5">
        <w:rPr>
          <w:rFonts w:ascii="Times New Roman" w:eastAsia="Times New Roman" w:hAnsi="Times New Roman" w:cs="Times New Roman"/>
          <w:color w:val="000000" w:themeColor="text1"/>
          <w:sz w:val="28"/>
          <w:szCs w:val="28"/>
          <w:lang w:eastAsia="ru-RU"/>
        </w:rPr>
        <w:t xml:space="preserve"> на северо-востоке </w:t>
      </w:r>
      <w:hyperlink r:id="rId13" w:tooltip="Белоруссия" w:history="1">
        <w:r w:rsidRPr="008463F5">
          <w:rPr>
            <w:rStyle w:val="ab"/>
            <w:rFonts w:ascii="Times New Roman" w:eastAsia="Times New Roman" w:hAnsi="Times New Roman" w:cs="Times New Roman"/>
            <w:color w:val="000000" w:themeColor="text1"/>
            <w:sz w:val="28"/>
            <w:szCs w:val="28"/>
            <w:u w:val="none"/>
            <w:lang w:eastAsia="ru-RU"/>
          </w:rPr>
          <w:t>Белоруссии</w:t>
        </w:r>
      </w:hyperlink>
      <w:r w:rsidRPr="008463F5">
        <w:rPr>
          <w:rFonts w:ascii="Times New Roman" w:eastAsia="Times New Roman" w:hAnsi="Times New Roman" w:cs="Times New Roman"/>
          <w:color w:val="000000" w:themeColor="text1"/>
          <w:sz w:val="28"/>
          <w:szCs w:val="28"/>
          <w:lang w:eastAsia="ru-RU"/>
        </w:rPr>
        <w:t xml:space="preserve">. Административный центр </w:t>
      </w:r>
      <w:hyperlink r:id="rId14" w:tooltip="Бешенковичский район" w:history="1">
        <w:r w:rsidRPr="008463F5">
          <w:rPr>
            <w:rStyle w:val="ab"/>
            <w:rFonts w:ascii="Times New Roman" w:eastAsia="Times New Roman" w:hAnsi="Times New Roman" w:cs="Times New Roman"/>
            <w:color w:val="000000" w:themeColor="text1"/>
            <w:sz w:val="28"/>
            <w:szCs w:val="28"/>
            <w:u w:val="none"/>
            <w:lang w:eastAsia="ru-RU"/>
          </w:rPr>
          <w:t>Бешенковичского района</w:t>
        </w:r>
      </w:hyperlink>
      <w:r w:rsidRPr="008463F5">
        <w:rPr>
          <w:rFonts w:ascii="Times New Roman" w:eastAsia="Times New Roman" w:hAnsi="Times New Roman" w:cs="Times New Roman"/>
          <w:color w:val="000000" w:themeColor="text1"/>
          <w:sz w:val="28"/>
          <w:szCs w:val="28"/>
          <w:lang w:eastAsia="ru-RU"/>
        </w:rPr>
        <w:t xml:space="preserve"> и бывший </w:t>
      </w:r>
      <w:hyperlink r:id="rId15" w:tooltip="Речной порт" w:history="1">
        <w:r w:rsidRPr="008463F5">
          <w:rPr>
            <w:rStyle w:val="ab"/>
            <w:rFonts w:ascii="Times New Roman" w:eastAsia="Times New Roman" w:hAnsi="Times New Roman" w:cs="Times New Roman"/>
            <w:color w:val="000000" w:themeColor="text1"/>
            <w:sz w:val="28"/>
            <w:szCs w:val="28"/>
            <w:u w:val="none"/>
            <w:lang w:eastAsia="ru-RU"/>
          </w:rPr>
          <w:t>речной порт</w:t>
        </w:r>
      </w:hyperlink>
      <w:r w:rsidRPr="008463F5">
        <w:rPr>
          <w:rFonts w:ascii="Times New Roman" w:eastAsia="Times New Roman" w:hAnsi="Times New Roman" w:cs="Times New Roman"/>
          <w:color w:val="000000" w:themeColor="text1"/>
          <w:sz w:val="28"/>
          <w:szCs w:val="28"/>
          <w:lang w:eastAsia="ru-RU"/>
        </w:rPr>
        <w:t xml:space="preserve"> на </w:t>
      </w:r>
      <w:hyperlink r:id="rId16" w:tooltip="Западная Двина" w:history="1">
        <w:r w:rsidRPr="008463F5">
          <w:rPr>
            <w:rStyle w:val="ab"/>
            <w:rFonts w:ascii="Times New Roman" w:eastAsia="Times New Roman" w:hAnsi="Times New Roman" w:cs="Times New Roman"/>
            <w:color w:val="000000" w:themeColor="text1"/>
            <w:sz w:val="28"/>
            <w:szCs w:val="28"/>
            <w:u w:val="none"/>
            <w:lang w:eastAsia="ru-RU"/>
          </w:rPr>
          <w:t>Западной Двине</w:t>
        </w:r>
      </w:hyperlink>
      <w:r w:rsidRPr="008463F5">
        <w:rPr>
          <w:rFonts w:ascii="Times New Roman" w:eastAsia="Times New Roman" w:hAnsi="Times New Roman" w:cs="Times New Roman"/>
          <w:color w:val="000000" w:themeColor="text1"/>
          <w:sz w:val="28"/>
          <w:szCs w:val="28"/>
          <w:lang w:eastAsia="ru-RU"/>
        </w:rPr>
        <w:t xml:space="preserve">. </w:t>
      </w:r>
      <w:r w:rsidR="00FC4707" w:rsidRPr="008463F5">
        <w:rPr>
          <w:rFonts w:ascii="Times New Roman" w:eastAsia="Times New Roman" w:hAnsi="Times New Roman" w:cs="Times New Roman"/>
          <w:color w:val="000000" w:themeColor="text1"/>
          <w:sz w:val="28"/>
          <w:szCs w:val="28"/>
          <w:lang w:eastAsia="ru-RU"/>
        </w:rPr>
        <w:t xml:space="preserve">Бешенковичи находятся в 51 км к западу от </w:t>
      </w:r>
      <w:hyperlink r:id="rId17" w:tooltip="Витебск" w:history="1">
        <w:r w:rsidR="00FC4707" w:rsidRPr="008463F5">
          <w:rPr>
            <w:rStyle w:val="ab"/>
            <w:rFonts w:ascii="Times New Roman" w:eastAsia="Times New Roman" w:hAnsi="Times New Roman" w:cs="Times New Roman"/>
            <w:color w:val="000000" w:themeColor="text1"/>
            <w:sz w:val="28"/>
            <w:szCs w:val="28"/>
            <w:u w:val="none"/>
            <w:lang w:eastAsia="ru-RU"/>
          </w:rPr>
          <w:t>Витебска</w:t>
        </w:r>
      </w:hyperlink>
      <w:r w:rsidR="00FC4707" w:rsidRPr="008463F5">
        <w:rPr>
          <w:rFonts w:ascii="Times New Roman" w:eastAsia="Times New Roman" w:hAnsi="Times New Roman" w:cs="Times New Roman"/>
          <w:color w:val="000000" w:themeColor="text1"/>
          <w:sz w:val="28"/>
          <w:szCs w:val="28"/>
          <w:lang w:eastAsia="ru-RU"/>
        </w:rPr>
        <w:t xml:space="preserve">. Узел автомобильных дорог на </w:t>
      </w:r>
      <w:hyperlink r:id="rId18" w:tooltip="Витебск" w:history="1">
        <w:r w:rsidR="00FC4707" w:rsidRPr="008463F5">
          <w:rPr>
            <w:rStyle w:val="ab"/>
            <w:rFonts w:ascii="Times New Roman" w:eastAsia="Times New Roman" w:hAnsi="Times New Roman" w:cs="Times New Roman"/>
            <w:color w:val="000000" w:themeColor="text1"/>
            <w:sz w:val="28"/>
            <w:szCs w:val="28"/>
            <w:u w:val="none"/>
            <w:lang w:eastAsia="ru-RU"/>
          </w:rPr>
          <w:t>Витебск</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19" w:tooltip="Шумилино" w:history="1">
        <w:r w:rsidR="00FC4707" w:rsidRPr="008463F5">
          <w:rPr>
            <w:rStyle w:val="ab"/>
            <w:rFonts w:ascii="Times New Roman" w:eastAsia="Times New Roman" w:hAnsi="Times New Roman" w:cs="Times New Roman"/>
            <w:color w:val="000000" w:themeColor="text1"/>
            <w:sz w:val="28"/>
            <w:szCs w:val="28"/>
            <w:u w:val="none"/>
            <w:lang w:eastAsia="ru-RU"/>
          </w:rPr>
          <w:t>Шумилино</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0" w:tooltip="Улла" w:history="1">
        <w:r w:rsidR="00FC4707" w:rsidRPr="008463F5">
          <w:rPr>
            <w:rStyle w:val="ab"/>
            <w:rFonts w:ascii="Times New Roman" w:eastAsia="Times New Roman" w:hAnsi="Times New Roman" w:cs="Times New Roman"/>
            <w:color w:val="000000" w:themeColor="text1"/>
            <w:sz w:val="28"/>
            <w:szCs w:val="28"/>
            <w:u w:val="none"/>
            <w:lang w:eastAsia="ru-RU"/>
          </w:rPr>
          <w:t>Уллу</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1" w:tooltip="Лепель" w:history="1">
        <w:r w:rsidR="00FC4707" w:rsidRPr="008463F5">
          <w:rPr>
            <w:rStyle w:val="ab"/>
            <w:rFonts w:ascii="Times New Roman" w:eastAsia="Times New Roman" w:hAnsi="Times New Roman" w:cs="Times New Roman"/>
            <w:color w:val="000000" w:themeColor="text1"/>
            <w:sz w:val="28"/>
            <w:szCs w:val="28"/>
            <w:u w:val="none"/>
            <w:lang w:eastAsia="ru-RU"/>
          </w:rPr>
          <w:t>Лепель</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2" w:tooltip="Чашники" w:history="1">
        <w:r w:rsidR="00FC4707" w:rsidRPr="008463F5">
          <w:rPr>
            <w:rStyle w:val="ab"/>
            <w:rFonts w:ascii="Times New Roman" w:eastAsia="Times New Roman" w:hAnsi="Times New Roman" w:cs="Times New Roman"/>
            <w:color w:val="000000" w:themeColor="text1"/>
            <w:sz w:val="28"/>
            <w:szCs w:val="28"/>
            <w:u w:val="none"/>
            <w:lang w:eastAsia="ru-RU"/>
          </w:rPr>
          <w:t>Чашники</w:t>
        </w:r>
      </w:hyperlink>
      <w:r w:rsidR="00FC4707" w:rsidRPr="008463F5">
        <w:rPr>
          <w:rFonts w:ascii="Times New Roman" w:eastAsia="Times New Roman" w:hAnsi="Times New Roman" w:cs="Times New Roman"/>
          <w:color w:val="000000" w:themeColor="text1"/>
          <w:sz w:val="28"/>
          <w:szCs w:val="28"/>
          <w:lang w:eastAsia="ru-RU"/>
        </w:rPr>
        <w:t xml:space="preserve">, </w:t>
      </w:r>
      <w:hyperlink r:id="rId23" w:tooltip="Сенно" w:history="1">
        <w:r w:rsidR="00FC4707" w:rsidRPr="008463F5">
          <w:rPr>
            <w:rStyle w:val="ab"/>
            <w:rFonts w:ascii="Times New Roman" w:eastAsia="Times New Roman" w:hAnsi="Times New Roman" w:cs="Times New Roman"/>
            <w:color w:val="000000" w:themeColor="text1"/>
            <w:sz w:val="28"/>
            <w:szCs w:val="28"/>
            <w:u w:val="none"/>
            <w:lang w:eastAsia="ru-RU"/>
          </w:rPr>
          <w:t>Сенно</w:t>
        </w:r>
      </w:hyperlink>
      <w:r w:rsidR="00FC4707" w:rsidRPr="008463F5">
        <w:rPr>
          <w:rFonts w:ascii="Times New Roman" w:eastAsia="Times New Roman" w:hAnsi="Times New Roman" w:cs="Times New Roman"/>
          <w:color w:val="000000" w:themeColor="text1"/>
          <w:sz w:val="28"/>
          <w:szCs w:val="28"/>
          <w:lang w:eastAsia="ru-RU"/>
        </w:rPr>
        <w:t>. Население — 6909 человек (на 1 января 2022 года).</w:t>
      </w:r>
      <w:r w:rsidR="00FC4707" w:rsidRPr="008463F5">
        <w:rPr>
          <w:rFonts w:ascii="Times New Roman" w:hAnsi="Times New Roman" w:cs="Times New Roman"/>
          <w:color w:val="000000" w:themeColor="text1"/>
          <w:sz w:val="28"/>
          <w:szCs w:val="28"/>
          <w:shd w:val="clear" w:color="auto" w:fill="FFFFFF"/>
        </w:rPr>
        <w:t xml:space="preserve"> </w:t>
      </w:r>
    </w:p>
    <w:p w14:paraId="1371B57C" w14:textId="77777777" w:rsidR="00011660" w:rsidRPr="008463F5" w:rsidRDefault="00011660" w:rsidP="00DE030F">
      <w:pPr>
        <w:shd w:val="clear" w:color="auto" w:fill="FFFFFF"/>
        <w:spacing w:after="60"/>
        <w:ind w:firstLine="708"/>
        <w:jc w:val="both"/>
        <w:rPr>
          <w:rFonts w:ascii="Times New Roman" w:eastAsia="Times New Roman" w:hAnsi="Times New Roman" w:cs="Times New Roman"/>
          <w:b/>
          <w:color w:val="000000" w:themeColor="text1"/>
          <w:sz w:val="28"/>
          <w:szCs w:val="28"/>
          <w:lang w:eastAsia="ru-RU"/>
        </w:rPr>
      </w:pPr>
    </w:p>
    <w:p w14:paraId="0C4C137E" w14:textId="77777777" w:rsidR="0043533D" w:rsidRPr="008463F5" w:rsidRDefault="0043533D" w:rsidP="00DE030F">
      <w:pPr>
        <w:spacing w:after="60"/>
        <w:jc w:val="center"/>
        <w:rPr>
          <w:rFonts w:ascii="Times New Roman" w:eastAsia="Times New Roman" w:hAnsi="Times New Roman" w:cs="Times New Roman"/>
          <w:b/>
          <w:color w:val="000000" w:themeColor="text1"/>
          <w:sz w:val="28"/>
          <w:szCs w:val="28"/>
          <w:lang w:eastAsia="ru-RU"/>
        </w:rPr>
      </w:pPr>
      <w:r w:rsidRPr="008463F5">
        <w:rPr>
          <w:rFonts w:ascii="Times New Roman" w:eastAsia="Times New Roman" w:hAnsi="Times New Roman" w:cs="Times New Roman"/>
          <w:b/>
          <w:noProof/>
          <w:color w:val="000000" w:themeColor="text1"/>
          <w:sz w:val="28"/>
          <w:szCs w:val="28"/>
          <w:lang w:eastAsia="ru-RU"/>
        </w:rPr>
        <w:drawing>
          <wp:inline distT="0" distB="0" distL="0" distR="0" wp14:anchorId="14FC2FEB" wp14:editId="29C70591">
            <wp:extent cx="5940425" cy="3163642"/>
            <wp:effectExtent l="0" t="0" r="3175" b="0"/>
            <wp:docPr id="8" name="Рисунок 8" descr="http://belaruscity.net/beshenkovichi/images/map_beshenkov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laruscity.net/beshenkovichi/images/map_beshenkovich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163642"/>
                    </a:xfrm>
                    <a:prstGeom prst="rect">
                      <a:avLst/>
                    </a:prstGeom>
                    <a:noFill/>
                    <a:ln>
                      <a:noFill/>
                    </a:ln>
                  </pic:spPr>
                </pic:pic>
              </a:graphicData>
            </a:graphic>
          </wp:inline>
        </w:drawing>
      </w:r>
    </w:p>
    <w:p w14:paraId="5D947A26" w14:textId="77777777" w:rsidR="0043533D" w:rsidRPr="008463F5" w:rsidRDefault="0043533D" w:rsidP="00DE030F">
      <w:pPr>
        <w:spacing w:after="60"/>
        <w:jc w:val="center"/>
        <w:rPr>
          <w:rFonts w:ascii="Times New Roman" w:eastAsia="Times New Roman" w:hAnsi="Times New Roman" w:cs="Times New Roman"/>
          <w:b/>
          <w:color w:val="000000" w:themeColor="text1"/>
          <w:sz w:val="28"/>
          <w:szCs w:val="28"/>
          <w:lang w:eastAsia="ru-RU"/>
        </w:rPr>
      </w:pPr>
    </w:p>
    <w:p w14:paraId="241EF88C" w14:textId="77777777" w:rsidR="00011660" w:rsidRPr="008463F5" w:rsidRDefault="00011660" w:rsidP="00DE030F">
      <w:pPr>
        <w:spacing w:after="60"/>
        <w:jc w:val="center"/>
        <w:rPr>
          <w:rFonts w:ascii="Times New Roman" w:eastAsia="Times New Roman" w:hAnsi="Times New Roman" w:cs="Times New Roman"/>
          <w:color w:val="000000" w:themeColor="text1"/>
          <w:sz w:val="28"/>
          <w:szCs w:val="28"/>
          <w:lang w:eastAsia="ru-RU"/>
        </w:rPr>
      </w:pPr>
      <w:r w:rsidRPr="008463F5">
        <w:rPr>
          <w:rFonts w:ascii="Times New Roman" w:eastAsia="Times New Roman" w:hAnsi="Times New Roman" w:cs="Times New Roman"/>
          <w:b/>
          <w:color w:val="000000" w:themeColor="text1"/>
          <w:sz w:val="28"/>
          <w:szCs w:val="28"/>
          <w:lang w:eastAsia="ru-RU"/>
        </w:rPr>
        <w:t>Рисунок 1</w:t>
      </w:r>
      <w:r w:rsidR="005176DA" w:rsidRPr="008463F5">
        <w:rPr>
          <w:rFonts w:ascii="Times New Roman" w:eastAsia="Times New Roman" w:hAnsi="Times New Roman" w:cs="Times New Roman"/>
          <w:b/>
          <w:color w:val="000000" w:themeColor="text1"/>
          <w:sz w:val="28"/>
          <w:szCs w:val="28"/>
          <w:lang w:eastAsia="ru-RU"/>
        </w:rPr>
        <w:t>.1</w:t>
      </w:r>
      <w:r w:rsidRPr="008463F5">
        <w:rPr>
          <w:rFonts w:ascii="Times New Roman" w:eastAsia="Times New Roman" w:hAnsi="Times New Roman" w:cs="Times New Roman"/>
          <w:color w:val="000000" w:themeColor="text1"/>
          <w:sz w:val="28"/>
          <w:szCs w:val="28"/>
          <w:lang w:eastAsia="ru-RU"/>
        </w:rPr>
        <w:t xml:space="preserve"> – карта г.п. Бешенковичи</w:t>
      </w:r>
    </w:p>
    <w:p w14:paraId="5331C62F" w14:textId="77777777" w:rsidR="00011660" w:rsidRPr="008463F5" w:rsidRDefault="00011660" w:rsidP="00DE030F">
      <w:pPr>
        <w:spacing w:after="60"/>
        <w:jc w:val="center"/>
        <w:rPr>
          <w:rFonts w:ascii="Times New Roman" w:eastAsia="Times New Roman" w:hAnsi="Times New Roman" w:cs="Times New Roman"/>
          <w:b/>
          <w:color w:val="000000" w:themeColor="text1"/>
          <w:sz w:val="28"/>
          <w:szCs w:val="28"/>
          <w:lang w:eastAsia="ru-RU"/>
        </w:rPr>
      </w:pPr>
    </w:p>
    <w:p w14:paraId="378CE32C" w14:textId="77777777" w:rsidR="00011660" w:rsidRPr="008463F5" w:rsidRDefault="00011660" w:rsidP="00DE030F">
      <w:pPr>
        <w:spacing w:after="60"/>
        <w:ind w:firstLine="708"/>
        <w:jc w:val="both"/>
        <w:rPr>
          <w:rFonts w:ascii="Times New Roman" w:hAnsi="Times New Roman" w:cs="Times New Roman"/>
          <w:color w:val="000000" w:themeColor="text1"/>
          <w:sz w:val="28"/>
          <w:szCs w:val="28"/>
        </w:rPr>
      </w:pPr>
    </w:p>
    <w:p w14:paraId="32F3F09E" w14:textId="77777777" w:rsidR="00C41DAB" w:rsidRPr="008463F5" w:rsidRDefault="00FC4707" w:rsidP="00DE030F">
      <w:pPr>
        <w:spacing w:after="60"/>
        <w:ind w:firstLine="709"/>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 xml:space="preserve">Бешенковичи имеют хорошее транспортное сообщение с другими городами Витебской области. Через посёлок проходят автодороги: </w:t>
      </w:r>
    </w:p>
    <w:p w14:paraId="5362AAE0" w14:textId="77777777" w:rsidR="00C41DAB" w:rsidRPr="008463F5" w:rsidRDefault="00C41DAB" w:rsidP="00C41DAB">
      <w:pPr>
        <w:spacing w:after="60"/>
        <w:jc w:val="both"/>
        <w:rPr>
          <w:rFonts w:ascii="Times New Roman" w:hAnsi="Times New Roman" w:cs="Times New Roman"/>
          <w:color w:val="000000" w:themeColor="text1"/>
          <w:sz w:val="28"/>
          <w:szCs w:val="28"/>
        </w:rPr>
      </w:pPr>
    </w:p>
    <w:p w14:paraId="0B42262D" w14:textId="77777777" w:rsidR="002A1CD4" w:rsidRPr="008463F5" w:rsidRDefault="002A1CD4" w:rsidP="00DE030F">
      <w:pPr>
        <w:spacing w:after="60"/>
        <w:jc w:val="both"/>
        <w:rPr>
          <w:rFonts w:ascii="Times New Roman" w:hAnsi="Times New Roman" w:cs="Times New Roman"/>
          <w:color w:val="000000" w:themeColor="text1"/>
          <w:sz w:val="28"/>
          <w:szCs w:val="28"/>
        </w:rPr>
      </w:pPr>
    </w:p>
    <w:p w14:paraId="03BF34D0" w14:textId="77777777" w:rsidR="00FC4707" w:rsidRPr="008463F5" w:rsidRDefault="00FC4707" w:rsidP="00DE030F">
      <w:pPr>
        <w:spacing w:after="60"/>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 xml:space="preserve">магистраль </w:t>
      </w:r>
      <w:hyperlink r:id="rId25" w:tooltip="Магистраль М3 (Белоруссия)" w:history="1">
        <w:r w:rsidRPr="008463F5">
          <w:rPr>
            <w:rStyle w:val="ab"/>
            <w:rFonts w:ascii="Times New Roman" w:hAnsi="Times New Roman" w:cs="Times New Roman"/>
            <w:b/>
            <w:bCs/>
            <w:color w:val="000000" w:themeColor="text1"/>
            <w:sz w:val="28"/>
            <w:szCs w:val="28"/>
            <w:u w:val="none"/>
          </w:rPr>
          <w:t>М3</w:t>
        </w:r>
      </w:hyperlink>
      <w:r w:rsidRPr="008463F5">
        <w:rPr>
          <w:rFonts w:ascii="Times New Roman" w:hAnsi="Times New Roman" w:cs="Times New Roman"/>
          <w:color w:val="000000" w:themeColor="text1"/>
          <w:sz w:val="28"/>
          <w:szCs w:val="28"/>
        </w:rPr>
        <w:t xml:space="preserve"> (</w:t>
      </w:r>
      <w:hyperlink r:id="rId26" w:tooltip="Минск" w:history="1">
        <w:r w:rsidRPr="008463F5">
          <w:rPr>
            <w:rStyle w:val="ab"/>
            <w:rFonts w:ascii="Times New Roman" w:hAnsi="Times New Roman" w:cs="Times New Roman"/>
            <w:color w:val="000000" w:themeColor="text1"/>
            <w:sz w:val="28"/>
            <w:szCs w:val="28"/>
            <w:u w:val="none"/>
          </w:rPr>
          <w:t>Минск</w:t>
        </w:r>
      </w:hyperlink>
      <w:r w:rsidRPr="008463F5">
        <w:rPr>
          <w:rFonts w:ascii="Times New Roman" w:hAnsi="Times New Roman" w:cs="Times New Roman"/>
          <w:color w:val="000000" w:themeColor="text1"/>
          <w:sz w:val="28"/>
          <w:szCs w:val="28"/>
        </w:rPr>
        <w:t xml:space="preserve"> — </w:t>
      </w:r>
      <w:hyperlink r:id="rId27" w:tooltip="Витебск" w:history="1">
        <w:r w:rsidRPr="008463F5">
          <w:rPr>
            <w:rStyle w:val="ab"/>
            <w:rFonts w:ascii="Times New Roman" w:hAnsi="Times New Roman" w:cs="Times New Roman"/>
            <w:color w:val="000000" w:themeColor="text1"/>
            <w:sz w:val="28"/>
            <w:szCs w:val="28"/>
            <w:u w:val="none"/>
          </w:rPr>
          <w:t>Витебск</w:t>
        </w:r>
      </w:hyperlink>
      <w:r w:rsidRPr="008463F5">
        <w:rPr>
          <w:rFonts w:ascii="Times New Roman" w:hAnsi="Times New Roman" w:cs="Times New Roman"/>
          <w:color w:val="000000" w:themeColor="text1"/>
          <w:sz w:val="28"/>
          <w:szCs w:val="28"/>
        </w:rPr>
        <w:t xml:space="preserve">), </w:t>
      </w:r>
      <w:hyperlink r:id="rId28" w:tooltip="Дорога Р111 (Белоруссия) (страница отсутствует)" w:history="1">
        <w:r w:rsidRPr="008463F5">
          <w:rPr>
            <w:rStyle w:val="ab"/>
            <w:rFonts w:ascii="Times New Roman" w:hAnsi="Times New Roman" w:cs="Times New Roman"/>
            <w:b/>
            <w:bCs/>
            <w:color w:val="000000" w:themeColor="text1"/>
            <w:sz w:val="28"/>
            <w:szCs w:val="28"/>
            <w:u w:val="none"/>
          </w:rPr>
          <w:t>Р111</w:t>
        </w:r>
      </w:hyperlink>
      <w:r w:rsidRPr="008463F5">
        <w:rPr>
          <w:rFonts w:ascii="Times New Roman" w:hAnsi="Times New Roman" w:cs="Times New Roman"/>
          <w:color w:val="000000" w:themeColor="text1"/>
          <w:sz w:val="28"/>
          <w:szCs w:val="28"/>
        </w:rPr>
        <w:t xml:space="preserve"> (Бешенковичи —</w:t>
      </w:r>
      <w:hyperlink r:id="rId29" w:tooltip="Чашники" w:history="1">
        <w:r w:rsidRPr="008463F5">
          <w:rPr>
            <w:rStyle w:val="ab"/>
            <w:rFonts w:ascii="Times New Roman" w:hAnsi="Times New Roman" w:cs="Times New Roman"/>
            <w:color w:val="000000" w:themeColor="text1"/>
            <w:sz w:val="28"/>
            <w:szCs w:val="28"/>
            <w:u w:val="none"/>
          </w:rPr>
          <w:t>Чашники</w:t>
        </w:r>
      </w:hyperlink>
      <w:r w:rsidRPr="008463F5">
        <w:rPr>
          <w:rFonts w:ascii="Times New Roman" w:hAnsi="Times New Roman" w:cs="Times New Roman"/>
          <w:color w:val="000000" w:themeColor="text1"/>
          <w:sz w:val="28"/>
          <w:szCs w:val="28"/>
        </w:rPr>
        <w:t xml:space="preserve">), </w:t>
      </w:r>
      <w:hyperlink r:id="rId30" w:tooltip="Дорога Р113 (Белоруссия) (страница отсутствует)" w:history="1">
        <w:r w:rsidRPr="008463F5">
          <w:rPr>
            <w:rStyle w:val="ab"/>
            <w:rFonts w:ascii="Times New Roman" w:hAnsi="Times New Roman" w:cs="Times New Roman"/>
            <w:b/>
            <w:bCs/>
            <w:color w:val="000000" w:themeColor="text1"/>
            <w:sz w:val="28"/>
            <w:szCs w:val="28"/>
            <w:u w:val="none"/>
          </w:rPr>
          <w:t>Р113</w:t>
        </w:r>
      </w:hyperlink>
      <w:r w:rsidRPr="008463F5">
        <w:rPr>
          <w:rFonts w:ascii="Times New Roman" w:hAnsi="Times New Roman" w:cs="Times New Roman"/>
          <w:color w:val="000000" w:themeColor="text1"/>
          <w:sz w:val="28"/>
          <w:szCs w:val="28"/>
        </w:rPr>
        <w:t xml:space="preserve"> (</w:t>
      </w:r>
      <w:hyperlink r:id="rId31" w:tooltip="Сенно" w:history="1">
        <w:r w:rsidRPr="008463F5">
          <w:rPr>
            <w:rStyle w:val="ab"/>
            <w:rFonts w:ascii="Times New Roman" w:hAnsi="Times New Roman" w:cs="Times New Roman"/>
            <w:color w:val="000000" w:themeColor="text1"/>
            <w:sz w:val="28"/>
            <w:szCs w:val="28"/>
            <w:u w:val="none"/>
          </w:rPr>
          <w:t>Сенно</w:t>
        </w:r>
      </w:hyperlink>
      <w:r w:rsidRPr="008463F5">
        <w:rPr>
          <w:rFonts w:ascii="Times New Roman" w:hAnsi="Times New Roman" w:cs="Times New Roman"/>
          <w:color w:val="000000" w:themeColor="text1"/>
          <w:sz w:val="28"/>
          <w:szCs w:val="28"/>
        </w:rPr>
        <w:t xml:space="preserve"> — </w:t>
      </w:r>
      <w:hyperlink r:id="rId32" w:tooltip="Ушачи" w:history="1">
        <w:r w:rsidRPr="008463F5">
          <w:rPr>
            <w:rStyle w:val="ab"/>
            <w:rFonts w:ascii="Times New Roman" w:hAnsi="Times New Roman" w:cs="Times New Roman"/>
            <w:color w:val="000000" w:themeColor="text1"/>
            <w:sz w:val="28"/>
            <w:szCs w:val="28"/>
            <w:u w:val="none"/>
          </w:rPr>
          <w:t>Ушачи</w:t>
        </w:r>
      </w:hyperlink>
      <w:r w:rsidRPr="008463F5">
        <w:rPr>
          <w:rFonts w:ascii="Times New Roman" w:hAnsi="Times New Roman" w:cs="Times New Roman"/>
          <w:color w:val="000000" w:themeColor="text1"/>
          <w:sz w:val="28"/>
          <w:szCs w:val="28"/>
        </w:rPr>
        <w:t xml:space="preserve">).Регулярными автобусными маршрутами связан с Минском, Витебском, </w:t>
      </w:r>
      <w:hyperlink r:id="rId33" w:tooltip="Полоцк" w:history="1">
        <w:r w:rsidRPr="008463F5">
          <w:rPr>
            <w:rStyle w:val="ab"/>
            <w:rFonts w:ascii="Times New Roman" w:hAnsi="Times New Roman" w:cs="Times New Roman"/>
            <w:color w:val="000000" w:themeColor="text1"/>
            <w:sz w:val="28"/>
            <w:szCs w:val="28"/>
            <w:u w:val="none"/>
          </w:rPr>
          <w:t>Полоцком</w:t>
        </w:r>
      </w:hyperlink>
      <w:r w:rsidRPr="008463F5">
        <w:rPr>
          <w:rFonts w:ascii="Times New Roman" w:hAnsi="Times New Roman" w:cs="Times New Roman"/>
          <w:color w:val="000000" w:themeColor="text1"/>
          <w:sz w:val="28"/>
          <w:szCs w:val="28"/>
        </w:rPr>
        <w:t>, Лепелем, Чашниками, Ушачами и другими городами.</w:t>
      </w:r>
    </w:p>
    <w:p w14:paraId="5959C655" w14:textId="77777777" w:rsidR="002A1CD4" w:rsidRPr="008463F5" w:rsidRDefault="002A1CD4" w:rsidP="00DE030F">
      <w:pPr>
        <w:spacing w:after="60"/>
        <w:ind w:firstLine="709"/>
        <w:jc w:val="both"/>
        <w:rPr>
          <w:rFonts w:ascii="Times New Roman" w:hAnsi="Times New Roman" w:cs="Times New Roman"/>
          <w:color w:val="000000" w:themeColor="text1"/>
          <w:sz w:val="28"/>
          <w:szCs w:val="28"/>
        </w:rPr>
      </w:pPr>
    </w:p>
    <w:p w14:paraId="641AA29D" w14:textId="77777777" w:rsidR="00FC4707" w:rsidRPr="008463F5" w:rsidRDefault="00FC4707" w:rsidP="00DE030F">
      <w:pPr>
        <w:spacing w:after="60"/>
        <w:ind w:firstLine="709"/>
        <w:jc w:val="both"/>
        <w:rPr>
          <w:rFonts w:ascii="Times New Roman" w:hAnsi="Times New Roman" w:cs="Times New Roman"/>
          <w:color w:val="000000" w:themeColor="text1"/>
          <w:sz w:val="28"/>
          <w:szCs w:val="28"/>
        </w:rPr>
      </w:pPr>
      <w:r w:rsidRPr="008463F5">
        <w:rPr>
          <w:rFonts w:ascii="Times New Roman" w:hAnsi="Times New Roman" w:cs="Times New Roman"/>
          <w:color w:val="000000" w:themeColor="text1"/>
          <w:sz w:val="28"/>
          <w:szCs w:val="28"/>
        </w:rPr>
        <w:t>Бешенковичи расположены на двух берегах Западной Двины: основная часть на левом берегу и небольшая на правом. До 2009 года через реку ходил паром, на котором можно было переправиться с одного берега на другой. С 2009 года вместо парома на период открытой воды стали устанавливать понтонный мост. Таким образом, несмотря на реку, из Бешенкович можно прямой дорогой добраться до </w:t>
      </w:r>
      <w:hyperlink r:id="rId34" w:tooltip="Шумилино" w:history="1">
        <w:r w:rsidRPr="008463F5">
          <w:rPr>
            <w:rStyle w:val="ab"/>
            <w:rFonts w:ascii="Times New Roman" w:hAnsi="Times New Roman" w:cs="Times New Roman"/>
            <w:color w:val="000000" w:themeColor="text1"/>
            <w:sz w:val="28"/>
            <w:szCs w:val="28"/>
            <w:u w:val="none"/>
          </w:rPr>
          <w:t>Шумилино</w:t>
        </w:r>
      </w:hyperlink>
      <w:r w:rsidRPr="008463F5">
        <w:rPr>
          <w:rFonts w:ascii="Times New Roman" w:hAnsi="Times New Roman" w:cs="Times New Roman"/>
          <w:color w:val="000000" w:themeColor="text1"/>
          <w:sz w:val="28"/>
          <w:szCs w:val="28"/>
        </w:rPr>
        <w:t>.</w:t>
      </w:r>
    </w:p>
    <w:p w14:paraId="6CDD44EA" w14:textId="77777777" w:rsidR="00C41DAB" w:rsidRPr="008463F5" w:rsidRDefault="00C41DAB" w:rsidP="00DE030F">
      <w:pPr>
        <w:spacing w:after="60"/>
        <w:ind w:firstLine="709"/>
        <w:jc w:val="both"/>
        <w:rPr>
          <w:rFonts w:ascii="Times New Roman" w:hAnsi="Times New Roman" w:cs="Times New Roman"/>
          <w:color w:val="000000" w:themeColor="text1"/>
          <w:sz w:val="28"/>
          <w:szCs w:val="28"/>
        </w:rPr>
      </w:pPr>
    </w:p>
    <w:p w14:paraId="7FA9A3B7" w14:textId="77777777" w:rsidR="00011660" w:rsidRPr="008463F5" w:rsidRDefault="00011660" w:rsidP="00DE030F">
      <w:pPr>
        <w:spacing w:after="60"/>
        <w:ind w:firstLine="708"/>
        <w:jc w:val="center"/>
        <w:rPr>
          <w:rFonts w:ascii="Times New Roman" w:hAnsi="Times New Roman" w:cs="Times New Roman"/>
          <w:color w:val="000000" w:themeColor="text1"/>
          <w:sz w:val="28"/>
          <w:szCs w:val="28"/>
        </w:rPr>
      </w:pPr>
      <w:r w:rsidRPr="008463F5">
        <w:rPr>
          <w:rFonts w:ascii="Times New Roman" w:hAnsi="Times New Roman" w:cs="Times New Roman"/>
          <w:noProof/>
          <w:color w:val="000000" w:themeColor="text1"/>
          <w:sz w:val="28"/>
          <w:szCs w:val="28"/>
          <w:lang w:eastAsia="ru-RU"/>
        </w:rPr>
        <w:drawing>
          <wp:inline distT="0" distB="0" distL="0" distR="0" wp14:anchorId="532D522F" wp14:editId="0CB6ABFF">
            <wp:extent cx="5940425" cy="3342359"/>
            <wp:effectExtent l="0" t="0" r="3175" b="0"/>
            <wp:docPr id="10" name="Рисунок 10" descr="C:\Users\admin\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maxresdefaul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3342359"/>
                    </a:xfrm>
                    <a:prstGeom prst="rect">
                      <a:avLst/>
                    </a:prstGeom>
                    <a:noFill/>
                    <a:ln>
                      <a:noFill/>
                    </a:ln>
                  </pic:spPr>
                </pic:pic>
              </a:graphicData>
            </a:graphic>
          </wp:inline>
        </w:drawing>
      </w:r>
    </w:p>
    <w:p w14:paraId="29FA9419" w14:textId="77777777" w:rsidR="0013583A" w:rsidRDefault="004E215C" w:rsidP="00DE030F">
      <w:pPr>
        <w:spacing w:after="60"/>
        <w:ind w:firstLine="708"/>
        <w:jc w:val="center"/>
        <w:rPr>
          <w:rFonts w:ascii="Times New Roman" w:hAnsi="Times New Roman" w:cs="Times New Roman"/>
          <w:color w:val="000000" w:themeColor="text1"/>
          <w:sz w:val="28"/>
          <w:szCs w:val="28"/>
        </w:rPr>
      </w:pPr>
      <w:r w:rsidRPr="008463F5">
        <w:rPr>
          <w:rFonts w:ascii="Times New Roman" w:hAnsi="Times New Roman" w:cs="Times New Roman"/>
          <w:b/>
          <w:color w:val="000000" w:themeColor="text1"/>
          <w:sz w:val="28"/>
          <w:szCs w:val="28"/>
        </w:rPr>
        <w:t>Рисунок 1</w:t>
      </w:r>
      <w:r w:rsidR="005176DA" w:rsidRPr="008463F5">
        <w:rPr>
          <w:rFonts w:ascii="Times New Roman" w:hAnsi="Times New Roman" w:cs="Times New Roman"/>
          <w:b/>
          <w:color w:val="000000" w:themeColor="text1"/>
          <w:sz w:val="28"/>
          <w:szCs w:val="28"/>
        </w:rPr>
        <w:t>.2</w:t>
      </w:r>
      <w:r w:rsidRPr="008463F5">
        <w:rPr>
          <w:rFonts w:ascii="Times New Roman" w:hAnsi="Times New Roman" w:cs="Times New Roman"/>
          <w:color w:val="000000" w:themeColor="text1"/>
          <w:sz w:val="28"/>
          <w:szCs w:val="28"/>
        </w:rPr>
        <w:t xml:space="preserve"> –г.п. Бешенковичи (</w:t>
      </w:r>
      <w:r w:rsidR="00383478" w:rsidRPr="008463F5">
        <w:rPr>
          <w:rFonts w:ascii="Times New Roman" w:hAnsi="Times New Roman" w:cs="Times New Roman"/>
          <w:color w:val="000000" w:themeColor="text1"/>
          <w:sz w:val="28"/>
          <w:szCs w:val="28"/>
        </w:rPr>
        <w:t xml:space="preserve">понтонный </w:t>
      </w:r>
      <w:r w:rsidRPr="008463F5">
        <w:rPr>
          <w:rFonts w:ascii="Times New Roman" w:hAnsi="Times New Roman" w:cs="Times New Roman"/>
          <w:color w:val="000000" w:themeColor="text1"/>
          <w:sz w:val="28"/>
          <w:szCs w:val="28"/>
        </w:rPr>
        <w:t>мост через реку Западная</w:t>
      </w:r>
      <w:r>
        <w:rPr>
          <w:rFonts w:ascii="Times New Roman" w:hAnsi="Times New Roman" w:cs="Times New Roman"/>
          <w:color w:val="000000" w:themeColor="text1"/>
          <w:sz w:val="28"/>
          <w:szCs w:val="28"/>
        </w:rPr>
        <w:t xml:space="preserve"> Двины)</w:t>
      </w:r>
      <w:r w:rsidR="0013583A">
        <w:rPr>
          <w:rFonts w:ascii="Times New Roman" w:hAnsi="Times New Roman" w:cs="Times New Roman"/>
          <w:color w:val="000000" w:themeColor="text1"/>
          <w:sz w:val="28"/>
          <w:szCs w:val="28"/>
        </w:rPr>
        <w:br w:type="page"/>
      </w:r>
    </w:p>
    <w:p w14:paraId="0D105D39" w14:textId="77777777" w:rsidR="005176DA" w:rsidRDefault="005176DA" w:rsidP="005176DA">
      <w:pPr>
        <w:spacing w:after="0" w:line="240" w:lineRule="auto"/>
        <w:ind w:firstLine="708"/>
        <w:jc w:val="center"/>
        <w:rPr>
          <w:rFonts w:ascii="Times New Roman" w:eastAsia="Times New Roman" w:hAnsi="Times New Roman" w:cs="Times New Roman"/>
          <w:b/>
          <w:sz w:val="32"/>
          <w:szCs w:val="32"/>
          <w:lang w:eastAsia="ru-RU"/>
        </w:rPr>
      </w:pPr>
    </w:p>
    <w:p w14:paraId="47D51AE4" w14:textId="77777777" w:rsidR="00752554" w:rsidRPr="00DE030F" w:rsidRDefault="00B30826" w:rsidP="00DE030F">
      <w:pPr>
        <w:pStyle w:val="1"/>
        <w:numPr>
          <w:ilvl w:val="0"/>
          <w:numId w:val="7"/>
        </w:numPr>
        <w:rPr>
          <w:rFonts w:eastAsia="Times New Roman"/>
          <w:lang w:eastAsia="ru-RU"/>
        </w:rPr>
      </w:pPr>
      <w:bookmarkStart w:id="3" w:name="_Toc107305655"/>
      <w:r w:rsidRPr="00DE030F">
        <w:rPr>
          <w:rFonts w:eastAsia="Times New Roman"/>
          <w:lang w:eastAsia="ru-RU"/>
        </w:rPr>
        <w:t>Достопримечательности,</w:t>
      </w:r>
      <w:r w:rsidR="00752554" w:rsidRPr="00DE030F">
        <w:rPr>
          <w:rFonts w:eastAsia="Times New Roman"/>
          <w:lang w:eastAsia="ru-RU"/>
        </w:rPr>
        <w:t xml:space="preserve"> памятные места</w:t>
      </w:r>
      <w:r w:rsidRPr="00DE030F">
        <w:rPr>
          <w:rFonts w:eastAsia="Times New Roman"/>
          <w:color w:val="000000"/>
          <w:lang w:eastAsia="ru-RU"/>
        </w:rPr>
        <w:t xml:space="preserve"> и у</w:t>
      </w:r>
      <w:r w:rsidRPr="00DE030F">
        <w:rPr>
          <w:rFonts w:eastAsia="Times New Roman"/>
          <w:lang w:eastAsia="ru-RU"/>
        </w:rPr>
        <w:t>траченное наследие</w:t>
      </w:r>
      <w:r w:rsidR="00DE030F">
        <w:rPr>
          <w:rFonts w:eastAsia="Times New Roman"/>
          <w:lang w:eastAsia="ru-RU"/>
        </w:rPr>
        <w:t xml:space="preserve"> </w:t>
      </w:r>
      <w:r w:rsidR="00752554" w:rsidRPr="00DE030F">
        <w:rPr>
          <w:rFonts w:eastAsia="Times New Roman"/>
          <w:lang w:eastAsia="ru-RU"/>
        </w:rPr>
        <w:t xml:space="preserve"> г.п. Бешенковичи</w:t>
      </w:r>
      <w:bookmarkEnd w:id="3"/>
    </w:p>
    <w:p w14:paraId="557565BB" w14:textId="77777777" w:rsidR="00A12F35" w:rsidRPr="00B30826" w:rsidRDefault="00A12F35" w:rsidP="00B30826">
      <w:pPr>
        <w:pStyle w:val="ad"/>
        <w:spacing w:after="0"/>
        <w:rPr>
          <w:rFonts w:ascii="Times New Roman" w:eastAsia="Times New Roman" w:hAnsi="Times New Roman" w:cs="Times New Roman"/>
          <w:b/>
          <w:sz w:val="28"/>
          <w:szCs w:val="28"/>
          <w:lang w:eastAsia="ru-RU"/>
        </w:rPr>
      </w:pPr>
    </w:p>
    <w:p w14:paraId="13CCAD06" w14:textId="77777777" w:rsidR="00752554" w:rsidRDefault="00A12F35" w:rsidP="00A12F35">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56F0FDB9" wp14:editId="764282DD">
            <wp:extent cx="4629552" cy="215568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25134" cy="2153629"/>
                    </a:xfrm>
                    <a:prstGeom prst="rect">
                      <a:avLst/>
                    </a:prstGeom>
                    <a:noFill/>
                  </pic:spPr>
                </pic:pic>
              </a:graphicData>
            </a:graphic>
          </wp:inline>
        </w:drawing>
      </w:r>
    </w:p>
    <w:p w14:paraId="2E167CD9" w14:textId="77777777" w:rsidR="00E41375" w:rsidRDefault="00E41375" w:rsidP="00A12F35">
      <w:pPr>
        <w:spacing w:after="0"/>
        <w:jc w:val="center"/>
        <w:rPr>
          <w:rFonts w:ascii="Times New Roman" w:eastAsia="Times New Roman" w:hAnsi="Times New Roman" w:cs="Times New Roman"/>
          <w:sz w:val="28"/>
          <w:szCs w:val="28"/>
          <w:lang w:eastAsia="ru-RU"/>
        </w:rPr>
      </w:pPr>
    </w:p>
    <w:p w14:paraId="2FC0571E" w14:textId="77777777" w:rsidR="00A12F35" w:rsidRPr="00E41375" w:rsidRDefault="00A12F35" w:rsidP="00E41375">
      <w:pPr>
        <w:numPr>
          <w:ilvl w:val="0"/>
          <w:numId w:val="3"/>
        </w:numPr>
        <w:spacing w:after="0"/>
        <w:jc w:val="center"/>
        <w:rPr>
          <w:rFonts w:ascii="Times New Roman" w:eastAsia="Times New Roman" w:hAnsi="Times New Roman" w:cs="Times New Roman"/>
          <w:sz w:val="28"/>
          <w:szCs w:val="28"/>
          <w:lang w:eastAsia="ru-RU"/>
        </w:rPr>
      </w:pPr>
      <w:r w:rsidRPr="00E41375">
        <w:rPr>
          <w:rFonts w:ascii="Times New Roman" w:eastAsia="Times New Roman" w:hAnsi="Times New Roman" w:cs="Times New Roman"/>
          <w:b/>
          <w:sz w:val="28"/>
          <w:szCs w:val="28"/>
          <w:lang w:eastAsia="ru-RU"/>
        </w:rPr>
        <w:t>Рисунок 2.1 -</w:t>
      </w:r>
      <w:r w:rsidRPr="00E41375">
        <w:rPr>
          <w:rFonts w:ascii="Times New Roman" w:eastAsia="Times New Roman" w:hAnsi="Times New Roman" w:cs="Times New Roman"/>
          <w:sz w:val="28"/>
          <w:szCs w:val="28"/>
          <w:lang w:eastAsia="ru-RU"/>
        </w:rPr>
        <w:t xml:space="preserve"> Усадьба </w:t>
      </w:r>
      <w:hyperlink r:id="rId37" w:tooltip="Хрептовичи" w:history="1">
        <w:r w:rsidRPr="00E41375">
          <w:rPr>
            <w:rStyle w:val="ab"/>
            <w:rFonts w:ascii="Times New Roman" w:eastAsia="Times New Roman" w:hAnsi="Times New Roman" w:cs="Times New Roman"/>
            <w:sz w:val="28"/>
            <w:szCs w:val="28"/>
            <w:lang w:eastAsia="ru-RU"/>
          </w:rPr>
          <w:t>Хрептовичей</w:t>
        </w:r>
      </w:hyperlink>
      <w:r w:rsidRPr="00E41375">
        <w:rPr>
          <w:rFonts w:ascii="Times New Roman" w:eastAsia="Times New Roman" w:hAnsi="Times New Roman" w:cs="Times New Roman"/>
          <w:sz w:val="28"/>
          <w:szCs w:val="28"/>
          <w:lang w:eastAsia="ru-RU"/>
        </w:rPr>
        <w:t> (2-я половина XVIII в.), в том числе дворец Хрептовичей (1770), парк,</w:t>
      </w:r>
    </w:p>
    <w:p w14:paraId="00DADBEA" w14:textId="77777777" w:rsidR="00A12F35" w:rsidRDefault="00A12F35" w:rsidP="00E41375">
      <w:pPr>
        <w:spacing w:after="0"/>
        <w:ind w:left="720"/>
        <w:jc w:val="center"/>
        <w:rPr>
          <w:rFonts w:ascii="Times New Roman" w:eastAsia="Times New Roman" w:hAnsi="Times New Roman" w:cs="Times New Roman"/>
          <w:sz w:val="28"/>
          <w:szCs w:val="28"/>
          <w:lang w:eastAsia="ru-RU"/>
        </w:rPr>
      </w:pPr>
      <w:r w:rsidRPr="00A12F35">
        <w:rPr>
          <w:rFonts w:ascii="Times New Roman" w:eastAsia="Times New Roman" w:hAnsi="Times New Roman" w:cs="Times New Roman"/>
          <w:sz w:val="28"/>
          <w:szCs w:val="28"/>
          <w:lang w:eastAsia="ru-RU"/>
        </w:rPr>
        <w:t>хозпостройки (XVIII—XIX вв.)</w:t>
      </w:r>
    </w:p>
    <w:p w14:paraId="67335475"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373BEC0A" w14:textId="77777777" w:rsidR="00E41375" w:rsidRDefault="00E41375" w:rsidP="00E41375">
      <w:pPr>
        <w:spacing w:after="0"/>
        <w:ind w:left="720"/>
        <w:jc w:val="center"/>
        <w:rPr>
          <w:rFonts w:ascii="Times New Roman" w:eastAsia="Times New Roman" w:hAnsi="Times New Roman" w:cs="Times New Roman"/>
          <w:sz w:val="28"/>
          <w:szCs w:val="28"/>
          <w:lang w:eastAsia="ru-RU"/>
        </w:rPr>
      </w:pPr>
      <w:r>
        <w:rPr>
          <w:noProof/>
          <w:lang w:eastAsia="ru-RU"/>
        </w:rPr>
        <w:drawing>
          <wp:inline distT="0" distB="0" distL="0" distR="0" wp14:anchorId="70A33E43" wp14:editId="4198726C">
            <wp:extent cx="4606506" cy="3075023"/>
            <wp:effectExtent l="0" t="0" r="3810" b="0"/>
            <wp:docPr id="16" name="Рисунок 16" descr="https://avatars.mds.yandex.net/get-altay/1363018/2a000001642ab910bb78f555318092aa8147/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altay/1363018/2a000001642ab910bb78f555318092aa8147/XX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4045" cy="3073380"/>
                    </a:xfrm>
                    <a:prstGeom prst="rect">
                      <a:avLst/>
                    </a:prstGeom>
                    <a:noFill/>
                    <a:ln>
                      <a:noFill/>
                    </a:ln>
                  </pic:spPr>
                </pic:pic>
              </a:graphicData>
            </a:graphic>
          </wp:inline>
        </w:drawing>
      </w:r>
    </w:p>
    <w:p w14:paraId="10DB1147" w14:textId="77777777" w:rsidR="00E41375" w:rsidRPr="00E41375" w:rsidRDefault="00E41375" w:rsidP="00E41375">
      <w:pPr>
        <w:numPr>
          <w:ilvl w:val="0"/>
          <w:numId w:val="4"/>
        </w:numPr>
        <w:spacing w:after="0"/>
        <w:jc w:val="center"/>
        <w:rPr>
          <w:rFonts w:ascii="Times New Roman" w:eastAsia="Times New Roman" w:hAnsi="Times New Roman" w:cs="Times New Roman"/>
          <w:b/>
          <w:sz w:val="28"/>
          <w:szCs w:val="28"/>
          <w:lang w:eastAsia="ru-RU"/>
        </w:rPr>
      </w:pPr>
      <w:r w:rsidRPr="00E41375">
        <w:rPr>
          <w:rFonts w:ascii="Times New Roman" w:eastAsia="Times New Roman" w:hAnsi="Times New Roman" w:cs="Times New Roman"/>
          <w:b/>
          <w:sz w:val="28"/>
          <w:szCs w:val="28"/>
          <w:lang w:eastAsia="ru-RU"/>
        </w:rPr>
        <w:t>Рисунок 2.</w:t>
      </w:r>
      <w:r>
        <w:rPr>
          <w:rFonts w:ascii="Times New Roman" w:eastAsia="Times New Roman" w:hAnsi="Times New Roman" w:cs="Times New Roman"/>
          <w:b/>
          <w:sz w:val="28"/>
          <w:szCs w:val="28"/>
          <w:lang w:eastAsia="ru-RU"/>
        </w:rPr>
        <w:t>2 -</w:t>
      </w:r>
      <w:r w:rsidRPr="00E41375">
        <w:rPr>
          <w:rFonts w:ascii="Arial" w:eastAsia="Times New Roman" w:hAnsi="Arial" w:cs="Arial"/>
          <w:color w:val="202122"/>
          <w:sz w:val="21"/>
          <w:szCs w:val="21"/>
          <w:lang w:eastAsia="ru-RU"/>
        </w:rPr>
        <w:t xml:space="preserve"> </w:t>
      </w:r>
      <w:r w:rsidRPr="00E41375">
        <w:rPr>
          <w:rFonts w:ascii="Times New Roman" w:eastAsia="Times New Roman" w:hAnsi="Times New Roman" w:cs="Times New Roman"/>
          <w:sz w:val="28"/>
          <w:szCs w:val="28"/>
          <w:lang w:eastAsia="ru-RU"/>
        </w:rPr>
        <w:t>Православная церковь св. Ильи (1866—1870)</w:t>
      </w:r>
    </w:p>
    <w:p w14:paraId="3F329BDF"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13929401" w14:textId="77777777" w:rsidR="00E41375" w:rsidRDefault="00E41375" w:rsidP="00E41375">
      <w:pPr>
        <w:spacing w:after="0"/>
        <w:ind w:left="720"/>
        <w:jc w:val="center"/>
        <w:rPr>
          <w:rFonts w:ascii="Times New Roman" w:eastAsia="Times New Roman" w:hAnsi="Times New Roman" w:cs="Times New Roman"/>
          <w:sz w:val="28"/>
          <w:szCs w:val="28"/>
          <w:lang w:eastAsia="ru-RU"/>
        </w:rPr>
      </w:pPr>
      <w:r>
        <w:rPr>
          <w:noProof/>
          <w:lang w:eastAsia="ru-RU"/>
        </w:rPr>
        <w:drawing>
          <wp:inline distT="0" distB="0" distL="0" distR="0" wp14:anchorId="106A6A3C" wp14:editId="5D7A40D5">
            <wp:extent cx="4908430" cy="3682281"/>
            <wp:effectExtent l="0" t="0" r="6985" b="0"/>
            <wp:docPr id="19" name="Рисунок 19" descr="Jewish cemetery in Beshankovichy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wish cemetery in Beshankovichy (3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05808" cy="3680314"/>
                    </a:xfrm>
                    <a:prstGeom prst="rect">
                      <a:avLst/>
                    </a:prstGeom>
                    <a:noFill/>
                    <a:ln>
                      <a:noFill/>
                    </a:ln>
                  </pic:spPr>
                </pic:pic>
              </a:graphicData>
            </a:graphic>
          </wp:inline>
        </w:drawing>
      </w:r>
    </w:p>
    <w:p w14:paraId="7944A39B" w14:textId="77777777" w:rsidR="00E41375" w:rsidRDefault="00E41375" w:rsidP="00E41375">
      <w:pPr>
        <w:spacing w:after="0"/>
        <w:ind w:left="720"/>
        <w:jc w:val="center"/>
        <w:rPr>
          <w:rFonts w:ascii="Times New Roman" w:eastAsia="Times New Roman" w:hAnsi="Times New Roman" w:cs="Times New Roman"/>
          <w:sz w:val="28"/>
          <w:szCs w:val="28"/>
          <w:lang w:eastAsia="ru-RU"/>
        </w:rPr>
      </w:pPr>
    </w:p>
    <w:p w14:paraId="594568D1" w14:textId="77777777" w:rsidR="00E41375" w:rsidRPr="00DE030F" w:rsidRDefault="00E41375" w:rsidP="00DE030F">
      <w:pPr>
        <w:spacing w:after="60"/>
        <w:ind w:left="720"/>
        <w:jc w:val="center"/>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color w:val="000000" w:themeColor="text1"/>
          <w:sz w:val="28"/>
          <w:szCs w:val="28"/>
          <w:lang w:eastAsia="ru-RU"/>
        </w:rPr>
        <w:t>Рисунок 2.3 -</w:t>
      </w:r>
      <w:r w:rsidRPr="00DE030F">
        <w:rPr>
          <w:rFonts w:ascii="Times New Roman" w:eastAsia="Times New Roman" w:hAnsi="Times New Roman" w:cs="Times New Roman"/>
          <w:color w:val="000000" w:themeColor="text1"/>
          <w:sz w:val="28"/>
          <w:szCs w:val="28"/>
          <w:lang w:eastAsia="ru-RU"/>
        </w:rPr>
        <w:t xml:space="preserve"> </w:t>
      </w:r>
      <w:hyperlink r:id="rId40" w:tooltip="Бешенковичское еврейское кладбище" w:history="1">
        <w:r w:rsidRPr="00DE030F">
          <w:rPr>
            <w:rStyle w:val="ab"/>
            <w:rFonts w:ascii="Times New Roman" w:eastAsia="Times New Roman" w:hAnsi="Times New Roman" w:cs="Times New Roman"/>
            <w:color w:val="000000" w:themeColor="text1"/>
            <w:sz w:val="28"/>
            <w:szCs w:val="28"/>
            <w:u w:val="none"/>
            <w:lang w:eastAsia="ru-RU"/>
          </w:rPr>
          <w:t>Еврейское кладбище XVII века</w:t>
        </w:r>
      </w:hyperlink>
      <w:r w:rsidRPr="00DE030F">
        <w:rPr>
          <w:rFonts w:ascii="Times New Roman" w:eastAsia="Times New Roman" w:hAnsi="Times New Roman" w:cs="Times New Roman"/>
          <w:color w:val="000000" w:themeColor="text1"/>
          <w:sz w:val="28"/>
          <w:szCs w:val="28"/>
          <w:lang w:eastAsia="ru-RU"/>
        </w:rPr>
        <w:t> (наиболее ранние необработанные гранитные камни с надписями на </w:t>
      </w:r>
      <w:hyperlink r:id="rId41" w:tooltip="Иврит" w:history="1">
        <w:r w:rsidRPr="00DE030F">
          <w:rPr>
            <w:rStyle w:val="ab"/>
            <w:rFonts w:ascii="Times New Roman" w:eastAsia="Times New Roman" w:hAnsi="Times New Roman" w:cs="Times New Roman"/>
            <w:color w:val="000000" w:themeColor="text1"/>
            <w:sz w:val="28"/>
            <w:szCs w:val="28"/>
            <w:u w:val="none"/>
            <w:lang w:eastAsia="ru-RU"/>
          </w:rPr>
          <w:t>иврите</w:t>
        </w:r>
      </w:hyperlink>
      <w:r w:rsidRPr="00DE030F">
        <w:rPr>
          <w:rFonts w:ascii="Times New Roman" w:eastAsia="Times New Roman" w:hAnsi="Times New Roman" w:cs="Times New Roman"/>
          <w:color w:val="000000" w:themeColor="text1"/>
          <w:sz w:val="28"/>
          <w:szCs w:val="28"/>
          <w:lang w:eastAsia="ru-RU"/>
        </w:rPr>
        <w:t> </w:t>
      </w:r>
    </w:p>
    <w:p w14:paraId="56D30F56" w14:textId="77777777" w:rsidR="00E41375" w:rsidRPr="00DE030F" w:rsidRDefault="00E41375" w:rsidP="00DE030F">
      <w:pPr>
        <w:spacing w:after="60"/>
        <w:ind w:left="720"/>
        <w:jc w:val="center"/>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датированы 1711 годом)</w:t>
      </w:r>
    </w:p>
    <w:p w14:paraId="7A004848"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p>
    <w:p w14:paraId="77E1DD87" w14:textId="77777777" w:rsidR="00F43D98"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bCs/>
          <w:color w:val="000000" w:themeColor="text1"/>
          <w:sz w:val="28"/>
          <w:szCs w:val="28"/>
          <w:lang w:eastAsia="ru-RU"/>
        </w:rPr>
        <w:t>Католическая церковь св. Казимира и Рафаила (1650) - в</w:t>
      </w:r>
      <w:r w:rsidRPr="00DE030F">
        <w:rPr>
          <w:rFonts w:ascii="Times New Roman" w:eastAsia="Times New Roman" w:hAnsi="Times New Roman" w:cs="Times New Roman"/>
          <w:color w:val="000000" w:themeColor="text1"/>
          <w:sz w:val="28"/>
          <w:szCs w:val="28"/>
          <w:lang w:eastAsia="ru-RU"/>
        </w:rPr>
        <w:t xml:space="preserve"> 1634 году (по другим сведениям, в 1650) в Бешенковичах была построена первая деревянная церковь. Финансировал строительство Казимир Сапега, который также добился магдебургского права для местечка. В 1774 г. храм принадлежал Витебскому церковному округу. В 1785 году благодаря стараниям Нестора Лясковского была основана новая деревянная церковь Св. Казимира . В 1866 году приход насчитывал 714 католиков. 1876 год отмечен в документах как начало строительства нового деревянного храма под названием «Костёл святого королевича Казимира и святого архангела Рафаила» на месте старого. Новый храм имел две башни, и был построен на </w:t>
      </w:r>
    </w:p>
    <w:p w14:paraId="2EFC691F"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p>
    <w:p w14:paraId="2459A574" w14:textId="77777777" w:rsidR="00F43D98" w:rsidRPr="00DE030F" w:rsidRDefault="00F43D98" w:rsidP="00DE030F">
      <w:pPr>
        <w:spacing w:after="60"/>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деньги ксендза Керснавского. В 1891 году приход состоял из 1050 католиков, несколько лет спустя, в 1899 году был 1001 католик. В 1908 году приход состоял из 1092 католиков. В то время население местечка составляло 5000 жителей, три четверти из которых были евреями. В деревянной церкви было четыре алтаря. В 1960-х годах церковь была разрушена.</w:t>
      </w:r>
    </w:p>
    <w:p w14:paraId="1E2D08CB" w14:textId="77777777" w:rsidR="00F43D98" w:rsidRPr="00DE030F" w:rsidRDefault="00F43D98" w:rsidP="00DE030F">
      <w:pPr>
        <w:spacing w:after="60"/>
        <w:ind w:left="720" w:firstLine="696"/>
        <w:jc w:val="both"/>
        <w:rPr>
          <w:rFonts w:ascii="Times New Roman" w:eastAsia="Times New Roman" w:hAnsi="Times New Roman" w:cs="Times New Roman"/>
          <w:color w:val="000000" w:themeColor="text1"/>
          <w:sz w:val="28"/>
          <w:szCs w:val="28"/>
          <w:lang w:eastAsia="ru-RU"/>
        </w:rPr>
      </w:pPr>
    </w:p>
    <w:p w14:paraId="40B70952" w14:textId="77777777" w:rsidR="00F43D98" w:rsidRDefault="00F43D98" w:rsidP="00F43D98">
      <w:pPr>
        <w:spacing w:after="60"/>
        <w:ind w:left="720" w:firstLine="696"/>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36161EB2" wp14:editId="09A45B0C">
            <wp:extent cx="2333586" cy="3148642"/>
            <wp:effectExtent l="0" t="0" r="0" b="0"/>
            <wp:docPr id="20" name="Рисунок 20" descr="C:\Users\admin\Downloads\Biešankovičy,_Śviatych_Kazimiera_i_Rafała._Бешанковічы,_Сьвятых_Казімера_і_Рафала_(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iešankovičy,_Śviatych_Kazimiera_i_Rafała._Бешанковічы,_Сьвятых_Казімера_і_Рафала_(191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8852" cy="3155747"/>
                    </a:xfrm>
                    <a:prstGeom prst="rect">
                      <a:avLst/>
                    </a:prstGeom>
                    <a:noFill/>
                    <a:ln>
                      <a:noFill/>
                    </a:ln>
                  </pic:spPr>
                </pic:pic>
              </a:graphicData>
            </a:graphic>
          </wp:inline>
        </w:drawing>
      </w:r>
    </w:p>
    <w:p w14:paraId="48ED63C2" w14:textId="77777777" w:rsidR="00F43D98" w:rsidRDefault="00F43D98" w:rsidP="00F43D98">
      <w:pPr>
        <w:spacing w:after="60"/>
        <w:ind w:left="720" w:firstLine="696"/>
        <w:jc w:val="center"/>
        <w:rPr>
          <w:rFonts w:ascii="Times New Roman" w:eastAsia="Times New Roman" w:hAnsi="Times New Roman" w:cs="Times New Roman"/>
          <w:color w:val="000000" w:themeColor="text1"/>
          <w:sz w:val="28"/>
          <w:szCs w:val="28"/>
          <w:lang w:eastAsia="ru-RU"/>
        </w:rPr>
      </w:pPr>
    </w:p>
    <w:p w14:paraId="5618E291" w14:textId="77777777" w:rsidR="00F43D98" w:rsidRDefault="00F43D98" w:rsidP="00DE030F">
      <w:pPr>
        <w:spacing w:after="60"/>
        <w:ind w:left="720" w:firstLine="696"/>
        <w:jc w:val="center"/>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color w:val="000000" w:themeColor="text1"/>
          <w:sz w:val="28"/>
          <w:szCs w:val="28"/>
          <w:lang w:eastAsia="ru-RU"/>
        </w:rPr>
        <w:t>Рисунок 2.</w:t>
      </w:r>
      <w:r>
        <w:rPr>
          <w:rFonts w:ascii="Times New Roman" w:eastAsia="Times New Roman" w:hAnsi="Times New Roman" w:cs="Times New Roman"/>
          <w:b/>
          <w:color w:val="000000" w:themeColor="text1"/>
          <w:sz w:val="28"/>
          <w:szCs w:val="28"/>
          <w:lang w:eastAsia="ru-RU"/>
        </w:rPr>
        <w:t xml:space="preserve">4 - </w:t>
      </w:r>
      <w:r w:rsidRPr="00F43D98">
        <w:rPr>
          <w:rFonts w:ascii="Times New Roman" w:eastAsia="Times New Roman" w:hAnsi="Times New Roman" w:cs="Times New Roman"/>
          <w:color w:val="000000" w:themeColor="text1"/>
          <w:sz w:val="28"/>
          <w:szCs w:val="28"/>
          <w:lang w:eastAsia="ru-RU"/>
        </w:rPr>
        <w:t>Римско-католическая церковь св. Казимира и Рафаила, нач. XX века</w:t>
      </w:r>
    </w:p>
    <w:p w14:paraId="13B8AD65" w14:textId="77777777" w:rsidR="00F43D98" w:rsidRPr="00F43D98" w:rsidRDefault="00F43D98" w:rsidP="00DE030F">
      <w:pPr>
        <w:spacing w:after="60"/>
        <w:ind w:left="720" w:firstLine="696"/>
        <w:jc w:val="both"/>
        <w:rPr>
          <w:rFonts w:ascii="Times New Roman" w:eastAsia="Times New Roman" w:hAnsi="Times New Roman" w:cs="Times New Roman"/>
          <w:color w:val="000000" w:themeColor="text1"/>
          <w:sz w:val="28"/>
          <w:szCs w:val="28"/>
          <w:lang w:eastAsia="ru-RU"/>
        </w:rPr>
      </w:pPr>
    </w:p>
    <w:p w14:paraId="2EE0B191" w14:textId="77777777" w:rsidR="00F43D98" w:rsidRP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bCs/>
          <w:color w:val="000000" w:themeColor="text1"/>
          <w:sz w:val="28"/>
          <w:szCs w:val="28"/>
          <w:lang w:eastAsia="ru-RU"/>
        </w:rPr>
        <w:t>Синагоги</w:t>
      </w:r>
      <w:r>
        <w:rPr>
          <w:rFonts w:ascii="Times New Roman" w:eastAsia="Times New Roman" w:hAnsi="Times New Roman" w:cs="Times New Roman"/>
          <w:b/>
          <w:bCs/>
          <w:color w:val="000000" w:themeColor="text1"/>
          <w:sz w:val="28"/>
          <w:szCs w:val="28"/>
          <w:lang w:eastAsia="ru-RU"/>
        </w:rPr>
        <w:t xml:space="preserve"> </w:t>
      </w:r>
      <w:r w:rsidRPr="00F43D98">
        <w:rPr>
          <w:rFonts w:ascii="Times New Roman" w:eastAsia="Times New Roman" w:hAnsi="Times New Roman" w:cs="Times New Roman"/>
          <w:color w:val="000000" w:themeColor="text1"/>
          <w:sz w:val="28"/>
          <w:szCs w:val="28"/>
          <w:lang w:eastAsia="ru-RU"/>
        </w:rPr>
        <w:t>В «Списке всех церквей, костёлов и других молитвенных домов Бешенковичского района Витебского округа» 1926 года записаны три синагоги (все деревянные): Новорыночная, Нью-Йоркская и Хабадская, построенные в 1923 году — старые здания к этому времени пришли в негодность, вместо них были сооружены новые.</w:t>
      </w:r>
    </w:p>
    <w:p w14:paraId="7D08D227" w14:textId="77777777" w:rsidR="000F5FF2" w:rsidRDefault="000F5FF2" w:rsidP="00DE030F">
      <w:pPr>
        <w:spacing w:after="60"/>
        <w:ind w:firstLine="708"/>
        <w:jc w:val="both"/>
        <w:rPr>
          <w:rFonts w:ascii="Times New Roman" w:eastAsia="Times New Roman" w:hAnsi="Times New Roman" w:cs="Times New Roman"/>
          <w:color w:val="000000" w:themeColor="text1"/>
          <w:sz w:val="28"/>
          <w:szCs w:val="28"/>
          <w:lang w:eastAsia="ru-RU"/>
        </w:rPr>
      </w:pPr>
    </w:p>
    <w:p w14:paraId="56731123" w14:textId="77777777" w:rsidR="000F5FF2" w:rsidRDefault="000F5FF2" w:rsidP="00DE030F">
      <w:pPr>
        <w:spacing w:after="60"/>
        <w:ind w:firstLine="708"/>
        <w:jc w:val="both"/>
        <w:rPr>
          <w:rFonts w:ascii="Times New Roman" w:eastAsia="Times New Roman" w:hAnsi="Times New Roman" w:cs="Times New Roman"/>
          <w:color w:val="000000" w:themeColor="text1"/>
          <w:sz w:val="28"/>
          <w:szCs w:val="28"/>
          <w:lang w:eastAsia="ru-RU"/>
        </w:rPr>
      </w:pPr>
    </w:p>
    <w:p w14:paraId="17654602" w14:textId="77777777" w:rsidR="00F43D98" w:rsidRP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color w:val="000000" w:themeColor="text1"/>
          <w:sz w:val="28"/>
          <w:szCs w:val="28"/>
          <w:lang w:eastAsia="ru-RU"/>
        </w:rPr>
        <w:t xml:space="preserve">Первая </w:t>
      </w:r>
      <w:r w:rsidR="00263A78">
        <w:rPr>
          <w:rFonts w:ascii="Times New Roman" w:eastAsia="Times New Roman" w:hAnsi="Times New Roman" w:cs="Times New Roman"/>
          <w:color w:val="000000" w:themeColor="text1"/>
          <w:sz w:val="28"/>
          <w:szCs w:val="28"/>
          <w:lang w:eastAsia="ru-RU"/>
        </w:rPr>
        <w:t>Б</w:t>
      </w:r>
      <w:r w:rsidRPr="00F43D98">
        <w:rPr>
          <w:rFonts w:ascii="Times New Roman" w:eastAsia="Times New Roman" w:hAnsi="Times New Roman" w:cs="Times New Roman"/>
          <w:color w:val="000000" w:themeColor="text1"/>
          <w:sz w:val="28"/>
          <w:szCs w:val="28"/>
          <w:lang w:eastAsia="ru-RU"/>
        </w:rPr>
        <w:t>ешенковичская синагога была отобрана у верующих в конце 1920-х — начале 1930-х годов. Согласно «Протоколу № 18 заседания президиума Бешенковичского районного исполнительного комитета от 21 февраля 1934 г.», первая закрытая синагога находилась на улице Слобода. Официальной причиной закрытия объявили то, что здание «верующими не используется, не ремонтируется и потому подвергается разрушению…» Закрытые для верующих синагоги использовались для хранения зерна.</w:t>
      </w:r>
    </w:p>
    <w:p w14:paraId="233B697C" w14:textId="77777777" w:rsid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color w:val="000000" w:themeColor="text1"/>
          <w:sz w:val="28"/>
          <w:szCs w:val="28"/>
          <w:lang w:eastAsia="ru-RU"/>
        </w:rPr>
        <w:t>В декабре 1936 года была закрыта последняя синагога, несмотря на попытки евреев добиться возвращения своих зданий.</w:t>
      </w:r>
    </w:p>
    <w:p w14:paraId="394A7AB6" w14:textId="77777777" w:rsidR="00F43D98"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p>
    <w:p w14:paraId="79526896" w14:textId="77777777" w:rsid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noProof/>
          <w:color w:val="000000" w:themeColor="text1"/>
          <w:sz w:val="28"/>
          <w:szCs w:val="28"/>
          <w:lang w:eastAsia="ru-RU"/>
        </w:rPr>
        <w:drawing>
          <wp:inline distT="0" distB="0" distL="0" distR="0" wp14:anchorId="0145A0AC" wp14:editId="67319AA2">
            <wp:extent cx="2549102" cy="3400857"/>
            <wp:effectExtent l="0" t="0" r="3810" b="9525"/>
            <wp:docPr id="22" name="Рисунок 22" descr="C:\Users\admin\Downloads\Oak_Of_Napoleon_in_Beshenkovic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Oak_Of_Napoleon_in_Beshenkovichi.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9102" cy="3400857"/>
                    </a:xfrm>
                    <a:prstGeom prst="rect">
                      <a:avLst/>
                    </a:prstGeom>
                    <a:noFill/>
                    <a:ln>
                      <a:noFill/>
                    </a:ln>
                  </pic:spPr>
                </pic:pic>
              </a:graphicData>
            </a:graphic>
          </wp:inline>
        </w:drawing>
      </w:r>
    </w:p>
    <w:p w14:paraId="698345D7" w14:textId="77777777" w:rsid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p>
    <w:p w14:paraId="6C1B32FA" w14:textId="77777777" w:rsidR="00F43D98" w:rsidRPr="00DE030F" w:rsidRDefault="00F43D98" w:rsidP="00DE030F">
      <w:pPr>
        <w:spacing w:after="60"/>
        <w:ind w:firstLine="708"/>
        <w:jc w:val="center"/>
        <w:rPr>
          <w:rFonts w:ascii="Times New Roman" w:eastAsia="Times New Roman" w:hAnsi="Times New Roman" w:cs="Times New Roman"/>
          <w:color w:val="000000" w:themeColor="text1"/>
          <w:sz w:val="28"/>
          <w:szCs w:val="28"/>
          <w:lang w:eastAsia="ru-RU"/>
        </w:rPr>
      </w:pPr>
      <w:r w:rsidRPr="00F43D98">
        <w:rPr>
          <w:rFonts w:ascii="Times New Roman" w:eastAsia="Times New Roman" w:hAnsi="Times New Roman" w:cs="Times New Roman"/>
          <w:b/>
          <w:color w:val="000000" w:themeColor="text1"/>
          <w:sz w:val="28"/>
          <w:szCs w:val="28"/>
          <w:lang w:eastAsia="ru-RU"/>
        </w:rPr>
        <w:t>Рисунок 2.</w:t>
      </w:r>
      <w:r w:rsidR="00261A31">
        <w:rPr>
          <w:rFonts w:ascii="Times New Roman" w:eastAsia="Times New Roman" w:hAnsi="Times New Roman" w:cs="Times New Roman"/>
          <w:b/>
          <w:color w:val="000000" w:themeColor="text1"/>
          <w:sz w:val="28"/>
          <w:szCs w:val="28"/>
          <w:lang w:eastAsia="ru-RU"/>
        </w:rPr>
        <w:t>5</w:t>
      </w:r>
      <w:r w:rsidRPr="00F43D98">
        <w:rPr>
          <w:rFonts w:ascii="Times New Roman" w:eastAsia="Times New Roman" w:hAnsi="Times New Roman" w:cs="Times New Roman"/>
          <w:b/>
          <w:color w:val="000000" w:themeColor="text1"/>
          <w:sz w:val="28"/>
          <w:szCs w:val="28"/>
          <w:lang w:eastAsia="ru-RU"/>
        </w:rPr>
        <w:t xml:space="preserve"> -</w:t>
      </w:r>
      <w:r w:rsidRPr="00F43D98">
        <w:rPr>
          <w:rFonts w:ascii="Arial" w:hAnsi="Arial" w:cs="Arial"/>
          <w:color w:val="202122"/>
          <w:sz w:val="19"/>
          <w:szCs w:val="19"/>
          <w:shd w:val="clear" w:color="auto" w:fill="F8F9FA"/>
        </w:rPr>
        <w:t xml:space="preserve"> </w:t>
      </w:r>
      <w:r w:rsidRPr="00F43D98">
        <w:rPr>
          <w:rFonts w:ascii="Times New Roman" w:eastAsia="Times New Roman" w:hAnsi="Times New Roman" w:cs="Times New Roman"/>
          <w:color w:val="000000" w:themeColor="text1"/>
          <w:sz w:val="28"/>
          <w:szCs w:val="28"/>
          <w:lang w:eastAsia="ru-RU"/>
        </w:rPr>
        <w:t xml:space="preserve">Дуб </w:t>
      </w:r>
      <w:r w:rsidRPr="00DE030F">
        <w:rPr>
          <w:rFonts w:ascii="Times New Roman" w:eastAsia="Times New Roman" w:hAnsi="Times New Roman" w:cs="Times New Roman"/>
          <w:color w:val="000000" w:themeColor="text1"/>
          <w:sz w:val="28"/>
          <w:szCs w:val="28"/>
          <w:lang w:eastAsia="ru-RU"/>
        </w:rPr>
        <w:t>Наполеона в июне 2010 года</w:t>
      </w:r>
    </w:p>
    <w:p w14:paraId="6A7F93E8" w14:textId="77777777" w:rsidR="00F43D98"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p>
    <w:p w14:paraId="3B5A2B7C" w14:textId="77777777" w:rsidR="000F5FF2" w:rsidRPr="00DE030F" w:rsidRDefault="00F43D98" w:rsidP="00DE030F">
      <w:pPr>
        <w:spacing w:after="60"/>
        <w:ind w:firstLine="708"/>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b/>
          <w:bCs/>
          <w:color w:val="000000" w:themeColor="text1"/>
          <w:sz w:val="28"/>
          <w:szCs w:val="28"/>
          <w:lang w:eastAsia="ru-RU"/>
        </w:rPr>
        <w:t>«Дуб Наполеона</w:t>
      </w:r>
      <w:r w:rsidRPr="00DE030F">
        <w:rPr>
          <w:rFonts w:ascii="Times New Roman" w:eastAsia="Times New Roman" w:hAnsi="Times New Roman" w:cs="Times New Roman"/>
          <w:color w:val="000000" w:themeColor="text1"/>
          <w:sz w:val="28"/>
          <w:szCs w:val="28"/>
          <w:lang w:eastAsia="ru-RU"/>
        </w:rPr>
        <w:t xml:space="preserve"> «Дуб Наполеона» находился в заднем дворе средней школы № 2, расположенной напротив дворца Хрептовичей. Согласно </w:t>
      </w:r>
    </w:p>
    <w:p w14:paraId="0D4305B9" w14:textId="77777777" w:rsidR="000F5FF2" w:rsidRPr="00DE030F" w:rsidRDefault="000F5FF2" w:rsidP="00DE030F">
      <w:pPr>
        <w:spacing w:after="60"/>
        <w:jc w:val="both"/>
        <w:rPr>
          <w:rFonts w:ascii="Times New Roman" w:eastAsia="Times New Roman" w:hAnsi="Times New Roman" w:cs="Times New Roman"/>
          <w:color w:val="000000" w:themeColor="text1"/>
          <w:sz w:val="28"/>
          <w:szCs w:val="28"/>
          <w:lang w:eastAsia="ru-RU"/>
        </w:rPr>
      </w:pPr>
    </w:p>
    <w:p w14:paraId="5F3F3D3B" w14:textId="77777777" w:rsidR="00F43D98" w:rsidRDefault="00F43D98" w:rsidP="00DE030F">
      <w:pPr>
        <w:spacing w:after="60"/>
        <w:jc w:val="both"/>
        <w:rPr>
          <w:rFonts w:ascii="Times New Roman" w:eastAsia="Times New Roman" w:hAnsi="Times New Roman" w:cs="Times New Roman"/>
          <w:color w:val="000000" w:themeColor="text1"/>
          <w:sz w:val="28"/>
          <w:szCs w:val="28"/>
          <w:lang w:eastAsia="ru-RU"/>
        </w:rPr>
      </w:pPr>
      <w:r w:rsidRPr="00DE030F">
        <w:rPr>
          <w:rFonts w:ascii="Times New Roman" w:eastAsia="Times New Roman" w:hAnsi="Times New Roman" w:cs="Times New Roman"/>
          <w:color w:val="000000" w:themeColor="text1"/>
          <w:sz w:val="28"/>
          <w:szCs w:val="28"/>
          <w:lang w:eastAsia="ru-RU"/>
        </w:rPr>
        <w:t>легенде, в </w:t>
      </w:r>
      <w:hyperlink r:id="rId44" w:tooltip="1812 год" w:history="1">
        <w:r w:rsidRPr="00DE030F">
          <w:rPr>
            <w:rStyle w:val="ab"/>
            <w:rFonts w:ascii="Times New Roman" w:eastAsia="Times New Roman" w:hAnsi="Times New Roman" w:cs="Times New Roman"/>
            <w:color w:val="000000" w:themeColor="text1"/>
            <w:sz w:val="28"/>
            <w:szCs w:val="28"/>
            <w:lang w:eastAsia="ru-RU"/>
          </w:rPr>
          <w:t>1812 году</w:t>
        </w:r>
      </w:hyperlink>
      <w:r w:rsidRPr="00DE030F">
        <w:rPr>
          <w:rFonts w:ascii="Times New Roman" w:eastAsia="Times New Roman" w:hAnsi="Times New Roman" w:cs="Times New Roman"/>
          <w:color w:val="000000" w:themeColor="text1"/>
          <w:sz w:val="28"/>
          <w:szCs w:val="28"/>
          <w:lang w:eastAsia="ru-RU"/>
        </w:rPr>
        <w:t> французский император </w:t>
      </w:r>
      <w:hyperlink r:id="rId45" w:tooltip="Наполеон I" w:history="1">
        <w:r w:rsidRPr="00DE030F">
          <w:rPr>
            <w:rStyle w:val="ab"/>
            <w:rFonts w:ascii="Times New Roman" w:eastAsia="Times New Roman" w:hAnsi="Times New Roman" w:cs="Times New Roman"/>
            <w:color w:val="000000" w:themeColor="text1"/>
            <w:sz w:val="28"/>
            <w:szCs w:val="28"/>
            <w:lang w:eastAsia="ru-RU"/>
          </w:rPr>
          <w:t>Наполеон I</w:t>
        </w:r>
      </w:hyperlink>
      <w:r w:rsidRPr="00DE030F">
        <w:rPr>
          <w:rFonts w:ascii="Times New Roman" w:eastAsia="Times New Roman" w:hAnsi="Times New Roman" w:cs="Times New Roman"/>
          <w:color w:val="000000" w:themeColor="text1"/>
          <w:sz w:val="28"/>
          <w:szCs w:val="28"/>
          <w:lang w:eastAsia="ru-RU"/>
        </w:rPr>
        <w:t> позировал художнику </w:t>
      </w:r>
      <w:hyperlink r:id="rId46" w:tooltip="Адам, Альбрехт" w:history="1">
        <w:r w:rsidRPr="00DE030F">
          <w:rPr>
            <w:rStyle w:val="ab"/>
            <w:rFonts w:ascii="Times New Roman" w:eastAsia="Times New Roman" w:hAnsi="Times New Roman" w:cs="Times New Roman"/>
            <w:color w:val="000000" w:themeColor="text1"/>
            <w:sz w:val="28"/>
            <w:szCs w:val="28"/>
            <w:lang w:eastAsia="ru-RU"/>
          </w:rPr>
          <w:t>Альбрехту Адаму</w:t>
        </w:r>
      </w:hyperlink>
      <w:r w:rsidRPr="00DE030F">
        <w:rPr>
          <w:rFonts w:ascii="Times New Roman" w:eastAsia="Times New Roman" w:hAnsi="Times New Roman" w:cs="Times New Roman"/>
          <w:color w:val="000000" w:themeColor="text1"/>
          <w:sz w:val="28"/>
          <w:szCs w:val="28"/>
          <w:lang w:eastAsia="ru-RU"/>
        </w:rPr>
        <w:t> именно под этим деревом. Возраст дуба составлял около четырёхсот лет, высота — около 30 метров, поперечник — около 2 метров. Дерево раньше было ограждено забором и имело табличку о том, что это памятник природы, охраняемый государством. В октябре 2010 года из-за угрозы падения дуба на территорию школы были спилены все его крупные ветви</w:t>
      </w:r>
      <w:hyperlink r:id="rId47" w:anchor="cite_note-43" w:history="1"/>
      <w:r w:rsidRPr="00DE030F">
        <w:rPr>
          <w:rFonts w:ascii="Times New Roman" w:eastAsia="Times New Roman" w:hAnsi="Times New Roman" w:cs="Times New Roman"/>
          <w:color w:val="000000" w:themeColor="text1"/>
          <w:sz w:val="28"/>
          <w:szCs w:val="28"/>
          <w:lang w:eastAsia="ru-RU"/>
        </w:rPr>
        <w:t>. Было заявлено, что по решению Бешенковичского райисполкома остатки дерева трогать не будут, и оно останется в туристическом маршруте. В 2011 ствол дуба пустил молодые побеги, но этого не хватило для его жизнедеятельности</w:t>
      </w:r>
      <w:r w:rsidRPr="00F43D98">
        <w:rPr>
          <w:rFonts w:ascii="Times New Roman" w:eastAsia="Times New Roman" w:hAnsi="Times New Roman" w:cs="Times New Roman"/>
          <w:color w:val="000000" w:themeColor="text1"/>
          <w:sz w:val="28"/>
          <w:szCs w:val="28"/>
          <w:lang w:eastAsia="ru-RU"/>
        </w:rPr>
        <w:t xml:space="preserve"> и к 2012 году дуб погиб.</w:t>
      </w:r>
    </w:p>
    <w:p w14:paraId="181CF506" w14:textId="77777777" w:rsidR="00F43D98" w:rsidRPr="00F43D98" w:rsidRDefault="00F43D98" w:rsidP="00F43D98">
      <w:pPr>
        <w:spacing w:after="60"/>
        <w:ind w:firstLine="708"/>
        <w:jc w:val="center"/>
        <w:rPr>
          <w:rFonts w:ascii="Times New Roman" w:eastAsia="Times New Roman" w:hAnsi="Times New Roman" w:cs="Times New Roman"/>
          <w:color w:val="000000" w:themeColor="text1"/>
          <w:sz w:val="28"/>
          <w:szCs w:val="28"/>
          <w:lang w:eastAsia="ru-RU"/>
        </w:rPr>
      </w:pPr>
    </w:p>
    <w:p w14:paraId="29F0B2EF" w14:textId="77777777" w:rsidR="00E41375" w:rsidRPr="00E41375" w:rsidRDefault="00E41375" w:rsidP="00F43D98">
      <w:pPr>
        <w:spacing w:after="60"/>
        <w:ind w:left="720"/>
        <w:rPr>
          <w:rFonts w:ascii="Times New Roman" w:eastAsia="Times New Roman" w:hAnsi="Times New Roman" w:cs="Times New Roman"/>
          <w:color w:val="000000" w:themeColor="text1"/>
          <w:sz w:val="28"/>
          <w:szCs w:val="28"/>
          <w:lang w:eastAsia="ru-RU"/>
        </w:rPr>
      </w:pPr>
    </w:p>
    <w:p w14:paraId="120D46CE" w14:textId="77777777" w:rsidR="00E41375" w:rsidRPr="00A12F35" w:rsidRDefault="00E41375" w:rsidP="00E41375">
      <w:pPr>
        <w:spacing w:after="0"/>
        <w:ind w:left="720"/>
        <w:jc w:val="center"/>
        <w:rPr>
          <w:rFonts w:ascii="Times New Roman" w:eastAsia="Times New Roman" w:hAnsi="Times New Roman" w:cs="Times New Roman"/>
          <w:sz w:val="28"/>
          <w:szCs w:val="28"/>
          <w:lang w:eastAsia="ru-RU"/>
        </w:rPr>
      </w:pPr>
    </w:p>
    <w:p w14:paraId="2262075B" w14:textId="77777777" w:rsidR="00B30826" w:rsidRPr="00B30826" w:rsidRDefault="00B30826" w:rsidP="00752554">
      <w:pPr>
        <w:spacing w:after="0"/>
        <w:rPr>
          <w:rFonts w:ascii="Times New Roman" w:eastAsia="Times New Roman" w:hAnsi="Times New Roman" w:cs="Times New Roman"/>
          <w:sz w:val="28"/>
          <w:szCs w:val="28"/>
          <w:lang w:eastAsia="ru-RU"/>
        </w:rPr>
      </w:pPr>
    </w:p>
    <w:p w14:paraId="25C10294" w14:textId="77777777" w:rsidR="00752554" w:rsidRPr="00752554" w:rsidRDefault="00752554" w:rsidP="00752554">
      <w:pPr>
        <w:spacing w:after="0"/>
        <w:rPr>
          <w:rFonts w:ascii="Times New Roman" w:eastAsia="Times New Roman" w:hAnsi="Times New Roman" w:cs="Times New Roman"/>
          <w:sz w:val="28"/>
          <w:szCs w:val="28"/>
          <w:lang w:eastAsia="ru-RU"/>
        </w:rPr>
      </w:pPr>
    </w:p>
    <w:p w14:paraId="788CBD68" w14:textId="77777777" w:rsidR="00752554" w:rsidRDefault="00752554">
      <w:pP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br w:type="page"/>
      </w:r>
    </w:p>
    <w:p w14:paraId="4A4B3039" w14:textId="77777777" w:rsidR="00752554" w:rsidRDefault="00752554" w:rsidP="005176DA">
      <w:pPr>
        <w:spacing w:after="0" w:line="240" w:lineRule="auto"/>
        <w:ind w:firstLine="708"/>
        <w:jc w:val="center"/>
        <w:rPr>
          <w:rFonts w:ascii="Times New Roman" w:eastAsia="Times New Roman" w:hAnsi="Times New Roman" w:cs="Times New Roman"/>
          <w:b/>
          <w:sz w:val="32"/>
          <w:szCs w:val="32"/>
          <w:lang w:eastAsia="ru-RU"/>
        </w:rPr>
      </w:pPr>
    </w:p>
    <w:p w14:paraId="4185D4D9" w14:textId="77777777" w:rsidR="005176DA" w:rsidRPr="00261A31" w:rsidRDefault="002072AC" w:rsidP="00261A31">
      <w:pPr>
        <w:pStyle w:val="1"/>
        <w:numPr>
          <w:ilvl w:val="0"/>
          <w:numId w:val="7"/>
        </w:numPr>
        <w:rPr>
          <w:rFonts w:eastAsia="Times New Roman"/>
          <w:lang w:eastAsia="ru-RU"/>
        </w:rPr>
      </w:pPr>
      <w:bookmarkStart w:id="4" w:name="_Toc107305656"/>
      <w:r w:rsidRPr="00261A31">
        <w:rPr>
          <w:rFonts w:eastAsia="Times New Roman"/>
          <w:lang w:eastAsia="ru-RU"/>
        </w:rPr>
        <w:t>Медико – демографические  показатели</w:t>
      </w:r>
      <w:bookmarkEnd w:id="4"/>
      <w:r w:rsidRPr="00261A31">
        <w:rPr>
          <w:rFonts w:eastAsia="Times New Roman"/>
          <w:lang w:eastAsia="ru-RU"/>
        </w:rPr>
        <w:t xml:space="preserve"> </w:t>
      </w:r>
    </w:p>
    <w:p w14:paraId="46435004" w14:textId="77777777" w:rsidR="002072AC" w:rsidRDefault="002072AC" w:rsidP="00367BC7">
      <w:pPr>
        <w:pStyle w:val="ad"/>
        <w:spacing w:after="60"/>
        <w:rPr>
          <w:rFonts w:ascii="Times New Roman" w:eastAsia="Times New Roman" w:hAnsi="Times New Roman" w:cs="Times New Roman"/>
          <w:b/>
          <w:sz w:val="28"/>
          <w:szCs w:val="28"/>
          <w:lang w:eastAsia="ru-RU"/>
        </w:rPr>
      </w:pPr>
    </w:p>
    <w:p w14:paraId="1F61725C" w14:textId="77777777" w:rsidR="002072AC" w:rsidRPr="00261A31" w:rsidRDefault="00261A31" w:rsidP="00261A31">
      <w:pPr>
        <w:pStyle w:val="2"/>
        <w:rPr>
          <w:rFonts w:eastAsia="Times New Roman"/>
          <w:lang w:eastAsia="ru-RU"/>
        </w:rPr>
      </w:pPr>
      <w:bookmarkStart w:id="5" w:name="_Toc107305657"/>
      <w:r>
        <w:rPr>
          <w:rFonts w:eastAsia="Times New Roman"/>
          <w:lang w:eastAsia="ru-RU"/>
        </w:rPr>
        <w:t xml:space="preserve">3.1. </w:t>
      </w:r>
      <w:r w:rsidR="002072AC" w:rsidRPr="00261A31">
        <w:rPr>
          <w:rFonts w:eastAsia="Times New Roman"/>
          <w:lang w:eastAsia="ru-RU"/>
        </w:rPr>
        <w:t>Демография</w:t>
      </w:r>
      <w:bookmarkEnd w:id="5"/>
    </w:p>
    <w:p w14:paraId="786D0324" w14:textId="77777777" w:rsidR="005176DA" w:rsidRPr="00C41DAB" w:rsidRDefault="005176DA" w:rsidP="00367BC7">
      <w:pPr>
        <w:spacing w:after="60"/>
        <w:ind w:firstLine="708"/>
        <w:jc w:val="center"/>
        <w:rPr>
          <w:rFonts w:ascii="Times New Roman" w:eastAsia="Times New Roman" w:hAnsi="Times New Roman" w:cs="Times New Roman"/>
          <w:b/>
          <w:sz w:val="28"/>
          <w:szCs w:val="28"/>
          <w:lang w:eastAsia="ru-RU"/>
        </w:rPr>
      </w:pPr>
    </w:p>
    <w:p w14:paraId="091E8679" w14:textId="77777777" w:rsidR="005176DA" w:rsidRPr="00C41DAB" w:rsidRDefault="005176DA" w:rsidP="00367BC7">
      <w:pPr>
        <w:spacing w:after="60"/>
        <w:ind w:right="282" w:firstLine="709"/>
        <w:contextualSpacing/>
        <w:jc w:val="both"/>
        <w:rPr>
          <w:rFonts w:ascii="Times New Roman" w:eastAsia="Calibri" w:hAnsi="Times New Roman" w:cs="Times New Roman"/>
          <w:sz w:val="28"/>
          <w:szCs w:val="28"/>
        </w:rPr>
      </w:pPr>
      <w:r w:rsidRPr="002F3A0C">
        <w:rPr>
          <w:rFonts w:ascii="Times New Roman" w:eastAsia="Calibri" w:hAnsi="Times New Roman" w:cs="Times New Roman"/>
          <w:sz w:val="28"/>
          <w:szCs w:val="28"/>
        </w:rPr>
        <w:t xml:space="preserve">Возрастной состав населения является важнейшим демографическим показателем, характеризующим используемую рабочую силу, потенциальных родителей для воспроизводства нового поколения, число иждивенцев и лиц, нуждающихся в уходе, его соотношение с лицами трудоспособного возраста. </w:t>
      </w:r>
    </w:p>
    <w:p w14:paraId="73199650"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p>
    <w:p w14:paraId="37A86A68"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750622E0" wp14:editId="0774D182">
            <wp:extent cx="54864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306EE9F" w14:textId="77777777" w:rsidR="005176DA" w:rsidRDefault="005176DA" w:rsidP="005176DA">
      <w:pPr>
        <w:spacing w:after="0" w:line="240" w:lineRule="auto"/>
        <w:jc w:val="center"/>
        <w:rPr>
          <w:rFonts w:ascii="Times New Roman" w:eastAsia="Times New Roman" w:hAnsi="Times New Roman" w:cs="Times New Roman"/>
          <w:b/>
          <w:color w:val="000000" w:themeColor="text1"/>
          <w:sz w:val="28"/>
          <w:szCs w:val="28"/>
          <w:lang w:eastAsia="ru-RU"/>
        </w:rPr>
      </w:pPr>
    </w:p>
    <w:p w14:paraId="4BFD379B" w14:textId="77777777" w:rsidR="00752554" w:rsidRDefault="005176DA" w:rsidP="005176DA">
      <w:pPr>
        <w:spacing w:after="0" w:line="240" w:lineRule="auto"/>
        <w:jc w:val="center"/>
        <w:rPr>
          <w:rFonts w:ascii="Times New Roman" w:eastAsia="Times New Roman" w:hAnsi="Times New Roman" w:cs="Times New Roman"/>
          <w:bCs/>
          <w:color w:val="000000" w:themeColor="text1"/>
          <w:sz w:val="28"/>
          <w:szCs w:val="28"/>
          <w:lang w:eastAsia="ru-RU"/>
        </w:rPr>
      </w:pPr>
      <w:r w:rsidRPr="00011660">
        <w:rPr>
          <w:rFonts w:ascii="Times New Roman" w:eastAsia="Times New Roman" w:hAnsi="Times New Roman" w:cs="Times New Roman"/>
          <w:b/>
          <w:color w:val="000000" w:themeColor="text1"/>
          <w:sz w:val="28"/>
          <w:szCs w:val="28"/>
          <w:lang w:eastAsia="ru-RU"/>
        </w:rPr>
        <w:t xml:space="preserve">Рисунок </w:t>
      </w:r>
      <w:r w:rsidR="00752554">
        <w:rPr>
          <w:rFonts w:ascii="Times New Roman" w:eastAsia="Times New Roman" w:hAnsi="Times New Roman" w:cs="Times New Roman"/>
          <w:b/>
          <w:color w:val="000000" w:themeColor="text1"/>
          <w:sz w:val="28"/>
          <w:szCs w:val="28"/>
          <w:lang w:eastAsia="ru-RU"/>
        </w:rPr>
        <w:t>3</w:t>
      </w:r>
      <w:r w:rsidR="00C41DAB">
        <w:rPr>
          <w:rFonts w:ascii="Times New Roman" w:eastAsia="Times New Roman" w:hAnsi="Times New Roman" w:cs="Times New Roman"/>
          <w:b/>
          <w:color w:val="000000" w:themeColor="text1"/>
          <w:sz w:val="28"/>
          <w:szCs w:val="28"/>
          <w:lang w:eastAsia="ru-RU"/>
        </w:rPr>
        <w:t>.1</w:t>
      </w:r>
      <w:r>
        <w:rPr>
          <w:rFonts w:ascii="Times New Roman" w:eastAsia="Times New Roman" w:hAnsi="Times New Roman" w:cs="Times New Roman"/>
          <w:color w:val="000000" w:themeColor="text1"/>
          <w:sz w:val="28"/>
          <w:szCs w:val="28"/>
          <w:lang w:eastAsia="ru-RU"/>
        </w:rPr>
        <w:t xml:space="preserve"> – </w:t>
      </w:r>
      <w:r w:rsidRPr="007B7D0D">
        <w:rPr>
          <w:rFonts w:ascii="Times New Roman" w:eastAsia="Times New Roman" w:hAnsi="Times New Roman" w:cs="Times New Roman"/>
          <w:bCs/>
          <w:color w:val="000000" w:themeColor="text1"/>
          <w:sz w:val="28"/>
          <w:szCs w:val="28"/>
          <w:lang w:eastAsia="ru-RU"/>
        </w:rPr>
        <w:t xml:space="preserve">Динамика численности населения </w:t>
      </w:r>
      <w:r>
        <w:rPr>
          <w:rFonts w:ascii="Times New Roman" w:eastAsia="Times New Roman" w:hAnsi="Times New Roman" w:cs="Times New Roman"/>
          <w:bCs/>
          <w:color w:val="000000" w:themeColor="text1"/>
          <w:sz w:val="28"/>
          <w:szCs w:val="28"/>
          <w:lang w:eastAsia="ru-RU"/>
        </w:rPr>
        <w:t xml:space="preserve">г.п. </w:t>
      </w:r>
      <w:r w:rsidRPr="007B7D0D">
        <w:rPr>
          <w:rFonts w:ascii="Times New Roman" w:eastAsia="Times New Roman" w:hAnsi="Times New Roman" w:cs="Times New Roman"/>
          <w:bCs/>
          <w:color w:val="000000" w:themeColor="text1"/>
          <w:sz w:val="28"/>
          <w:szCs w:val="28"/>
          <w:lang w:eastAsia="ru-RU"/>
        </w:rPr>
        <w:t>Бешенкович</w:t>
      </w:r>
      <w:r>
        <w:rPr>
          <w:rFonts w:ascii="Times New Roman" w:eastAsia="Times New Roman" w:hAnsi="Times New Roman" w:cs="Times New Roman"/>
          <w:bCs/>
          <w:color w:val="000000" w:themeColor="text1"/>
          <w:sz w:val="28"/>
          <w:szCs w:val="28"/>
          <w:lang w:eastAsia="ru-RU"/>
        </w:rPr>
        <w:t>и</w:t>
      </w:r>
    </w:p>
    <w:p w14:paraId="4C4B1A16" w14:textId="77777777" w:rsidR="005176DA" w:rsidRDefault="00752554" w:rsidP="005176DA">
      <w:pPr>
        <w:spacing w:after="0" w:line="240" w:lineRule="auto"/>
        <w:jc w:val="center"/>
        <w:rPr>
          <w:rFonts w:ascii="Times New Roman" w:eastAsia="Times New Roman" w:hAnsi="Times New Roman" w:cs="Times New Roman"/>
          <w:bCs/>
          <w:color w:val="000000" w:themeColor="text1"/>
          <w:sz w:val="28"/>
          <w:szCs w:val="28"/>
          <w:lang w:eastAsia="ru-RU"/>
        </w:rPr>
      </w:pPr>
      <w:r w:rsidRPr="00752554">
        <w:rPr>
          <w:rFonts w:ascii="Times New Roman" w:eastAsia="Times New Roman" w:hAnsi="Times New Roman" w:cs="Times New Roman"/>
          <w:bCs/>
          <w:sz w:val="28"/>
          <w:szCs w:val="28"/>
          <w:lang w:eastAsia="ru-RU"/>
        </w:rPr>
        <w:t xml:space="preserve"> </w:t>
      </w:r>
      <w:r w:rsidRPr="00752554">
        <w:rPr>
          <w:rFonts w:ascii="Times New Roman" w:eastAsia="Times New Roman" w:hAnsi="Times New Roman" w:cs="Times New Roman"/>
          <w:bCs/>
          <w:color w:val="000000" w:themeColor="text1"/>
          <w:sz w:val="28"/>
          <w:szCs w:val="28"/>
          <w:lang w:eastAsia="ru-RU"/>
        </w:rPr>
        <w:t>за 2018-202</w:t>
      </w:r>
      <w:r>
        <w:rPr>
          <w:rFonts w:ascii="Times New Roman" w:eastAsia="Times New Roman" w:hAnsi="Times New Roman" w:cs="Times New Roman"/>
          <w:bCs/>
          <w:color w:val="000000" w:themeColor="text1"/>
          <w:sz w:val="28"/>
          <w:szCs w:val="28"/>
          <w:lang w:eastAsia="ru-RU"/>
        </w:rPr>
        <w:t>2</w:t>
      </w:r>
      <w:r w:rsidRPr="00752554">
        <w:rPr>
          <w:rFonts w:ascii="Times New Roman" w:eastAsia="Times New Roman" w:hAnsi="Times New Roman" w:cs="Times New Roman"/>
          <w:bCs/>
          <w:color w:val="000000" w:themeColor="text1"/>
          <w:sz w:val="28"/>
          <w:szCs w:val="28"/>
          <w:lang w:eastAsia="ru-RU"/>
        </w:rPr>
        <w:t>г.г.</w:t>
      </w:r>
    </w:p>
    <w:p w14:paraId="7834A398" w14:textId="77777777" w:rsidR="005176DA" w:rsidRDefault="005176DA" w:rsidP="005176DA">
      <w:pPr>
        <w:spacing w:after="0" w:line="240" w:lineRule="auto"/>
        <w:jc w:val="center"/>
        <w:rPr>
          <w:rFonts w:ascii="Times New Roman" w:eastAsia="Times New Roman" w:hAnsi="Times New Roman" w:cs="Times New Roman"/>
          <w:bCs/>
          <w:color w:val="000000" w:themeColor="text1"/>
          <w:sz w:val="28"/>
          <w:szCs w:val="28"/>
          <w:lang w:eastAsia="ru-RU"/>
        </w:rPr>
      </w:pPr>
    </w:p>
    <w:p w14:paraId="1674E3C0"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1D51F506"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6C31AA77"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4865756A" w14:textId="77777777" w:rsidR="00C41DAB" w:rsidRDefault="00C41DAB" w:rsidP="005176DA">
      <w:pPr>
        <w:spacing w:after="0" w:line="240" w:lineRule="auto"/>
        <w:ind w:firstLine="708"/>
        <w:jc w:val="both"/>
        <w:rPr>
          <w:rFonts w:ascii="Times New Roman" w:eastAsia="Times New Roman" w:hAnsi="Times New Roman" w:cs="Times New Roman"/>
          <w:b/>
          <w:bCs/>
          <w:sz w:val="28"/>
          <w:szCs w:val="28"/>
          <w:lang w:eastAsia="ru-RU"/>
        </w:rPr>
      </w:pPr>
    </w:p>
    <w:p w14:paraId="775649C8" w14:textId="77777777" w:rsidR="002A1CD4" w:rsidRDefault="002A1CD4" w:rsidP="005176DA">
      <w:pPr>
        <w:spacing w:after="0" w:line="240" w:lineRule="auto"/>
        <w:ind w:firstLine="708"/>
        <w:jc w:val="both"/>
        <w:rPr>
          <w:rFonts w:ascii="Times New Roman" w:eastAsia="Times New Roman" w:hAnsi="Times New Roman" w:cs="Times New Roman"/>
          <w:b/>
          <w:bCs/>
          <w:sz w:val="28"/>
          <w:szCs w:val="28"/>
          <w:lang w:eastAsia="ru-RU"/>
        </w:rPr>
      </w:pPr>
    </w:p>
    <w:p w14:paraId="44597B89" w14:textId="77777777" w:rsidR="002A1CD4" w:rsidRDefault="002A1CD4" w:rsidP="005176DA">
      <w:pPr>
        <w:spacing w:after="0" w:line="240" w:lineRule="auto"/>
        <w:ind w:firstLine="708"/>
        <w:jc w:val="both"/>
        <w:rPr>
          <w:rFonts w:ascii="Times New Roman" w:eastAsia="Times New Roman" w:hAnsi="Times New Roman" w:cs="Times New Roman"/>
          <w:b/>
          <w:bCs/>
          <w:sz w:val="28"/>
          <w:szCs w:val="28"/>
          <w:lang w:eastAsia="ru-RU"/>
        </w:rPr>
      </w:pPr>
    </w:p>
    <w:p w14:paraId="37E5169B" w14:textId="77777777" w:rsidR="005176DA" w:rsidRDefault="00F32660" w:rsidP="005176DA">
      <w:pPr>
        <w:tabs>
          <w:tab w:val="left" w:pos="-4820"/>
          <w:tab w:val="left" w:pos="9214"/>
        </w:tabs>
        <w:spacing w:after="0" w:line="247" w:lineRule="auto"/>
        <w:ind w:right="-1"/>
        <w:jc w:val="center"/>
        <w:rPr>
          <w:rFonts w:ascii="Times New Roman" w:eastAsia="Times New Roman" w:hAnsi="Times New Roman" w:cs="Times New Roman"/>
          <w:sz w:val="24"/>
          <w:szCs w:val="24"/>
          <w:lang w:eastAsia="ru-RU"/>
        </w:rPr>
      </w:pPr>
      <w:r>
        <w:rPr>
          <w:noProof/>
          <w:lang w:eastAsia="ru-RU"/>
        </w:rPr>
        <w:drawing>
          <wp:inline distT="0" distB="0" distL="0" distR="0" wp14:anchorId="27960B85" wp14:editId="4244B5FF">
            <wp:extent cx="5943600" cy="4189862"/>
            <wp:effectExtent l="0" t="0" r="19050" b="203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AA0F7FF" w14:textId="77777777" w:rsidR="00624DEB" w:rsidRDefault="00624DEB" w:rsidP="005176DA">
      <w:pPr>
        <w:tabs>
          <w:tab w:val="left" w:pos="-4820"/>
          <w:tab w:val="left" w:pos="9214"/>
        </w:tabs>
        <w:spacing w:after="0" w:line="247" w:lineRule="auto"/>
        <w:ind w:right="-1"/>
        <w:jc w:val="center"/>
        <w:rPr>
          <w:rFonts w:ascii="Times New Roman" w:eastAsia="Times New Roman" w:hAnsi="Times New Roman" w:cs="Times New Roman"/>
          <w:sz w:val="24"/>
          <w:szCs w:val="24"/>
          <w:lang w:eastAsia="ru-RU"/>
        </w:rPr>
      </w:pPr>
    </w:p>
    <w:p w14:paraId="3C56DA9D" w14:textId="77777777" w:rsidR="005176DA" w:rsidRDefault="005176DA" w:rsidP="005176DA">
      <w:pPr>
        <w:spacing w:after="0" w:line="240" w:lineRule="auto"/>
        <w:jc w:val="center"/>
        <w:rPr>
          <w:rFonts w:ascii="Times New Roman" w:eastAsia="Times New Roman" w:hAnsi="Times New Roman" w:cs="Times New Roman"/>
          <w:bCs/>
          <w:sz w:val="28"/>
          <w:szCs w:val="28"/>
          <w:lang w:eastAsia="ru-RU"/>
        </w:rPr>
      </w:pPr>
      <w:r w:rsidRPr="00852486">
        <w:rPr>
          <w:rFonts w:ascii="Times New Roman" w:eastAsia="Times New Roman" w:hAnsi="Times New Roman" w:cs="Times New Roman"/>
          <w:b/>
          <w:bCs/>
          <w:sz w:val="28"/>
          <w:szCs w:val="28"/>
          <w:lang w:eastAsia="ru-RU"/>
        </w:rPr>
        <w:t xml:space="preserve">Рисунок </w:t>
      </w:r>
      <w:r w:rsidR="00752554">
        <w:rPr>
          <w:rFonts w:ascii="Times New Roman" w:eastAsia="Times New Roman" w:hAnsi="Times New Roman" w:cs="Times New Roman"/>
          <w:b/>
          <w:bCs/>
          <w:sz w:val="28"/>
          <w:szCs w:val="28"/>
          <w:lang w:eastAsia="ru-RU"/>
        </w:rPr>
        <w:t>3</w:t>
      </w:r>
      <w:r w:rsidR="00C41DAB">
        <w:rPr>
          <w:rFonts w:ascii="Times New Roman" w:eastAsia="Times New Roman" w:hAnsi="Times New Roman" w:cs="Times New Roman"/>
          <w:b/>
          <w:bCs/>
          <w:sz w:val="28"/>
          <w:szCs w:val="28"/>
          <w:lang w:eastAsia="ru-RU"/>
        </w:rPr>
        <w:t>.2</w:t>
      </w:r>
      <w:r>
        <w:rPr>
          <w:rFonts w:ascii="Times New Roman" w:eastAsia="Times New Roman" w:hAnsi="Times New Roman" w:cs="Times New Roman"/>
          <w:bCs/>
          <w:sz w:val="28"/>
          <w:szCs w:val="28"/>
          <w:lang w:eastAsia="ru-RU"/>
        </w:rPr>
        <w:t xml:space="preserve"> -</w:t>
      </w:r>
      <w:r w:rsidRPr="00852486">
        <w:rPr>
          <w:rFonts w:ascii="Times New Roman" w:eastAsia="Times New Roman" w:hAnsi="Times New Roman" w:cs="Times New Roman"/>
          <w:bCs/>
          <w:sz w:val="28"/>
          <w:szCs w:val="28"/>
          <w:lang w:eastAsia="ru-RU"/>
        </w:rPr>
        <w:t xml:space="preserve"> Динамика снижения численности населения </w:t>
      </w:r>
    </w:p>
    <w:p w14:paraId="6B0D7EDE" w14:textId="77777777" w:rsidR="005176DA" w:rsidRPr="00011660" w:rsidRDefault="005176DA" w:rsidP="005176DA">
      <w:pPr>
        <w:spacing w:after="0" w:line="240" w:lineRule="auto"/>
        <w:jc w:val="center"/>
        <w:rPr>
          <w:rFonts w:ascii="Times New Roman" w:eastAsia="Times New Roman" w:hAnsi="Times New Roman" w:cs="Times New Roman"/>
          <w:color w:val="000000" w:themeColor="text1"/>
          <w:sz w:val="28"/>
          <w:szCs w:val="28"/>
          <w:lang w:eastAsia="ru-RU"/>
        </w:rPr>
      </w:pPr>
      <w:r w:rsidRPr="00852486">
        <w:rPr>
          <w:rFonts w:ascii="Times New Roman" w:eastAsia="Times New Roman" w:hAnsi="Times New Roman" w:cs="Times New Roman"/>
          <w:bCs/>
          <w:sz w:val="28"/>
          <w:szCs w:val="28"/>
          <w:lang w:eastAsia="ru-RU"/>
        </w:rPr>
        <w:t>Бешенковичского района</w:t>
      </w:r>
      <w:r w:rsidR="00752554" w:rsidRPr="00752554">
        <w:rPr>
          <w:rFonts w:ascii="Times New Roman" w:eastAsia="Times New Roman" w:hAnsi="Times New Roman" w:cs="Times New Roman"/>
          <w:bCs/>
          <w:sz w:val="28"/>
          <w:szCs w:val="28"/>
          <w:lang w:eastAsia="ru-RU"/>
        </w:rPr>
        <w:t xml:space="preserve"> за 201</w:t>
      </w:r>
      <w:r w:rsidR="00752554">
        <w:rPr>
          <w:rFonts w:ascii="Times New Roman" w:eastAsia="Times New Roman" w:hAnsi="Times New Roman" w:cs="Times New Roman"/>
          <w:bCs/>
          <w:sz w:val="28"/>
          <w:szCs w:val="28"/>
          <w:lang w:eastAsia="ru-RU"/>
        </w:rPr>
        <w:t>5</w:t>
      </w:r>
      <w:r w:rsidR="00752554" w:rsidRPr="00752554">
        <w:rPr>
          <w:rFonts w:ascii="Times New Roman" w:eastAsia="Times New Roman" w:hAnsi="Times New Roman" w:cs="Times New Roman"/>
          <w:bCs/>
          <w:sz w:val="28"/>
          <w:szCs w:val="28"/>
          <w:lang w:eastAsia="ru-RU"/>
        </w:rPr>
        <w:t>-202</w:t>
      </w:r>
      <w:r w:rsidR="00CA54DA">
        <w:rPr>
          <w:rFonts w:ascii="Times New Roman" w:eastAsia="Times New Roman" w:hAnsi="Times New Roman" w:cs="Times New Roman"/>
          <w:bCs/>
          <w:sz w:val="28"/>
          <w:szCs w:val="28"/>
          <w:lang w:eastAsia="ru-RU"/>
        </w:rPr>
        <w:t>2</w:t>
      </w:r>
      <w:r w:rsidR="00752554" w:rsidRPr="00752554">
        <w:rPr>
          <w:rFonts w:ascii="Times New Roman" w:eastAsia="Times New Roman" w:hAnsi="Times New Roman" w:cs="Times New Roman"/>
          <w:bCs/>
          <w:sz w:val="28"/>
          <w:szCs w:val="28"/>
          <w:lang w:eastAsia="ru-RU"/>
        </w:rPr>
        <w:t>г.г.</w:t>
      </w:r>
    </w:p>
    <w:p w14:paraId="7FC8EF93" w14:textId="77777777" w:rsidR="005176DA" w:rsidRDefault="005176DA" w:rsidP="005176DA">
      <w:pPr>
        <w:spacing w:after="0" w:line="240" w:lineRule="auto"/>
        <w:ind w:right="282" w:firstLine="709"/>
        <w:contextualSpacing/>
        <w:jc w:val="both"/>
        <w:rPr>
          <w:rFonts w:ascii="Times New Roman" w:eastAsia="Calibri" w:hAnsi="Times New Roman" w:cs="Times New Roman"/>
          <w:sz w:val="28"/>
          <w:szCs w:val="28"/>
        </w:rPr>
      </w:pPr>
    </w:p>
    <w:p w14:paraId="5A9BCE04" w14:textId="77777777" w:rsidR="005176DA" w:rsidRDefault="005176DA" w:rsidP="00367BC7">
      <w:pPr>
        <w:spacing w:after="60"/>
        <w:ind w:right="282"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2E3BE0">
        <w:rPr>
          <w:rFonts w:ascii="Times New Roman" w:eastAsia="Calibri" w:hAnsi="Times New Roman" w:cs="Times New Roman"/>
          <w:sz w:val="28"/>
          <w:szCs w:val="28"/>
        </w:rPr>
        <w:t>аселение</w:t>
      </w:r>
      <w:r>
        <w:rPr>
          <w:rFonts w:ascii="Times New Roman" w:eastAsia="Calibri" w:hAnsi="Times New Roman" w:cs="Times New Roman"/>
          <w:sz w:val="28"/>
          <w:szCs w:val="28"/>
        </w:rPr>
        <w:t xml:space="preserve"> г.п. Бешенковичи (городское)</w:t>
      </w:r>
      <w:r w:rsidRPr="002E3BE0">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5</w:t>
      </w:r>
      <w:r w:rsidRPr="002E3BE0">
        <w:rPr>
          <w:rFonts w:ascii="Times New Roman" w:eastAsia="Calibri" w:hAnsi="Times New Roman" w:cs="Times New Roman"/>
          <w:sz w:val="28"/>
          <w:szCs w:val="28"/>
        </w:rPr>
        <w:t xml:space="preserve"> лет увеличилось на </w:t>
      </w:r>
      <w:r>
        <w:rPr>
          <w:rFonts w:ascii="Times New Roman" w:eastAsia="Calibri" w:hAnsi="Times New Roman" w:cs="Times New Roman"/>
          <w:sz w:val="28"/>
          <w:szCs w:val="28"/>
        </w:rPr>
        <w:t>312</w:t>
      </w:r>
      <w:r w:rsidRPr="002E3BE0">
        <w:rPr>
          <w:rFonts w:ascii="Times New Roman" w:eastAsia="Calibri" w:hAnsi="Times New Roman" w:cs="Times New Roman"/>
          <w:sz w:val="28"/>
          <w:szCs w:val="28"/>
        </w:rPr>
        <w:t xml:space="preserve"> человек (</w:t>
      </w:r>
      <w:r>
        <w:rPr>
          <w:rFonts w:ascii="Times New Roman" w:eastAsia="Calibri" w:hAnsi="Times New Roman" w:cs="Times New Roman"/>
          <w:sz w:val="28"/>
          <w:szCs w:val="28"/>
        </w:rPr>
        <w:t>4</w:t>
      </w:r>
      <w:r w:rsidRPr="002E3BE0">
        <w:rPr>
          <w:rFonts w:ascii="Times New Roman" w:eastAsia="Calibri" w:hAnsi="Times New Roman" w:cs="Times New Roman"/>
          <w:sz w:val="28"/>
          <w:szCs w:val="28"/>
        </w:rPr>
        <w:t xml:space="preserve">,5%), </w:t>
      </w:r>
      <w:r>
        <w:rPr>
          <w:rFonts w:ascii="Times New Roman" w:eastAsia="Calibri" w:hAnsi="Times New Roman" w:cs="Times New Roman"/>
          <w:sz w:val="28"/>
          <w:szCs w:val="28"/>
        </w:rPr>
        <w:t xml:space="preserve">но в целом для </w:t>
      </w:r>
      <w:r w:rsidRPr="002E3BE0">
        <w:rPr>
          <w:rFonts w:ascii="Times New Roman" w:eastAsia="Calibri" w:hAnsi="Times New Roman" w:cs="Times New Roman"/>
          <w:sz w:val="28"/>
          <w:szCs w:val="28"/>
        </w:rPr>
        <w:t>Бешенковичского района характерна тенденция ежегодного снижения численности населения</w:t>
      </w:r>
      <w:r>
        <w:rPr>
          <w:rFonts w:ascii="Times New Roman" w:eastAsia="Calibri" w:hAnsi="Times New Roman" w:cs="Times New Roman"/>
          <w:sz w:val="28"/>
          <w:szCs w:val="28"/>
        </w:rPr>
        <w:t>.</w:t>
      </w:r>
      <w:r w:rsidRPr="00852486">
        <w:rPr>
          <w:rFonts w:ascii="Times New Roman" w:eastAsia="Times New Roman" w:hAnsi="Times New Roman" w:cs="Times New Roman"/>
          <w:sz w:val="28"/>
          <w:szCs w:val="28"/>
          <w:lang w:eastAsia="ru-RU"/>
        </w:rPr>
        <w:t xml:space="preserve"> </w:t>
      </w:r>
      <w:r w:rsidRPr="00852486">
        <w:rPr>
          <w:rFonts w:ascii="Times New Roman" w:eastAsia="Calibri" w:hAnsi="Times New Roman" w:cs="Times New Roman"/>
          <w:sz w:val="28"/>
          <w:szCs w:val="28"/>
        </w:rPr>
        <w:t>За период 2015-202</w:t>
      </w:r>
      <w:r w:rsidR="000A3C30">
        <w:rPr>
          <w:rFonts w:ascii="Times New Roman" w:eastAsia="Calibri" w:hAnsi="Times New Roman" w:cs="Times New Roman"/>
          <w:sz w:val="28"/>
          <w:szCs w:val="28"/>
        </w:rPr>
        <w:t>2</w:t>
      </w:r>
      <w:r w:rsidRPr="00852486">
        <w:rPr>
          <w:rFonts w:ascii="Times New Roman" w:eastAsia="Calibri" w:hAnsi="Times New Roman" w:cs="Times New Roman"/>
          <w:sz w:val="28"/>
          <w:szCs w:val="28"/>
        </w:rPr>
        <w:t xml:space="preserve"> годы численность населения уменьшила</w:t>
      </w:r>
      <w:r>
        <w:rPr>
          <w:rFonts w:ascii="Times New Roman" w:eastAsia="Calibri" w:hAnsi="Times New Roman" w:cs="Times New Roman"/>
          <w:sz w:val="28"/>
          <w:szCs w:val="28"/>
        </w:rPr>
        <w:t xml:space="preserve">сь на </w:t>
      </w:r>
      <w:r w:rsidR="000A3C30">
        <w:rPr>
          <w:rFonts w:ascii="Times New Roman" w:eastAsia="Calibri" w:hAnsi="Times New Roman" w:cs="Times New Roman"/>
          <w:sz w:val="28"/>
          <w:szCs w:val="28"/>
        </w:rPr>
        <w:t>2192</w:t>
      </w:r>
      <w:r>
        <w:rPr>
          <w:rFonts w:ascii="Times New Roman" w:eastAsia="Calibri" w:hAnsi="Times New Roman" w:cs="Times New Roman"/>
          <w:sz w:val="28"/>
          <w:szCs w:val="28"/>
        </w:rPr>
        <w:t xml:space="preserve"> человек или</w:t>
      </w:r>
      <w:r w:rsidR="000A3C30">
        <w:rPr>
          <w:rFonts w:ascii="Times New Roman" w:eastAsia="Calibri" w:hAnsi="Times New Roman" w:cs="Times New Roman"/>
          <w:sz w:val="28"/>
          <w:szCs w:val="28"/>
        </w:rPr>
        <w:t xml:space="preserve">                 </w:t>
      </w:r>
      <w:proofErr w:type="gramStart"/>
      <w:r w:rsidR="000A3C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-1</w:t>
      </w:r>
      <w:r w:rsidR="000A3C30">
        <w:rPr>
          <w:rFonts w:ascii="Times New Roman" w:eastAsia="Calibri" w:hAnsi="Times New Roman" w:cs="Times New Roman"/>
          <w:sz w:val="28"/>
          <w:szCs w:val="28"/>
        </w:rPr>
        <w:t>3</w:t>
      </w:r>
      <w:r>
        <w:rPr>
          <w:rFonts w:ascii="Times New Roman" w:eastAsia="Calibri" w:hAnsi="Times New Roman" w:cs="Times New Roman"/>
          <w:sz w:val="28"/>
          <w:szCs w:val="28"/>
        </w:rPr>
        <w:t>,</w:t>
      </w:r>
      <w:r w:rsidR="000A3C30">
        <w:rPr>
          <w:rFonts w:ascii="Times New Roman" w:eastAsia="Calibri" w:hAnsi="Times New Roman" w:cs="Times New Roman"/>
          <w:sz w:val="28"/>
          <w:szCs w:val="28"/>
        </w:rPr>
        <w:t>6</w:t>
      </w:r>
      <w:r>
        <w:rPr>
          <w:rFonts w:ascii="Times New Roman" w:eastAsia="Calibri" w:hAnsi="Times New Roman" w:cs="Times New Roman"/>
          <w:sz w:val="28"/>
          <w:szCs w:val="28"/>
        </w:rPr>
        <w:t xml:space="preserve">%), </w:t>
      </w:r>
      <w:r w:rsidRPr="002E3BE0">
        <w:rPr>
          <w:rFonts w:ascii="Times New Roman" w:eastAsia="Calibri" w:hAnsi="Times New Roman" w:cs="Times New Roman"/>
          <w:sz w:val="28"/>
          <w:szCs w:val="28"/>
        </w:rPr>
        <w:t>сельское уменьшилось на 2</w:t>
      </w:r>
      <w:r w:rsidR="00364E33">
        <w:rPr>
          <w:rFonts w:ascii="Times New Roman" w:eastAsia="Calibri" w:hAnsi="Times New Roman" w:cs="Times New Roman"/>
          <w:sz w:val="28"/>
          <w:szCs w:val="28"/>
        </w:rPr>
        <w:t>346 человек (25</w:t>
      </w:r>
      <w:r w:rsidRPr="002E3BE0">
        <w:rPr>
          <w:rFonts w:ascii="Times New Roman" w:eastAsia="Calibri" w:hAnsi="Times New Roman" w:cs="Times New Roman"/>
          <w:sz w:val="28"/>
          <w:szCs w:val="28"/>
        </w:rPr>
        <w:t>,</w:t>
      </w:r>
      <w:r w:rsidR="00364E33">
        <w:rPr>
          <w:rFonts w:ascii="Times New Roman" w:eastAsia="Calibri" w:hAnsi="Times New Roman" w:cs="Times New Roman"/>
          <w:sz w:val="28"/>
          <w:szCs w:val="28"/>
        </w:rPr>
        <w:t>1</w:t>
      </w:r>
      <w:r w:rsidRPr="002E3BE0">
        <w:rPr>
          <w:rFonts w:ascii="Times New Roman" w:eastAsia="Calibri" w:hAnsi="Times New Roman" w:cs="Times New Roman"/>
          <w:sz w:val="28"/>
          <w:szCs w:val="28"/>
        </w:rPr>
        <w:t>%)</w:t>
      </w:r>
      <w:r>
        <w:rPr>
          <w:rFonts w:ascii="Times New Roman" w:eastAsia="Calibri" w:hAnsi="Times New Roman" w:cs="Times New Roman"/>
          <w:sz w:val="28"/>
          <w:szCs w:val="28"/>
        </w:rPr>
        <w:t>.</w:t>
      </w:r>
      <w:r w:rsidRPr="00852486">
        <w:rPr>
          <w:rFonts w:ascii="Times New Roman" w:eastAsia="Times New Roman" w:hAnsi="Times New Roman" w:cs="Times New Roman"/>
          <w:sz w:val="28"/>
          <w:szCs w:val="28"/>
          <w:lang w:eastAsia="ru-RU"/>
        </w:rPr>
        <w:t xml:space="preserve"> </w:t>
      </w:r>
      <w:r w:rsidRPr="00852486">
        <w:rPr>
          <w:rFonts w:ascii="Times New Roman" w:eastAsia="Calibri" w:hAnsi="Times New Roman" w:cs="Times New Roman"/>
          <w:sz w:val="28"/>
          <w:szCs w:val="28"/>
        </w:rPr>
        <w:t>В структуре населения района по полу преобладают женщины, удельный вес женщин в 202</w:t>
      </w:r>
      <w:r w:rsidR="00532C8B">
        <w:rPr>
          <w:rFonts w:ascii="Times New Roman" w:eastAsia="Calibri" w:hAnsi="Times New Roman" w:cs="Times New Roman"/>
          <w:sz w:val="28"/>
          <w:szCs w:val="28"/>
        </w:rPr>
        <w:t>1</w:t>
      </w:r>
      <w:r w:rsidRPr="00852486">
        <w:rPr>
          <w:rFonts w:ascii="Times New Roman" w:eastAsia="Calibri" w:hAnsi="Times New Roman" w:cs="Times New Roman"/>
          <w:sz w:val="28"/>
          <w:szCs w:val="28"/>
        </w:rPr>
        <w:t xml:space="preserve"> году составляет 54% или 7718 человек, мужчин – 46,0% или 6571 человек</w:t>
      </w:r>
      <w:r w:rsidR="00752554">
        <w:rPr>
          <w:rFonts w:ascii="Times New Roman" w:eastAsia="Calibri" w:hAnsi="Times New Roman" w:cs="Times New Roman"/>
          <w:sz w:val="28"/>
          <w:szCs w:val="28"/>
        </w:rPr>
        <w:t xml:space="preserve"> (рисунок 3.1, рисунок 3.2)</w:t>
      </w:r>
      <w:r w:rsidRPr="00852486">
        <w:rPr>
          <w:rFonts w:ascii="Times New Roman" w:eastAsia="Calibri" w:hAnsi="Times New Roman" w:cs="Times New Roman"/>
          <w:sz w:val="28"/>
          <w:szCs w:val="28"/>
        </w:rPr>
        <w:t>.</w:t>
      </w:r>
    </w:p>
    <w:p w14:paraId="263B53C9" w14:textId="77777777" w:rsidR="00AA18DA" w:rsidRDefault="00AA18DA" w:rsidP="00367BC7">
      <w:pPr>
        <w:spacing w:after="60"/>
        <w:ind w:right="282" w:firstLine="709"/>
        <w:contextualSpacing/>
        <w:jc w:val="both"/>
        <w:rPr>
          <w:rFonts w:ascii="Times New Roman" w:eastAsia="Calibri" w:hAnsi="Times New Roman" w:cs="Times New Roman"/>
          <w:sz w:val="28"/>
          <w:szCs w:val="28"/>
        </w:rPr>
      </w:pPr>
    </w:p>
    <w:p w14:paraId="4D0A01D0" w14:textId="77777777" w:rsidR="005176DA" w:rsidRPr="003F2CD1" w:rsidRDefault="000E496A" w:rsidP="000E496A">
      <w:pPr>
        <w:spacing w:after="0" w:line="240" w:lineRule="auto"/>
        <w:ind w:firstLine="708"/>
        <w:jc w:val="both"/>
        <w:rPr>
          <w:rFonts w:ascii="Times New Roman" w:eastAsia="TimesNewRomanPSMT" w:hAnsi="Times New Roman" w:cs="Times New Roman"/>
          <w:sz w:val="28"/>
          <w:szCs w:val="28"/>
        </w:rPr>
      </w:pPr>
      <w:r w:rsidRPr="000E496A">
        <w:rPr>
          <w:rFonts w:ascii="Times New Roman" w:eastAsia="Calibri" w:hAnsi="Times New Roman" w:cs="Times New Roman"/>
          <w:sz w:val="28"/>
          <w:szCs w:val="28"/>
        </w:rPr>
        <w:lastRenderedPageBreak/>
        <w:t xml:space="preserve">Демографическая ситуация в </w:t>
      </w:r>
      <w:r w:rsidRPr="000E496A">
        <w:rPr>
          <w:rFonts w:ascii="Times New Roman" w:eastAsia="Times New Roman" w:hAnsi="Times New Roman" w:cs="Times New Roman"/>
          <w:sz w:val="28"/>
          <w:szCs w:val="28"/>
          <w:lang w:eastAsia="ru-RU"/>
        </w:rPr>
        <w:t>Бешенковичском районе</w:t>
      </w:r>
      <w:r w:rsidRPr="000E496A">
        <w:rPr>
          <w:rFonts w:ascii="Times New Roman" w:eastAsia="Calibri" w:hAnsi="Times New Roman" w:cs="Times New Roman"/>
          <w:sz w:val="28"/>
          <w:szCs w:val="28"/>
        </w:rPr>
        <w:t xml:space="preserve"> характеризуется постарением населения. С 2015 по 202</w:t>
      </w:r>
      <w:r w:rsidR="00237C35">
        <w:rPr>
          <w:rFonts w:ascii="Times New Roman" w:eastAsia="Calibri" w:hAnsi="Times New Roman" w:cs="Times New Roman"/>
          <w:sz w:val="28"/>
          <w:szCs w:val="28"/>
        </w:rPr>
        <w:t>1</w:t>
      </w:r>
      <w:r w:rsidRPr="000E496A">
        <w:rPr>
          <w:rFonts w:ascii="Times New Roman" w:eastAsia="Calibri" w:hAnsi="Times New Roman" w:cs="Times New Roman"/>
          <w:sz w:val="28"/>
          <w:szCs w:val="28"/>
        </w:rPr>
        <w:t xml:space="preserve"> годы в Бешенковичском районе удельный вес населения </w:t>
      </w:r>
      <w:r w:rsidRPr="000E496A">
        <w:rPr>
          <w:rFonts w:ascii="Times New Roman" w:eastAsia="TimesNewRomanPSMT" w:hAnsi="Times New Roman" w:cs="Times New Roman"/>
          <w:sz w:val="28"/>
          <w:szCs w:val="28"/>
        </w:rPr>
        <w:t>младше трудоспособного возраста и трудоспособного возраста ниже среднеобластного показателя, а удельный вес населения старше трудоспособного возраста - выше среднеобластного показателя.</w:t>
      </w:r>
      <w:r w:rsidRPr="000E496A">
        <w:rPr>
          <w:rFonts w:ascii="Times New Roman" w:eastAsia="Calibri" w:hAnsi="Times New Roman" w:cs="Times New Roman"/>
          <w:sz w:val="28"/>
          <w:szCs w:val="28"/>
        </w:rPr>
        <w:t xml:space="preserve"> В </w:t>
      </w:r>
      <w:r w:rsidRPr="000E496A">
        <w:rPr>
          <w:rFonts w:ascii="Times New Roman" w:eastAsia="TimesNewRomanPSMT" w:hAnsi="Times New Roman" w:cs="Times New Roman"/>
          <w:sz w:val="28"/>
          <w:szCs w:val="28"/>
        </w:rPr>
        <w:t>возрастной структуре населения Бешенковичского района в 202</w:t>
      </w:r>
      <w:r w:rsidR="006E5D8A">
        <w:rPr>
          <w:rFonts w:ascii="Times New Roman" w:eastAsia="TimesNewRomanPSMT" w:hAnsi="Times New Roman" w:cs="Times New Roman"/>
          <w:sz w:val="28"/>
          <w:szCs w:val="28"/>
        </w:rPr>
        <w:t>1</w:t>
      </w:r>
      <w:r w:rsidRPr="000E496A">
        <w:rPr>
          <w:rFonts w:ascii="Times New Roman" w:eastAsia="TimesNewRomanPSMT" w:hAnsi="Times New Roman" w:cs="Times New Roman"/>
          <w:sz w:val="28"/>
          <w:szCs w:val="28"/>
        </w:rPr>
        <w:t xml:space="preserve"> году 15,3% составляют люди младше трудоспособного возраста (Витебская область – 16,1), 51,4% –  трудоспособного возраста (Витебская область – 57,0), что непосредственно влияет на показатель общей смертности и естественной у</w:t>
      </w:r>
      <w:r>
        <w:rPr>
          <w:rFonts w:ascii="Times New Roman" w:eastAsia="TimesNewRomanPSMT" w:hAnsi="Times New Roman" w:cs="Times New Roman"/>
          <w:sz w:val="28"/>
          <w:szCs w:val="28"/>
        </w:rPr>
        <w:t xml:space="preserve">были населения области </w:t>
      </w:r>
      <w:r w:rsidR="005176DA">
        <w:rPr>
          <w:rFonts w:ascii="Times New Roman" w:eastAsia="TimesNewRomanPSMT" w:hAnsi="Times New Roman" w:cs="Times New Roman"/>
          <w:sz w:val="28"/>
          <w:szCs w:val="28"/>
        </w:rPr>
        <w:t xml:space="preserve">(рисунок </w:t>
      </w:r>
      <w:r w:rsidR="00752554">
        <w:rPr>
          <w:rFonts w:ascii="Times New Roman" w:eastAsia="TimesNewRomanPSMT" w:hAnsi="Times New Roman" w:cs="Times New Roman"/>
          <w:sz w:val="28"/>
          <w:szCs w:val="28"/>
        </w:rPr>
        <w:t>3</w:t>
      </w:r>
      <w:r w:rsidR="00AA18DA">
        <w:rPr>
          <w:rFonts w:ascii="Times New Roman" w:eastAsia="TimesNewRomanPSMT" w:hAnsi="Times New Roman" w:cs="Times New Roman"/>
          <w:sz w:val="28"/>
          <w:szCs w:val="28"/>
        </w:rPr>
        <w:t>.3</w:t>
      </w:r>
      <w:r w:rsidR="005176DA" w:rsidRPr="003F2CD1">
        <w:rPr>
          <w:rFonts w:ascii="Times New Roman" w:eastAsia="TimesNewRomanPSMT" w:hAnsi="Times New Roman" w:cs="Times New Roman"/>
          <w:sz w:val="28"/>
          <w:szCs w:val="28"/>
        </w:rPr>
        <w:t>).</w:t>
      </w:r>
    </w:p>
    <w:p w14:paraId="13F46075" w14:textId="77777777" w:rsidR="005176DA" w:rsidRDefault="005176DA" w:rsidP="005176DA">
      <w:pPr>
        <w:tabs>
          <w:tab w:val="left" w:pos="-4820"/>
        </w:tabs>
        <w:spacing w:after="0" w:line="247" w:lineRule="auto"/>
        <w:ind w:right="266"/>
        <w:rPr>
          <w:rFonts w:ascii="Times New Roman" w:eastAsia="Times New Roman" w:hAnsi="Times New Roman" w:cs="Times New Roman"/>
          <w:sz w:val="28"/>
          <w:szCs w:val="28"/>
          <w:lang w:eastAsia="ru-RU"/>
        </w:rPr>
      </w:pPr>
    </w:p>
    <w:p w14:paraId="21251E74" w14:textId="77777777" w:rsidR="00D80869" w:rsidRPr="003F2CD1" w:rsidRDefault="00D80869" w:rsidP="005176DA">
      <w:pPr>
        <w:tabs>
          <w:tab w:val="left" w:pos="-4820"/>
        </w:tabs>
        <w:spacing w:after="0" w:line="247" w:lineRule="auto"/>
        <w:ind w:right="266"/>
        <w:rPr>
          <w:rFonts w:ascii="Times New Roman" w:eastAsia="Times New Roman" w:hAnsi="Times New Roman" w:cs="Times New Roman"/>
          <w:sz w:val="28"/>
          <w:szCs w:val="28"/>
          <w:lang w:eastAsia="ru-RU"/>
        </w:rPr>
      </w:pPr>
    </w:p>
    <w:p w14:paraId="280E1997" w14:textId="77777777" w:rsidR="005176DA" w:rsidRPr="003F2CD1" w:rsidRDefault="000E496A" w:rsidP="005176DA">
      <w:pPr>
        <w:spacing w:after="0" w:line="256" w:lineRule="auto"/>
        <w:ind w:right="266"/>
        <w:jc w:val="both"/>
        <w:rPr>
          <w:rFonts w:ascii="Times New Roman" w:eastAsia="Times New Roman" w:hAnsi="Times New Roman" w:cs="Times New Roman"/>
          <w:noProof/>
          <w:sz w:val="24"/>
          <w:szCs w:val="24"/>
          <w:lang w:eastAsia="ru-RU"/>
        </w:rPr>
      </w:pPr>
      <w:r>
        <w:rPr>
          <w:noProof/>
          <w:lang w:eastAsia="ru-RU"/>
        </w:rPr>
        <w:drawing>
          <wp:inline distT="0" distB="0" distL="0" distR="0" wp14:anchorId="6106D8D1" wp14:editId="5EB8BA51">
            <wp:extent cx="5940425" cy="2713900"/>
            <wp:effectExtent l="0" t="0" r="22225" b="1079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FF87A57" w14:textId="77777777" w:rsidR="005176DA" w:rsidRPr="003F2CD1" w:rsidRDefault="005176DA" w:rsidP="005176DA">
      <w:pPr>
        <w:spacing w:after="0" w:line="256" w:lineRule="auto"/>
        <w:ind w:right="266"/>
        <w:jc w:val="both"/>
        <w:rPr>
          <w:rFonts w:ascii="Times New Roman" w:eastAsia="Times New Roman" w:hAnsi="Times New Roman" w:cs="Times New Roman"/>
          <w:noProof/>
          <w:sz w:val="24"/>
          <w:szCs w:val="24"/>
          <w:lang w:eastAsia="ru-RU"/>
        </w:rPr>
      </w:pPr>
    </w:p>
    <w:p w14:paraId="3A7A3632" w14:textId="77777777" w:rsidR="005176DA" w:rsidRDefault="005176DA" w:rsidP="005176DA">
      <w:pPr>
        <w:spacing w:after="0" w:line="256" w:lineRule="auto"/>
        <w:ind w:right="266" w:firstLine="708"/>
        <w:jc w:val="both"/>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sidR="00752554">
        <w:rPr>
          <w:rFonts w:ascii="Times New Roman" w:eastAsia="Times New Roman" w:hAnsi="Times New Roman" w:cs="Times New Roman"/>
          <w:b/>
          <w:bCs/>
          <w:sz w:val="28"/>
          <w:szCs w:val="28"/>
          <w:lang w:eastAsia="ru-RU"/>
        </w:rPr>
        <w:t>3</w:t>
      </w:r>
      <w:r w:rsidR="00AA18DA">
        <w:rPr>
          <w:rFonts w:ascii="Times New Roman" w:eastAsia="Times New Roman" w:hAnsi="Times New Roman" w:cs="Times New Roman"/>
          <w:b/>
          <w:bCs/>
          <w:sz w:val="28"/>
          <w:szCs w:val="28"/>
          <w:lang w:eastAsia="ru-RU"/>
        </w:rPr>
        <w:t>.3</w:t>
      </w:r>
      <w:r w:rsidRPr="003F2CD1">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3F2CD1">
        <w:rPr>
          <w:rFonts w:ascii="Times New Roman" w:eastAsia="Times New Roman" w:hAnsi="Times New Roman" w:cs="Times New Roman"/>
          <w:sz w:val="28"/>
          <w:szCs w:val="28"/>
          <w:lang w:eastAsia="ru-RU"/>
        </w:rPr>
        <w:t>Удельный вес возрастных групп населения</w:t>
      </w:r>
      <w:r w:rsidRPr="003F2CD1">
        <w:rPr>
          <w:rFonts w:ascii="Times New Roman" w:eastAsia="Times New Roman" w:hAnsi="Times New Roman" w:cs="Times New Roman"/>
          <w:bCs/>
          <w:sz w:val="28"/>
          <w:szCs w:val="28"/>
          <w:lang w:eastAsia="ru-RU"/>
        </w:rPr>
        <w:t xml:space="preserve"> Бешенковичс</w:t>
      </w:r>
      <w:r w:rsidR="000E496A">
        <w:rPr>
          <w:rFonts w:ascii="Times New Roman" w:eastAsia="Times New Roman" w:hAnsi="Times New Roman" w:cs="Times New Roman"/>
          <w:bCs/>
          <w:sz w:val="28"/>
          <w:szCs w:val="28"/>
          <w:lang w:eastAsia="ru-RU"/>
        </w:rPr>
        <w:t>кого района, на начало 2015-2021</w:t>
      </w:r>
      <w:r w:rsidRPr="003F2CD1">
        <w:rPr>
          <w:rFonts w:ascii="Times New Roman" w:eastAsia="Times New Roman" w:hAnsi="Times New Roman" w:cs="Times New Roman"/>
          <w:bCs/>
          <w:sz w:val="28"/>
          <w:szCs w:val="28"/>
          <w:lang w:eastAsia="ru-RU"/>
        </w:rPr>
        <w:t xml:space="preserve"> года.</w:t>
      </w:r>
    </w:p>
    <w:p w14:paraId="7D7DE6CA" w14:textId="77777777" w:rsidR="005176DA" w:rsidRDefault="005176DA" w:rsidP="005176DA">
      <w:pPr>
        <w:spacing w:after="0" w:line="256" w:lineRule="auto"/>
        <w:ind w:right="266" w:firstLine="708"/>
        <w:jc w:val="both"/>
        <w:rPr>
          <w:rFonts w:ascii="Times New Roman" w:eastAsia="Times New Roman" w:hAnsi="Times New Roman" w:cs="Times New Roman"/>
          <w:bCs/>
          <w:sz w:val="28"/>
          <w:szCs w:val="28"/>
          <w:lang w:eastAsia="ru-RU"/>
        </w:rPr>
      </w:pPr>
    </w:p>
    <w:p w14:paraId="620BD049"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7A4278ED"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63261854"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47802EA6" w14:textId="77777777" w:rsidR="00DF1551" w:rsidRDefault="00DF1551" w:rsidP="005176DA">
      <w:pPr>
        <w:spacing w:after="0" w:line="256" w:lineRule="auto"/>
        <w:ind w:right="266" w:firstLine="708"/>
        <w:jc w:val="both"/>
        <w:rPr>
          <w:rFonts w:ascii="Times New Roman" w:eastAsia="Times New Roman" w:hAnsi="Times New Roman" w:cs="Times New Roman"/>
          <w:bCs/>
          <w:sz w:val="28"/>
          <w:szCs w:val="28"/>
          <w:lang w:eastAsia="ru-RU"/>
        </w:rPr>
      </w:pPr>
    </w:p>
    <w:p w14:paraId="1B8A71DF" w14:textId="77777777" w:rsidR="00793A9F" w:rsidRDefault="00793A9F" w:rsidP="005176DA">
      <w:pPr>
        <w:spacing w:after="0" w:line="256" w:lineRule="auto"/>
        <w:ind w:right="266" w:firstLine="708"/>
        <w:jc w:val="both"/>
        <w:rPr>
          <w:rFonts w:ascii="Times New Roman" w:eastAsia="Times New Roman" w:hAnsi="Times New Roman" w:cs="Times New Roman"/>
          <w:bCs/>
          <w:sz w:val="28"/>
          <w:szCs w:val="28"/>
          <w:lang w:eastAsia="ru-RU"/>
        </w:rPr>
      </w:pPr>
    </w:p>
    <w:p w14:paraId="293F2A24" w14:textId="77777777" w:rsidR="00793A9F" w:rsidRDefault="00793A9F" w:rsidP="005176DA">
      <w:pPr>
        <w:spacing w:after="0" w:line="256" w:lineRule="auto"/>
        <w:ind w:right="266" w:firstLine="708"/>
        <w:jc w:val="both"/>
        <w:rPr>
          <w:rFonts w:ascii="Times New Roman" w:eastAsia="Times New Roman" w:hAnsi="Times New Roman" w:cs="Times New Roman"/>
          <w:bCs/>
          <w:sz w:val="28"/>
          <w:szCs w:val="28"/>
          <w:lang w:eastAsia="ru-RU"/>
        </w:rPr>
      </w:pPr>
    </w:p>
    <w:p w14:paraId="77406E68" w14:textId="77777777" w:rsidR="00793A9F" w:rsidRDefault="00793A9F" w:rsidP="005176DA">
      <w:pPr>
        <w:spacing w:after="0" w:line="256" w:lineRule="auto"/>
        <w:ind w:right="266" w:firstLine="708"/>
        <w:jc w:val="both"/>
        <w:rPr>
          <w:rFonts w:ascii="Times New Roman" w:eastAsia="Times New Roman" w:hAnsi="Times New Roman" w:cs="Times New Roman"/>
          <w:bCs/>
          <w:sz w:val="28"/>
          <w:szCs w:val="28"/>
          <w:lang w:eastAsia="ru-RU"/>
        </w:rPr>
      </w:pPr>
    </w:p>
    <w:p w14:paraId="7DD888FC" w14:textId="77777777" w:rsidR="000A1C63" w:rsidRPr="00261A31" w:rsidRDefault="00261A31" w:rsidP="00261A31">
      <w:pPr>
        <w:pStyle w:val="2"/>
      </w:pPr>
      <w:bookmarkStart w:id="6" w:name="_Toc107305658"/>
      <w:r>
        <w:lastRenderedPageBreak/>
        <w:t xml:space="preserve">3.2. </w:t>
      </w:r>
      <w:r w:rsidR="000A1C63" w:rsidRPr="00261A31">
        <w:t>Заболеваемость населения г</w:t>
      </w:r>
      <w:r w:rsidR="00700D34" w:rsidRPr="00261A31">
        <w:t xml:space="preserve">ородского </w:t>
      </w:r>
      <w:r w:rsidR="000A1C63" w:rsidRPr="00261A31">
        <w:t>п</w:t>
      </w:r>
      <w:r w:rsidR="00700D34" w:rsidRPr="00261A31">
        <w:t>осёлка</w:t>
      </w:r>
      <w:r w:rsidR="000A1C63" w:rsidRPr="00261A31">
        <w:t xml:space="preserve"> Бешенковичи</w:t>
      </w:r>
      <w:bookmarkEnd w:id="6"/>
    </w:p>
    <w:p w14:paraId="770C1977" w14:textId="77777777" w:rsidR="00700D34" w:rsidRDefault="00700D34" w:rsidP="00D157F6">
      <w:pPr>
        <w:pStyle w:val="ad"/>
        <w:spacing w:after="60"/>
        <w:ind w:left="1146"/>
        <w:rPr>
          <w:rFonts w:ascii="Times New Roman" w:hAnsi="Times New Roman" w:cs="Times New Roman"/>
          <w:b/>
          <w:color w:val="000000" w:themeColor="text1"/>
          <w:sz w:val="28"/>
          <w:szCs w:val="28"/>
        </w:rPr>
      </w:pPr>
    </w:p>
    <w:p w14:paraId="2639D60E" w14:textId="77777777" w:rsidR="00C25BFD" w:rsidRDefault="00C25BFD"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Общая заболеваемость на 1000</w:t>
      </w:r>
      <w:r w:rsidRPr="00C25BFD">
        <w:rPr>
          <w:rFonts w:ascii="Times New Roman" w:hAnsi="Times New Roman" w:cs="Times New Roman"/>
          <w:color w:val="000000" w:themeColor="text1"/>
          <w:sz w:val="28"/>
          <w:szCs w:val="28"/>
        </w:rPr>
        <w:t xml:space="preserve"> - </w:t>
      </w:r>
      <w:r w:rsidRPr="00C25BFD">
        <w:rPr>
          <w:rFonts w:ascii="Times New Roman" w:hAnsi="Times New Roman" w:cs="Times New Roman"/>
          <w:bCs/>
          <w:color w:val="000000" w:themeColor="text1"/>
          <w:sz w:val="28"/>
          <w:szCs w:val="28"/>
        </w:rPr>
        <w:t xml:space="preserve">в г.п. Бешенковичи  с 2018 имеет тенденцию к </w:t>
      </w:r>
      <w:r>
        <w:rPr>
          <w:rFonts w:ascii="Times New Roman" w:hAnsi="Times New Roman" w:cs="Times New Roman"/>
          <w:bCs/>
          <w:color w:val="000000" w:themeColor="text1"/>
          <w:sz w:val="28"/>
          <w:szCs w:val="28"/>
        </w:rPr>
        <w:t>увеличению</w:t>
      </w:r>
      <w:r w:rsidR="0072006F" w:rsidRPr="0072006F">
        <w:rPr>
          <w:rFonts w:ascii="Times New Roman" w:hAnsi="Times New Roman" w:cs="Times New Roman"/>
          <w:bCs/>
          <w:color w:val="000000" w:themeColor="text1"/>
          <w:sz w:val="28"/>
          <w:szCs w:val="28"/>
        </w:rPr>
        <w:t>, но в 2022 стала снижаться</w:t>
      </w:r>
      <w:r w:rsidRPr="00C25BFD">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В</w:t>
      </w:r>
      <w:r w:rsidRPr="00C25BFD">
        <w:rPr>
          <w:rFonts w:ascii="Times New Roman" w:hAnsi="Times New Roman" w:cs="Times New Roman"/>
          <w:bCs/>
          <w:color w:val="000000" w:themeColor="text1"/>
          <w:sz w:val="28"/>
          <w:szCs w:val="28"/>
        </w:rPr>
        <w:t xml:space="preserve"> 202</w:t>
      </w:r>
      <w:r w:rsidR="0072006F">
        <w:rPr>
          <w:rFonts w:ascii="Times New Roman" w:hAnsi="Times New Roman" w:cs="Times New Roman"/>
          <w:bCs/>
          <w:color w:val="000000" w:themeColor="text1"/>
          <w:sz w:val="28"/>
          <w:szCs w:val="28"/>
        </w:rPr>
        <w:t>2</w:t>
      </w:r>
      <w:r w:rsidRPr="00C25BFD">
        <w:rPr>
          <w:rFonts w:ascii="Times New Roman" w:hAnsi="Times New Roman" w:cs="Times New Roman"/>
          <w:bCs/>
          <w:color w:val="000000" w:themeColor="text1"/>
          <w:sz w:val="28"/>
          <w:szCs w:val="28"/>
        </w:rPr>
        <w:t xml:space="preserve"> г.  составило </w:t>
      </w:r>
      <w:r w:rsidR="0072006F">
        <w:rPr>
          <w:rFonts w:ascii="Times New Roman" w:hAnsi="Times New Roman" w:cs="Times New Roman"/>
          <w:bCs/>
          <w:color w:val="000000" w:themeColor="text1"/>
          <w:sz w:val="28"/>
          <w:szCs w:val="28"/>
        </w:rPr>
        <w:t>1362</w:t>
      </w:r>
      <w:r>
        <w:rPr>
          <w:rFonts w:ascii="Times New Roman" w:hAnsi="Times New Roman" w:cs="Times New Roman"/>
          <w:bCs/>
          <w:color w:val="000000" w:themeColor="text1"/>
          <w:sz w:val="28"/>
          <w:szCs w:val="28"/>
        </w:rPr>
        <w:t>,</w:t>
      </w:r>
      <w:r w:rsidR="0072006F">
        <w:rPr>
          <w:rFonts w:ascii="Times New Roman" w:hAnsi="Times New Roman" w:cs="Times New Roman"/>
          <w:bCs/>
          <w:color w:val="000000" w:themeColor="text1"/>
          <w:sz w:val="28"/>
          <w:szCs w:val="28"/>
        </w:rPr>
        <w:t>6</w:t>
      </w:r>
      <w:r w:rsidR="003A3055" w:rsidRPr="003A3055">
        <w:rPr>
          <w:rFonts w:ascii="Times New Roman" w:hAnsi="Times New Roman" w:cs="Times New Roman"/>
          <w:bCs/>
          <w:color w:val="000000" w:themeColor="text1"/>
          <w:sz w:val="28"/>
          <w:szCs w:val="28"/>
        </w:rPr>
        <w:t>‰</w:t>
      </w:r>
      <w:r w:rsidRPr="00C25BFD">
        <w:rPr>
          <w:rFonts w:ascii="Times New Roman" w:hAnsi="Times New Roman" w:cs="Times New Roman"/>
          <w:bCs/>
          <w:color w:val="000000" w:themeColor="text1"/>
          <w:sz w:val="28"/>
          <w:szCs w:val="28"/>
        </w:rPr>
        <w:t xml:space="preserve"> (в сравнении </w:t>
      </w:r>
      <w:r w:rsidR="0072006F">
        <w:rPr>
          <w:rFonts w:ascii="Times New Roman" w:hAnsi="Times New Roman" w:cs="Times New Roman"/>
          <w:bCs/>
          <w:color w:val="000000" w:themeColor="text1"/>
          <w:sz w:val="28"/>
          <w:szCs w:val="28"/>
        </w:rPr>
        <w:t xml:space="preserve">в 2021 г. – 1665,73, </w:t>
      </w:r>
      <w:r w:rsidRPr="00C25BFD">
        <w:rPr>
          <w:rFonts w:ascii="Times New Roman" w:hAnsi="Times New Roman" w:cs="Times New Roman"/>
          <w:bCs/>
          <w:color w:val="000000" w:themeColor="text1"/>
          <w:sz w:val="28"/>
          <w:szCs w:val="28"/>
        </w:rPr>
        <w:t xml:space="preserve">в 2020 г. – </w:t>
      </w:r>
      <w:r>
        <w:rPr>
          <w:rFonts w:ascii="Times New Roman" w:hAnsi="Times New Roman" w:cs="Times New Roman"/>
          <w:bCs/>
          <w:color w:val="000000" w:themeColor="text1"/>
          <w:sz w:val="28"/>
          <w:szCs w:val="28"/>
        </w:rPr>
        <w:t>1577,66</w:t>
      </w:r>
      <w:r w:rsidRPr="00C25BFD">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1552,57</w:t>
      </w:r>
      <w:r w:rsidRPr="00C25BFD">
        <w:rPr>
          <w:rFonts w:ascii="Times New Roman" w:hAnsi="Times New Roman" w:cs="Times New Roman"/>
          <w:bCs/>
          <w:color w:val="000000" w:themeColor="text1"/>
          <w:sz w:val="28"/>
          <w:szCs w:val="28"/>
        </w:rPr>
        <w:t>,</w:t>
      </w:r>
      <w:r w:rsidR="00143DC6">
        <w:rPr>
          <w:rFonts w:ascii="Times New Roman" w:hAnsi="Times New Roman" w:cs="Times New Roman"/>
          <w:bCs/>
          <w:color w:val="000000" w:themeColor="text1"/>
          <w:sz w:val="28"/>
          <w:szCs w:val="28"/>
        </w:rPr>
        <w:t xml:space="preserve"> </w:t>
      </w:r>
      <w:r w:rsidRPr="00C25BFD">
        <w:rPr>
          <w:rFonts w:ascii="Times New Roman" w:hAnsi="Times New Roman" w:cs="Times New Roman"/>
          <w:bCs/>
          <w:color w:val="000000" w:themeColor="text1"/>
          <w:sz w:val="28"/>
          <w:szCs w:val="28"/>
        </w:rPr>
        <w:t>в  2018 г. – 1</w:t>
      </w:r>
      <w:r>
        <w:rPr>
          <w:rFonts w:ascii="Times New Roman" w:hAnsi="Times New Roman" w:cs="Times New Roman"/>
          <w:bCs/>
          <w:color w:val="000000" w:themeColor="text1"/>
          <w:sz w:val="28"/>
          <w:szCs w:val="28"/>
        </w:rPr>
        <w:t>544,68</w:t>
      </w:r>
      <w:r w:rsidRPr="00C25BFD">
        <w:rPr>
          <w:rFonts w:ascii="Times New Roman" w:hAnsi="Times New Roman" w:cs="Times New Roman"/>
          <w:bCs/>
          <w:color w:val="000000" w:themeColor="text1"/>
          <w:sz w:val="28"/>
          <w:szCs w:val="28"/>
        </w:rPr>
        <w:t>)  (рисунок 3.</w:t>
      </w:r>
      <w:r w:rsidR="005823EB">
        <w:rPr>
          <w:rFonts w:ascii="Times New Roman" w:hAnsi="Times New Roman" w:cs="Times New Roman"/>
          <w:bCs/>
          <w:color w:val="000000" w:themeColor="text1"/>
          <w:sz w:val="28"/>
          <w:szCs w:val="28"/>
        </w:rPr>
        <w:t>4</w:t>
      </w:r>
      <w:r w:rsidRPr="00C25BFD">
        <w:rPr>
          <w:rFonts w:ascii="Times New Roman" w:hAnsi="Times New Roman" w:cs="Times New Roman"/>
          <w:bCs/>
          <w:color w:val="000000" w:themeColor="text1"/>
          <w:sz w:val="28"/>
          <w:szCs w:val="28"/>
        </w:rPr>
        <w:t>).</w:t>
      </w:r>
    </w:p>
    <w:p w14:paraId="13D59940"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0464EEA4" w14:textId="77777777" w:rsidR="00C25BFD" w:rsidRDefault="00416B8C" w:rsidP="00D157F6">
      <w:pPr>
        <w:spacing w:after="60"/>
        <w:ind w:firstLine="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 г.п. Бешенковичи за 2018 -2022</w:t>
      </w:r>
      <w:r w:rsidR="00C25BFD">
        <w:rPr>
          <w:rFonts w:ascii="Times New Roman" w:hAnsi="Times New Roman" w:cs="Times New Roman"/>
          <w:color w:val="000000" w:themeColor="text1"/>
          <w:sz w:val="28"/>
          <w:szCs w:val="28"/>
        </w:rPr>
        <w:t xml:space="preserve"> г.г. л</w:t>
      </w:r>
      <w:r w:rsidR="009A3C3D" w:rsidRPr="009A3C3D">
        <w:rPr>
          <w:rFonts w:ascii="Times New Roman" w:hAnsi="Times New Roman" w:cs="Times New Roman"/>
          <w:color w:val="000000" w:themeColor="text1"/>
          <w:sz w:val="28"/>
          <w:szCs w:val="28"/>
        </w:rPr>
        <w:t xml:space="preserve">иц с </w:t>
      </w:r>
      <w:r w:rsidR="009A3C3D" w:rsidRPr="00C25BFD">
        <w:rPr>
          <w:rFonts w:ascii="Times New Roman" w:hAnsi="Times New Roman" w:cs="Times New Roman"/>
          <w:b/>
          <w:color w:val="000000" w:themeColor="text1"/>
          <w:sz w:val="28"/>
          <w:szCs w:val="28"/>
        </w:rPr>
        <w:t>профессиональными за</w:t>
      </w:r>
      <w:r w:rsidR="0089005E">
        <w:rPr>
          <w:rFonts w:ascii="Times New Roman" w:hAnsi="Times New Roman" w:cs="Times New Roman"/>
          <w:b/>
          <w:color w:val="000000" w:themeColor="text1"/>
          <w:sz w:val="28"/>
          <w:szCs w:val="28"/>
        </w:rPr>
        <w:t xml:space="preserve">болеваниями или подозрениями на </w:t>
      </w:r>
      <w:r w:rsidR="009A3C3D" w:rsidRPr="00C25BFD">
        <w:rPr>
          <w:rFonts w:ascii="Times New Roman" w:hAnsi="Times New Roman" w:cs="Times New Roman"/>
          <w:b/>
          <w:color w:val="000000" w:themeColor="text1"/>
          <w:sz w:val="28"/>
          <w:szCs w:val="28"/>
        </w:rPr>
        <w:t>профзаболевания</w:t>
      </w:r>
      <w:r w:rsidR="009A3C3D" w:rsidRPr="009A3C3D">
        <w:rPr>
          <w:rFonts w:ascii="Times New Roman" w:hAnsi="Times New Roman" w:cs="Times New Roman"/>
          <w:color w:val="000000" w:themeColor="text1"/>
          <w:sz w:val="28"/>
          <w:szCs w:val="28"/>
        </w:rPr>
        <w:t xml:space="preserve"> не выявлено</w:t>
      </w:r>
      <w:r w:rsidR="00C25BFD">
        <w:rPr>
          <w:rFonts w:ascii="Times New Roman" w:hAnsi="Times New Roman" w:cs="Times New Roman"/>
          <w:color w:val="000000" w:themeColor="text1"/>
          <w:sz w:val="28"/>
          <w:szCs w:val="28"/>
        </w:rPr>
        <w:t xml:space="preserve"> </w:t>
      </w:r>
      <w:r w:rsidR="00C25BFD" w:rsidRPr="00C25BFD">
        <w:rPr>
          <w:rFonts w:ascii="Times New Roman" w:hAnsi="Times New Roman" w:cs="Times New Roman"/>
          <w:bCs/>
          <w:color w:val="000000" w:themeColor="text1"/>
          <w:sz w:val="28"/>
          <w:szCs w:val="28"/>
        </w:rPr>
        <w:t>(рисунок 3.</w:t>
      </w:r>
      <w:r w:rsidR="005823EB">
        <w:rPr>
          <w:rFonts w:ascii="Times New Roman" w:hAnsi="Times New Roman" w:cs="Times New Roman"/>
          <w:bCs/>
          <w:color w:val="000000" w:themeColor="text1"/>
          <w:sz w:val="28"/>
          <w:szCs w:val="28"/>
        </w:rPr>
        <w:t>5</w:t>
      </w:r>
      <w:r w:rsidR="00C25BFD" w:rsidRPr="00C25BFD">
        <w:rPr>
          <w:rFonts w:ascii="Times New Roman" w:hAnsi="Times New Roman" w:cs="Times New Roman"/>
          <w:bCs/>
          <w:color w:val="000000" w:themeColor="text1"/>
          <w:sz w:val="28"/>
          <w:szCs w:val="28"/>
        </w:rPr>
        <w:t>)</w:t>
      </w:r>
      <w:r w:rsidR="009A3C3D" w:rsidRPr="009A3C3D">
        <w:rPr>
          <w:rFonts w:ascii="Times New Roman" w:hAnsi="Times New Roman" w:cs="Times New Roman"/>
          <w:color w:val="000000" w:themeColor="text1"/>
          <w:sz w:val="28"/>
          <w:szCs w:val="28"/>
        </w:rPr>
        <w:t>.</w:t>
      </w:r>
    </w:p>
    <w:p w14:paraId="2F23BA82" w14:textId="77777777" w:rsidR="00D157F6" w:rsidRDefault="00D157F6" w:rsidP="00D157F6">
      <w:pPr>
        <w:spacing w:after="60"/>
        <w:ind w:firstLine="426"/>
        <w:jc w:val="both"/>
        <w:rPr>
          <w:rFonts w:ascii="Times New Roman" w:hAnsi="Times New Roman" w:cs="Times New Roman"/>
          <w:color w:val="000000" w:themeColor="text1"/>
          <w:sz w:val="28"/>
          <w:szCs w:val="28"/>
        </w:rPr>
      </w:pPr>
    </w:p>
    <w:p w14:paraId="08B6D829" w14:textId="77777777" w:rsidR="00C25BFD" w:rsidRDefault="00D50623"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Онкологическая заболеваемость</w:t>
      </w:r>
      <w:r w:rsidR="00C25BFD" w:rsidRPr="00C25BFD">
        <w:rPr>
          <w:rFonts w:ascii="Times New Roman" w:hAnsi="Times New Roman" w:cs="Times New Roman"/>
          <w:color w:val="000000" w:themeColor="text1"/>
          <w:sz w:val="28"/>
          <w:szCs w:val="28"/>
        </w:rPr>
        <w:t xml:space="preserve"> - </w:t>
      </w:r>
      <w:r w:rsidR="0089005E" w:rsidRPr="0089005E">
        <w:rPr>
          <w:rFonts w:ascii="Times New Roman" w:hAnsi="Times New Roman" w:cs="Times New Roman"/>
          <w:bCs/>
          <w:color w:val="000000" w:themeColor="text1"/>
          <w:sz w:val="28"/>
          <w:szCs w:val="28"/>
        </w:rPr>
        <w:t xml:space="preserve">в г.п. Бешенковичи  с 2018 года имеет тенденцию к снижению. Число случаев заболевания в 2022 г.  составило 3,5 ‰  (в сравнении в 2021 г. – 3,63, в 2020 г. – 3,29, в 2019 году – 4,65, в </w:t>
      </w:r>
      <w:r w:rsidR="0089005E">
        <w:rPr>
          <w:rFonts w:ascii="Times New Roman" w:hAnsi="Times New Roman" w:cs="Times New Roman"/>
          <w:bCs/>
          <w:color w:val="000000" w:themeColor="text1"/>
          <w:sz w:val="28"/>
          <w:szCs w:val="28"/>
        </w:rPr>
        <w:t>2018 г. – 6,5</w:t>
      </w:r>
      <w:r w:rsidR="0089005E" w:rsidRPr="0089005E">
        <w:rPr>
          <w:rFonts w:ascii="Times New Roman" w:hAnsi="Times New Roman" w:cs="Times New Roman"/>
          <w:bCs/>
          <w:color w:val="000000" w:themeColor="text1"/>
          <w:sz w:val="28"/>
          <w:szCs w:val="28"/>
        </w:rPr>
        <w:t xml:space="preserve">) </w:t>
      </w:r>
      <w:r w:rsidR="00C25BFD" w:rsidRPr="00C25BFD">
        <w:rPr>
          <w:rFonts w:ascii="Times New Roman" w:hAnsi="Times New Roman" w:cs="Times New Roman"/>
          <w:bCs/>
          <w:color w:val="000000" w:themeColor="text1"/>
          <w:sz w:val="28"/>
          <w:szCs w:val="28"/>
        </w:rPr>
        <w:t>(рисунок 3</w:t>
      </w:r>
      <w:r>
        <w:rPr>
          <w:rFonts w:ascii="Times New Roman" w:hAnsi="Times New Roman" w:cs="Times New Roman"/>
          <w:bCs/>
          <w:color w:val="000000" w:themeColor="text1"/>
          <w:sz w:val="28"/>
          <w:szCs w:val="28"/>
        </w:rPr>
        <w:t>.</w:t>
      </w:r>
      <w:r w:rsidR="005823EB">
        <w:rPr>
          <w:rFonts w:ascii="Times New Roman" w:hAnsi="Times New Roman" w:cs="Times New Roman"/>
          <w:bCs/>
          <w:color w:val="000000" w:themeColor="text1"/>
          <w:sz w:val="28"/>
          <w:szCs w:val="28"/>
        </w:rPr>
        <w:t>5</w:t>
      </w:r>
      <w:r w:rsidR="00C25BFD" w:rsidRPr="00C25BFD">
        <w:rPr>
          <w:rFonts w:ascii="Times New Roman" w:hAnsi="Times New Roman" w:cs="Times New Roman"/>
          <w:bCs/>
          <w:color w:val="000000" w:themeColor="text1"/>
          <w:sz w:val="28"/>
          <w:szCs w:val="28"/>
        </w:rPr>
        <w:t>).</w:t>
      </w:r>
    </w:p>
    <w:p w14:paraId="698F4295"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37FA35FB" w14:textId="77777777" w:rsidR="00D50623" w:rsidRDefault="00D50623"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Заболеваемость болезнями системы кровообращения</w:t>
      </w:r>
      <w:r w:rsidRPr="00C25BFD">
        <w:rPr>
          <w:rFonts w:ascii="Times New Roman" w:hAnsi="Times New Roman" w:cs="Times New Roman"/>
          <w:color w:val="000000" w:themeColor="text1"/>
          <w:sz w:val="28"/>
          <w:szCs w:val="28"/>
        </w:rPr>
        <w:t xml:space="preserve"> - </w:t>
      </w:r>
      <w:r w:rsidRPr="00C25BFD">
        <w:rPr>
          <w:rFonts w:ascii="Times New Roman" w:hAnsi="Times New Roman" w:cs="Times New Roman"/>
          <w:bCs/>
          <w:color w:val="000000" w:themeColor="text1"/>
          <w:sz w:val="28"/>
          <w:szCs w:val="28"/>
        </w:rPr>
        <w:t xml:space="preserve">в г.п. Бешенковичи  с 2018 года имеет тенденцию к </w:t>
      </w:r>
      <w:r>
        <w:rPr>
          <w:rFonts w:ascii="Times New Roman" w:hAnsi="Times New Roman" w:cs="Times New Roman"/>
          <w:bCs/>
          <w:color w:val="000000" w:themeColor="text1"/>
          <w:sz w:val="28"/>
          <w:szCs w:val="28"/>
        </w:rPr>
        <w:t>снижен</w:t>
      </w:r>
      <w:r w:rsidRPr="00C25BFD">
        <w:rPr>
          <w:rFonts w:ascii="Times New Roman" w:hAnsi="Times New Roman" w:cs="Times New Roman"/>
          <w:bCs/>
          <w:color w:val="000000" w:themeColor="text1"/>
          <w:sz w:val="28"/>
          <w:szCs w:val="28"/>
        </w:rPr>
        <w:t xml:space="preserve">ию. </w:t>
      </w:r>
      <w:r w:rsidRPr="00C25BFD">
        <w:rPr>
          <w:rFonts w:ascii="Times New Roman" w:hAnsi="Times New Roman" w:cs="Times New Roman"/>
          <w:color w:val="000000" w:themeColor="text1"/>
          <w:sz w:val="28"/>
          <w:szCs w:val="28"/>
        </w:rPr>
        <w:t xml:space="preserve">Число </w:t>
      </w:r>
      <w:r>
        <w:rPr>
          <w:rFonts w:ascii="Times New Roman" w:hAnsi="Times New Roman" w:cs="Times New Roman"/>
          <w:color w:val="000000" w:themeColor="text1"/>
          <w:sz w:val="28"/>
          <w:szCs w:val="28"/>
        </w:rPr>
        <w:t>случаев заболевания</w:t>
      </w:r>
      <w:r w:rsidRPr="00C25BFD">
        <w:rPr>
          <w:rFonts w:ascii="Times New Roman" w:hAnsi="Times New Roman" w:cs="Times New Roman"/>
          <w:bCs/>
          <w:color w:val="000000" w:themeColor="text1"/>
          <w:sz w:val="28"/>
          <w:szCs w:val="28"/>
        </w:rPr>
        <w:t xml:space="preserve"> в 202</w:t>
      </w:r>
      <w:r w:rsidR="008B1BB3">
        <w:rPr>
          <w:rFonts w:ascii="Times New Roman" w:hAnsi="Times New Roman" w:cs="Times New Roman"/>
          <w:bCs/>
          <w:color w:val="000000" w:themeColor="text1"/>
          <w:sz w:val="28"/>
          <w:szCs w:val="28"/>
        </w:rPr>
        <w:t>2</w:t>
      </w:r>
      <w:r w:rsidRPr="00C25BFD">
        <w:rPr>
          <w:rFonts w:ascii="Times New Roman" w:hAnsi="Times New Roman" w:cs="Times New Roman"/>
          <w:bCs/>
          <w:color w:val="000000" w:themeColor="text1"/>
          <w:sz w:val="28"/>
          <w:szCs w:val="28"/>
        </w:rPr>
        <w:t xml:space="preserve"> г.  составило </w:t>
      </w:r>
      <w:r w:rsidR="0089005E" w:rsidRPr="0089005E">
        <w:rPr>
          <w:rFonts w:ascii="Times New Roman" w:hAnsi="Times New Roman" w:cs="Times New Roman"/>
          <w:bCs/>
          <w:color w:val="000000" w:themeColor="text1"/>
          <w:sz w:val="28"/>
          <w:szCs w:val="28"/>
        </w:rPr>
        <w:t xml:space="preserve">285,2 ‰ </w:t>
      </w:r>
      <w:r w:rsidRPr="00C25BFD">
        <w:rPr>
          <w:rFonts w:ascii="Times New Roman" w:hAnsi="Times New Roman" w:cs="Times New Roman"/>
          <w:bCs/>
          <w:color w:val="000000" w:themeColor="text1"/>
          <w:sz w:val="28"/>
          <w:szCs w:val="28"/>
        </w:rPr>
        <w:t>(в сравнении</w:t>
      </w:r>
      <w:r w:rsidR="008B1BB3">
        <w:rPr>
          <w:rFonts w:ascii="Times New Roman" w:hAnsi="Times New Roman" w:cs="Times New Roman"/>
          <w:bCs/>
          <w:color w:val="000000" w:themeColor="text1"/>
          <w:sz w:val="28"/>
          <w:szCs w:val="28"/>
        </w:rPr>
        <w:t xml:space="preserve"> в 2021 г. – </w:t>
      </w:r>
      <w:r w:rsidR="0089005E">
        <w:rPr>
          <w:rFonts w:ascii="Times New Roman" w:hAnsi="Times New Roman" w:cs="Times New Roman"/>
          <w:bCs/>
          <w:color w:val="000000" w:themeColor="text1"/>
          <w:sz w:val="28"/>
          <w:szCs w:val="28"/>
        </w:rPr>
        <w:t>426,52</w:t>
      </w:r>
      <w:r w:rsidR="008B1BB3">
        <w:rPr>
          <w:rFonts w:ascii="Times New Roman" w:hAnsi="Times New Roman" w:cs="Times New Roman"/>
          <w:bCs/>
          <w:color w:val="000000" w:themeColor="text1"/>
          <w:sz w:val="28"/>
          <w:szCs w:val="28"/>
        </w:rPr>
        <w:t>,</w:t>
      </w:r>
      <w:r w:rsidRPr="00C25BFD">
        <w:rPr>
          <w:rFonts w:ascii="Times New Roman" w:hAnsi="Times New Roman" w:cs="Times New Roman"/>
          <w:bCs/>
          <w:color w:val="000000" w:themeColor="text1"/>
          <w:sz w:val="28"/>
          <w:szCs w:val="28"/>
        </w:rPr>
        <w:t xml:space="preserve"> в 2020 г. – </w:t>
      </w:r>
      <w:r w:rsidR="0089005E">
        <w:rPr>
          <w:rFonts w:ascii="Times New Roman" w:hAnsi="Times New Roman" w:cs="Times New Roman"/>
          <w:bCs/>
          <w:color w:val="000000" w:themeColor="text1"/>
          <w:sz w:val="28"/>
          <w:szCs w:val="28"/>
        </w:rPr>
        <w:t>427,38</w:t>
      </w:r>
      <w:r w:rsidRPr="00C25BFD">
        <w:rPr>
          <w:rFonts w:ascii="Times New Roman" w:hAnsi="Times New Roman" w:cs="Times New Roman"/>
          <w:bCs/>
          <w:color w:val="000000" w:themeColor="text1"/>
          <w:sz w:val="28"/>
          <w:szCs w:val="28"/>
        </w:rPr>
        <w:t xml:space="preserve">, в 2019 году – </w:t>
      </w:r>
      <w:r w:rsidR="0089005E">
        <w:rPr>
          <w:rFonts w:ascii="Times New Roman" w:hAnsi="Times New Roman" w:cs="Times New Roman"/>
          <w:bCs/>
          <w:color w:val="000000" w:themeColor="text1"/>
          <w:sz w:val="28"/>
          <w:szCs w:val="28"/>
        </w:rPr>
        <w:t>445,34</w:t>
      </w:r>
      <w:r w:rsidRPr="00C25BFD">
        <w:rPr>
          <w:rFonts w:ascii="Times New Roman" w:hAnsi="Times New Roman" w:cs="Times New Roman"/>
          <w:bCs/>
          <w:color w:val="000000" w:themeColor="text1"/>
          <w:sz w:val="28"/>
          <w:szCs w:val="28"/>
        </w:rPr>
        <w:t>, в  2018 г. –</w:t>
      </w:r>
      <w:r>
        <w:rPr>
          <w:rFonts w:ascii="Times New Roman" w:hAnsi="Times New Roman" w:cs="Times New Roman"/>
          <w:bCs/>
          <w:color w:val="000000" w:themeColor="text1"/>
          <w:sz w:val="28"/>
          <w:szCs w:val="28"/>
        </w:rPr>
        <w:t xml:space="preserve"> </w:t>
      </w:r>
      <w:r w:rsidR="0089005E">
        <w:rPr>
          <w:rFonts w:ascii="Times New Roman" w:hAnsi="Times New Roman" w:cs="Times New Roman"/>
          <w:bCs/>
          <w:color w:val="000000" w:themeColor="text1"/>
          <w:sz w:val="28"/>
          <w:szCs w:val="28"/>
        </w:rPr>
        <w:t>447,69</w:t>
      </w:r>
      <w:r w:rsidRPr="00C25BFD">
        <w:rPr>
          <w:rFonts w:ascii="Times New Roman" w:hAnsi="Times New Roman" w:cs="Times New Roman"/>
          <w:bCs/>
          <w:color w:val="000000" w:themeColor="text1"/>
          <w:sz w:val="28"/>
          <w:szCs w:val="28"/>
        </w:rPr>
        <w:t>)  (рисунок 3</w:t>
      </w:r>
      <w:r w:rsidR="000737C0">
        <w:rPr>
          <w:rFonts w:ascii="Times New Roman" w:hAnsi="Times New Roman" w:cs="Times New Roman"/>
          <w:bCs/>
          <w:color w:val="000000" w:themeColor="text1"/>
          <w:sz w:val="28"/>
          <w:szCs w:val="28"/>
        </w:rPr>
        <w:t>.</w:t>
      </w:r>
      <w:r w:rsidR="005823EB">
        <w:rPr>
          <w:rFonts w:ascii="Times New Roman" w:hAnsi="Times New Roman" w:cs="Times New Roman"/>
          <w:bCs/>
          <w:color w:val="000000" w:themeColor="text1"/>
          <w:sz w:val="28"/>
          <w:szCs w:val="28"/>
        </w:rPr>
        <w:t>4</w:t>
      </w:r>
      <w:r w:rsidRPr="00C25BFD">
        <w:rPr>
          <w:rFonts w:ascii="Times New Roman" w:hAnsi="Times New Roman" w:cs="Times New Roman"/>
          <w:bCs/>
          <w:color w:val="000000" w:themeColor="text1"/>
          <w:sz w:val="28"/>
          <w:szCs w:val="28"/>
        </w:rPr>
        <w:t>).</w:t>
      </w:r>
    </w:p>
    <w:p w14:paraId="14F5AE96" w14:textId="77777777" w:rsidR="00D157F6" w:rsidRPr="00C25BFD" w:rsidRDefault="00D157F6" w:rsidP="00D157F6">
      <w:pPr>
        <w:spacing w:after="60"/>
        <w:ind w:firstLine="426"/>
        <w:jc w:val="both"/>
        <w:rPr>
          <w:rFonts w:ascii="Times New Roman" w:hAnsi="Times New Roman" w:cs="Times New Roman"/>
          <w:bCs/>
          <w:color w:val="000000" w:themeColor="text1"/>
          <w:sz w:val="28"/>
          <w:szCs w:val="28"/>
        </w:rPr>
      </w:pPr>
    </w:p>
    <w:p w14:paraId="30376026" w14:textId="77777777" w:rsidR="007C1004" w:rsidRPr="007C1004" w:rsidRDefault="007C1004" w:rsidP="00D157F6">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Уровень заболеваемости сахарным диабетом</w:t>
      </w:r>
      <w:r w:rsidRPr="007C1004">
        <w:rPr>
          <w:rFonts w:ascii="Times New Roman" w:hAnsi="Times New Roman" w:cs="Times New Roman"/>
          <w:color w:val="000000" w:themeColor="text1"/>
          <w:sz w:val="28"/>
          <w:szCs w:val="28"/>
        </w:rPr>
        <w:t xml:space="preserve"> - </w:t>
      </w:r>
      <w:r w:rsidR="0089005E" w:rsidRPr="0089005E">
        <w:rPr>
          <w:rFonts w:ascii="Times New Roman" w:hAnsi="Times New Roman" w:cs="Times New Roman"/>
          <w:bCs/>
          <w:color w:val="000000" w:themeColor="text1"/>
          <w:sz w:val="28"/>
          <w:szCs w:val="28"/>
        </w:rPr>
        <w:t xml:space="preserve">в г.п. Бешенковичи  с 2018 года остаётся стабильным. Число случаев заболевания в 2022 г.  составило 60,5 ‰ (в сравнении в 2021 – 74,99, в 2020 г. – 71,97, в 2019 году – 72,68, в  2018 г. – 64,78) </w:t>
      </w:r>
      <w:r w:rsidRPr="007C1004">
        <w:rPr>
          <w:rFonts w:ascii="Times New Roman" w:hAnsi="Times New Roman" w:cs="Times New Roman"/>
          <w:bCs/>
          <w:color w:val="000000" w:themeColor="text1"/>
          <w:sz w:val="28"/>
          <w:szCs w:val="28"/>
        </w:rPr>
        <w:t>(рисунок 3.</w:t>
      </w:r>
      <w:r w:rsidR="005823EB">
        <w:rPr>
          <w:rFonts w:ascii="Times New Roman" w:hAnsi="Times New Roman" w:cs="Times New Roman"/>
          <w:bCs/>
          <w:color w:val="000000" w:themeColor="text1"/>
          <w:sz w:val="28"/>
          <w:szCs w:val="28"/>
        </w:rPr>
        <w:t>4</w:t>
      </w:r>
      <w:r w:rsidRPr="007C1004">
        <w:rPr>
          <w:rFonts w:ascii="Times New Roman" w:hAnsi="Times New Roman" w:cs="Times New Roman"/>
          <w:bCs/>
          <w:color w:val="000000" w:themeColor="text1"/>
          <w:sz w:val="28"/>
          <w:szCs w:val="28"/>
        </w:rPr>
        <w:t>).</w:t>
      </w:r>
    </w:p>
    <w:p w14:paraId="5770595C" w14:textId="77777777" w:rsidR="007C1004" w:rsidRDefault="007C1004" w:rsidP="00D157F6">
      <w:pPr>
        <w:spacing w:after="60"/>
        <w:ind w:firstLine="426"/>
        <w:jc w:val="both"/>
        <w:rPr>
          <w:rFonts w:ascii="Times New Roman" w:hAnsi="Times New Roman" w:cs="Times New Roman"/>
          <w:bCs/>
          <w:color w:val="000000" w:themeColor="text1"/>
          <w:sz w:val="28"/>
          <w:szCs w:val="28"/>
        </w:rPr>
      </w:pPr>
      <w:r w:rsidRPr="007C1004">
        <w:rPr>
          <w:rFonts w:ascii="Times New Roman" w:hAnsi="Times New Roman" w:cs="Times New Roman"/>
          <w:b/>
          <w:color w:val="000000" w:themeColor="text1"/>
          <w:sz w:val="28"/>
          <w:szCs w:val="28"/>
        </w:rPr>
        <w:t xml:space="preserve">Уровень заболеваемости </w:t>
      </w:r>
      <w:r>
        <w:rPr>
          <w:rFonts w:ascii="Times New Roman" w:hAnsi="Times New Roman" w:cs="Times New Roman"/>
          <w:b/>
          <w:color w:val="000000" w:themeColor="text1"/>
          <w:sz w:val="28"/>
          <w:szCs w:val="28"/>
        </w:rPr>
        <w:t>ХОБЛ</w:t>
      </w:r>
      <w:r w:rsidRPr="007C1004">
        <w:rPr>
          <w:rFonts w:ascii="Times New Roman" w:hAnsi="Times New Roman" w:cs="Times New Roman"/>
          <w:color w:val="000000" w:themeColor="text1"/>
          <w:sz w:val="28"/>
          <w:szCs w:val="28"/>
        </w:rPr>
        <w:t xml:space="preserve"> - </w:t>
      </w:r>
      <w:r w:rsidRPr="007C1004">
        <w:rPr>
          <w:rFonts w:ascii="Times New Roman" w:hAnsi="Times New Roman" w:cs="Times New Roman"/>
          <w:bCs/>
          <w:color w:val="000000" w:themeColor="text1"/>
          <w:sz w:val="28"/>
          <w:szCs w:val="28"/>
        </w:rPr>
        <w:t xml:space="preserve">в г.п. Бешенковичи  с 2018 года </w:t>
      </w:r>
      <w:r w:rsidR="00520F2B" w:rsidRPr="00520F2B">
        <w:rPr>
          <w:rFonts w:ascii="Times New Roman" w:hAnsi="Times New Roman" w:cs="Times New Roman"/>
          <w:bCs/>
          <w:color w:val="000000" w:themeColor="text1"/>
          <w:sz w:val="28"/>
          <w:szCs w:val="28"/>
        </w:rPr>
        <w:t>имеет тенденцию к увеличению</w:t>
      </w:r>
      <w:r w:rsidRPr="007C1004">
        <w:rPr>
          <w:rFonts w:ascii="Times New Roman" w:hAnsi="Times New Roman" w:cs="Times New Roman"/>
          <w:bCs/>
          <w:color w:val="000000" w:themeColor="text1"/>
          <w:sz w:val="28"/>
          <w:szCs w:val="28"/>
        </w:rPr>
        <w:t xml:space="preserve">. </w:t>
      </w:r>
      <w:r w:rsidRPr="007C1004">
        <w:rPr>
          <w:rFonts w:ascii="Times New Roman" w:hAnsi="Times New Roman" w:cs="Times New Roman"/>
          <w:color w:val="000000" w:themeColor="text1"/>
          <w:sz w:val="28"/>
          <w:szCs w:val="28"/>
        </w:rPr>
        <w:t>Число случаев заболевания</w:t>
      </w:r>
      <w:r w:rsidRPr="007C1004">
        <w:rPr>
          <w:rFonts w:ascii="Times New Roman" w:hAnsi="Times New Roman" w:cs="Times New Roman"/>
          <w:bCs/>
          <w:color w:val="000000" w:themeColor="text1"/>
          <w:sz w:val="28"/>
          <w:szCs w:val="28"/>
        </w:rPr>
        <w:t xml:space="preserve"> в 202</w:t>
      </w:r>
      <w:r w:rsidR="008B1BB3">
        <w:rPr>
          <w:rFonts w:ascii="Times New Roman" w:hAnsi="Times New Roman" w:cs="Times New Roman"/>
          <w:bCs/>
          <w:color w:val="000000" w:themeColor="text1"/>
          <w:sz w:val="28"/>
          <w:szCs w:val="28"/>
        </w:rPr>
        <w:t>2</w:t>
      </w:r>
      <w:r w:rsidRPr="007C1004">
        <w:rPr>
          <w:rFonts w:ascii="Times New Roman" w:hAnsi="Times New Roman" w:cs="Times New Roman"/>
          <w:bCs/>
          <w:color w:val="000000" w:themeColor="text1"/>
          <w:sz w:val="28"/>
          <w:szCs w:val="28"/>
        </w:rPr>
        <w:t xml:space="preserve"> г. </w:t>
      </w:r>
      <w:r w:rsidR="0089005E">
        <w:rPr>
          <w:rFonts w:ascii="Times New Roman" w:hAnsi="Times New Roman" w:cs="Times New Roman"/>
          <w:bCs/>
          <w:color w:val="000000" w:themeColor="text1"/>
          <w:sz w:val="28"/>
          <w:szCs w:val="28"/>
        </w:rPr>
        <w:t>составило</w:t>
      </w:r>
      <w:r w:rsidRPr="007C1004">
        <w:rPr>
          <w:rFonts w:ascii="Times New Roman" w:hAnsi="Times New Roman" w:cs="Times New Roman"/>
          <w:bCs/>
          <w:color w:val="000000" w:themeColor="text1"/>
          <w:sz w:val="28"/>
          <w:szCs w:val="28"/>
        </w:rPr>
        <w:t xml:space="preserve"> </w:t>
      </w:r>
      <w:r w:rsidR="0089005E" w:rsidRPr="0089005E">
        <w:rPr>
          <w:rFonts w:ascii="Times New Roman" w:hAnsi="Times New Roman" w:cs="Times New Roman"/>
          <w:bCs/>
          <w:color w:val="000000" w:themeColor="text1"/>
          <w:sz w:val="28"/>
          <w:szCs w:val="28"/>
        </w:rPr>
        <w:t xml:space="preserve">1,22 ‰ </w:t>
      </w:r>
      <w:r w:rsidRPr="007C1004">
        <w:rPr>
          <w:rFonts w:ascii="Times New Roman" w:hAnsi="Times New Roman" w:cs="Times New Roman"/>
          <w:bCs/>
          <w:color w:val="000000" w:themeColor="text1"/>
          <w:sz w:val="28"/>
          <w:szCs w:val="28"/>
        </w:rPr>
        <w:t xml:space="preserve"> (в сравнении</w:t>
      </w:r>
      <w:r w:rsidR="008B1BB3">
        <w:rPr>
          <w:rFonts w:ascii="Times New Roman" w:hAnsi="Times New Roman" w:cs="Times New Roman"/>
          <w:bCs/>
          <w:color w:val="000000" w:themeColor="text1"/>
          <w:sz w:val="28"/>
          <w:szCs w:val="28"/>
        </w:rPr>
        <w:t xml:space="preserve"> в 2021 г. – </w:t>
      </w:r>
      <w:r w:rsidR="0089005E">
        <w:rPr>
          <w:rFonts w:ascii="Times New Roman" w:hAnsi="Times New Roman" w:cs="Times New Roman"/>
          <w:bCs/>
          <w:color w:val="000000" w:themeColor="text1"/>
          <w:sz w:val="28"/>
          <w:szCs w:val="28"/>
        </w:rPr>
        <w:t>0,9</w:t>
      </w:r>
      <w:r w:rsidR="008B1BB3">
        <w:rPr>
          <w:rFonts w:ascii="Times New Roman" w:hAnsi="Times New Roman" w:cs="Times New Roman"/>
          <w:bCs/>
          <w:color w:val="000000" w:themeColor="text1"/>
          <w:sz w:val="28"/>
          <w:szCs w:val="28"/>
        </w:rPr>
        <w:t xml:space="preserve">, </w:t>
      </w:r>
      <w:r w:rsidRPr="007C1004">
        <w:rPr>
          <w:rFonts w:ascii="Times New Roman" w:hAnsi="Times New Roman" w:cs="Times New Roman"/>
          <w:bCs/>
          <w:color w:val="000000" w:themeColor="text1"/>
          <w:sz w:val="28"/>
          <w:szCs w:val="28"/>
        </w:rPr>
        <w:t xml:space="preserve"> в 2020 г. – </w:t>
      </w:r>
      <w:r w:rsidR="0089005E">
        <w:rPr>
          <w:rFonts w:ascii="Times New Roman" w:hAnsi="Times New Roman" w:cs="Times New Roman"/>
          <w:bCs/>
          <w:color w:val="000000" w:themeColor="text1"/>
          <w:sz w:val="28"/>
          <w:szCs w:val="28"/>
        </w:rPr>
        <w:t>0,83</w:t>
      </w:r>
      <w:r w:rsidRPr="007C1004">
        <w:rPr>
          <w:rFonts w:ascii="Times New Roman" w:hAnsi="Times New Roman" w:cs="Times New Roman"/>
          <w:bCs/>
          <w:color w:val="000000" w:themeColor="text1"/>
          <w:sz w:val="28"/>
          <w:szCs w:val="28"/>
        </w:rPr>
        <w:t xml:space="preserve">, в 2019 году – </w:t>
      </w:r>
      <w:r w:rsidR="0089005E">
        <w:rPr>
          <w:rFonts w:ascii="Times New Roman" w:hAnsi="Times New Roman" w:cs="Times New Roman"/>
          <w:bCs/>
          <w:color w:val="000000" w:themeColor="text1"/>
          <w:sz w:val="28"/>
          <w:szCs w:val="28"/>
        </w:rPr>
        <w:t>0,5</w:t>
      </w:r>
      <w:r w:rsidRPr="007C1004">
        <w:rPr>
          <w:rFonts w:ascii="Times New Roman" w:hAnsi="Times New Roman" w:cs="Times New Roman"/>
          <w:bCs/>
          <w:color w:val="000000" w:themeColor="text1"/>
          <w:sz w:val="28"/>
          <w:szCs w:val="28"/>
        </w:rPr>
        <w:t xml:space="preserve">, в  2018 г. – </w:t>
      </w:r>
      <w:r w:rsidR="0089005E">
        <w:rPr>
          <w:rFonts w:ascii="Times New Roman" w:hAnsi="Times New Roman" w:cs="Times New Roman"/>
          <w:bCs/>
          <w:color w:val="000000" w:themeColor="text1"/>
          <w:sz w:val="28"/>
          <w:szCs w:val="28"/>
        </w:rPr>
        <w:t>0,6</w:t>
      </w:r>
      <w:r w:rsidR="00DC4A7C">
        <w:rPr>
          <w:rFonts w:ascii="Times New Roman" w:hAnsi="Times New Roman" w:cs="Times New Roman"/>
          <w:bCs/>
          <w:color w:val="000000" w:themeColor="text1"/>
          <w:sz w:val="28"/>
          <w:szCs w:val="28"/>
        </w:rPr>
        <w:t>)</w:t>
      </w:r>
      <w:r w:rsidRPr="007C1004">
        <w:rPr>
          <w:rFonts w:ascii="Times New Roman" w:hAnsi="Times New Roman" w:cs="Times New Roman"/>
          <w:bCs/>
          <w:color w:val="000000" w:themeColor="text1"/>
          <w:sz w:val="28"/>
          <w:szCs w:val="28"/>
        </w:rPr>
        <w:t xml:space="preserve">  (рисунок 3.</w:t>
      </w:r>
      <w:r w:rsidR="005823EB">
        <w:rPr>
          <w:rFonts w:ascii="Times New Roman" w:hAnsi="Times New Roman" w:cs="Times New Roman"/>
          <w:bCs/>
          <w:color w:val="000000" w:themeColor="text1"/>
          <w:sz w:val="28"/>
          <w:szCs w:val="28"/>
        </w:rPr>
        <w:t>5</w:t>
      </w:r>
      <w:r w:rsidRPr="007C1004">
        <w:rPr>
          <w:rFonts w:ascii="Times New Roman" w:hAnsi="Times New Roman" w:cs="Times New Roman"/>
          <w:bCs/>
          <w:color w:val="000000" w:themeColor="text1"/>
          <w:sz w:val="28"/>
          <w:szCs w:val="28"/>
        </w:rPr>
        <w:t>).</w:t>
      </w:r>
    </w:p>
    <w:p w14:paraId="0C210A2C" w14:textId="77777777" w:rsidR="0025734B" w:rsidRDefault="0025734B" w:rsidP="00D157F6">
      <w:pPr>
        <w:spacing w:after="60"/>
        <w:ind w:firstLine="426"/>
        <w:jc w:val="both"/>
        <w:rPr>
          <w:rFonts w:ascii="Times New Roman" w:hAnsi="Times New Roman" w:cs="Times New Roman"/>
          <w:bCs/>
          <w:color w:val="000000" w:themeColor="text1"/>
          <w:sz w:val="28"/>
          <w:szCs w:val="28"/>
        </w:rPr>
      </w:pPr>
    </w:p>
    <w:p w14:paraId="6A8FF51A" w14:textId="77777777" w:rsidR="007C1004" w:rsidRPr="009A3C3D" w:rsidRDefault="00482E8B" w:rsidP="009A3C3D">
      <w:pPr>
        <w:spacing w:line="240" w:lineRule="auto"/>
        <w:ind w:firstLine="426"/>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14:anchorId="6FD0A0F2" wp14:editId="31BB56DB">
            <wp:extent cx="5158597" cy="2950234"/>
            <wp:effectExtent l="0" t="0" r="23495" b="2159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BACC59" w14:textId="77777777" w:rsidR="00D157F6" w:rsidRDefault="0025734B" w:rsidP="0025734B">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5823EB">
        <w:rPr>
          <w:rFonts w:ascii="Times New Roman" w:eastAsia="Times New Roman" w:hAnsi="Times New Roman" w:cs="Times New Roman"/>
          <w:b/>
          <w:bCs/>
          <w:sz w:val="28"/>
          <w:szCs w:val="28"/>
          <w:lang w:eastAsia="ru-RU"/>
        </w:rPr>
        <w:t>4</w:t>
      </w:r>
      <w:r>
        <w:rPr>
          <w:rFonts w:ascii="Times New Roman" w:eastAsia="Times New Roman" w:hAnsi="Times New Roman" w:cs="Times New Roman"/>
          <w:b/>
          <w:bCs/>
          <w:sz w:val="28"/>
          <w:szCs w:val="28"/>
          <w:lang w:eastAsia="ru-RU"/>
        </w:rPr>
        <w:t xml:space="preserve"> - </w:t>
      </w:r>
      <w:r w:rsidRPr="00752554">
        <w:rPr>
          <w:rFonts w:ascii="Times New Roman" w:eastAsia="Times New Roman" w:hAnsi="Times New Roman" w:cs="Times New Roman"/>
          <w:bCs/>
          <w:sz w:val="28"/>
          <w:szCs w:val="28"/>
          <w:lang w:eastAsia="ru-RU"/>
        </w:rPr>
        <w:t xml:space="preserve">Динамика </w:t>
      </w:r>
      <w:r>
        <w:rPr>
          <w:rFonts w:ascii="Times New Roman" w:eastAsia="Times New Roman" w:hAnsi="Times New Roman" w:cs="Times New Roman"/>
          <w:bCs/>
          <w:sz w:val="28"/>
          <w:szCs w:val="28"/>
          <w:lang w:eastAsia="ru-RU"/>
        </w:rPr>
        <w:t>заболеваемо</w:t>
      </w:r>
      <w:r w:rsidRPr="00752554">
        <w:rPr>
          <w:rFonts w:ascii="Times New Roman" w:eastAsia="Times New Roman" w:hAnsi="Times New Roman" w:cs="Times New Roman"/>
          <w:bCs/>
          <w:sz w:val="28"/>
          <w:szCs w:val="28"/>
          <w:lang w:eastAsia="ru-RU"/>
        </w:rPr>
        <w:t>сти</w:t>
      </w:r>
      <w:r>
        <w:rPr>
          <w:rFonts w:ascii="Times New Roman" w:eastAsia="Times New Roman" w:hAnsi="Times New Roman" w:cs="Times New Roman"/>
          <w:bCs/>
          <w:sz w:val="28"/>
          <w:szCs w:val="28"/>
          <w:lang w:eastAsia="ru-RU"/>
        </w:rPr>
        <w:t xml:space="preserve"> населения </w:t>
      </w:r>
    </w:p>
    <w:p w14:paraId="2C3E4D5F" w14:textId="77777777" w:rsidR="0025734B" w:rsidRDefault="0025734B" w:rsidP="0025734B">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г.п. Бешенковичи за </w:t>
      </w:r>
      <w:r w:rsidRPr="00752554">
        <w:rPr>
          <w:rFonts w:ascii="Times New Roman" w:eastAsia="Times New Roman" w:hAnsi="Times New Roman" w:cs="Times New Roman"/>
          <w:bCs/>
          <w:sz w:val="28"/>
          <w:szCs w:val="28"/>
          <w:lang w:eastAsia="ru-RU"/>
        </w:rPr>
        <w:t>2018-202</w:t>
      </w:r>
      <w:r w:rsidR="00CA71EE">
        <w:rPr>
          <w:rFonts w:ascii="Times New Roman" w:eastAsia="Times New Roman" w:hAnsi="Times New Roman" w:cs="Times New Roman"/>
          <w:bCs/>
          <w:sz w:val="28"/>
          <w:szCs w:val="28"/>
          <w:lang w:eastAsia="ru-RU"/>
        </w:rPr>
        <w:t xml:space="preserve">2 </w:t>
      </w:r>
      <w:r w:rsidRPr="00752554">
        <w:rPr>
          <w:rFonts w:ascii="Times New Roman" w:eastAsia="Times New Roman" w:hAnsi="Times New Roman" w:cs="Times New Roman"/>
          <w:bCs/>
          <w:sz w:val="28"/>
          <w:szCs w:val="28"/>
          <w:lang w:eastAsia="ru-RU"/>
        </w:rPr>
        <w:t>г.г.</w:t>
      </w:r>
    </w:p>
    <w:p w14:paraId="6D2B0396" w14:textId="77777777" w:rsidR="001C73DE" w:rsidRDefault="001C73DE" w:rsidP="0025734B">
      <w:pPr>
        <w:spacing w:after="0" w:line="256" w:lineRule="auto"/>
        <w:ind w:right="266" w:firstLine="708"/>
        <w:jc w:val="center"/>
        <w:rPr>
          <w:rFonts w:ascii="Times New Roman" w:eastAsia="Times New Roman" w:hAnsi="Times New Roman" w:cs="Times New Roman"/>
          <w:bCs/>
          <w:sz w:val="28"/>
          <w:szCs w:val="28"/>
          <w:lang w:eastAsia="ru-RU"/>
        </w:rPr>
      </w:pPr>
    </w:p>
    <w:p w14:paraId="263575AC" w14:textId="77777777" w:rsidR="0025734B" w:rsidRDefault="0025734B" w:rsidP="009A3C3D">
      <w:pPr>
        <w:spacing w:line="24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7AFFDB9C" wp14:editId="4498D786">
            <wp:extent cx="5752531" cy="3009332"/>
            <wp:effectExtent l="0" t="0" r="19685" b="196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BF01BC7" w14:textId="77777777" w:rsidR="00D157F6" w:rsidRDefault="00D157F6" w:rsidP="00D157F6">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5823EB">
        <w:rPr>
          <w:rFonts w:ascii="Times New Roman" w:eastAsia="Times New Roman" w:hAnsi="Times New Roman" w:cs="Times New Roman"/>
          <w:b/>
          <w:bCs/>
          <w:sz w:val="28"/>
          <w:szCs w:val="28"/>
          <w:lang w:eastAsia="ru-RU"/>
        </w:rPr>
        <w:t>5</w:t>
      </w:r>
      <w:r>
        <w:rPr>
          <w:rFonts w:ascii="Times New Roman" w:eastAsia="Times New Roman" w:hAnsi="Times New Roman" w:cs="Times New Roman"/>
          <w:b/>
          <w:bCs/>
          <w:sz w:val="28"/>
          <w:szCs w:val="28"/>
          <w:lang w:eastAsia="ru-RU"/>
        </w:rPr>
        <w:t xml:space="preserve"> - </w:t>
      </w:r>
      <w:r w:rsidRPr="00752554">
        <w:rPr>
          <w:rFonts w:ascii="Times New Roman" w:eastAsia="Times New Roman" w:hAnsi="Times New Roman" w:cs="Times New Roman"/>
          <w:bCs/>
          <w:sz w:val="28"/>
          <w:szCs w:val="28"/>
          <w:lang w:eastAsia="ru-RU"/>
        </w:rPr>
        <w:t xml:space="preserve">Динамика </w:t>
      </w:r>
      <w:r>
        <w:rPr>
          <w:rFonts w:ascii="Times New Roman" w:eastAsia="Times New Roman" w:hAnsi="Times New Roman" w:cs="Times New Roman"/>
          <w:bCs/>
          <w:sz w:val="28"/>
          <w:szCs w:val="28"/>
          <w:lang w:eastAsia="ru-RU"/>
        </w:rPr>
        <w:t>заболеваемо</w:t>
      </w:r>
      <w:r w:rsidRPr="00752554">
        <w:rPr>
          <w:rFonts w:ascii="Times New Roman" w:eastAsia="Times New Roman" w:hAnsi="Times New Roman" w:cs="Times New Roman"/>
          <w:bCs/>
          <w:sz w:val="28"/>
          <w:szCs w:val="28"/>
          <w:lang w:eastAsia="ru-RU"/>
        </w:rPr>
        <w:t>сти</w:t>
      </w:r>
      <w:r>
        <w:rPr>
          <w:rFonts w:ascii="Times New Roman" w:eastAsia="Times New Roman" w:hAnsi="Times New Roman" w:cs="Times New Roman"/>
          <w:bCs/>
          <w:sz w:val="28"/>
          <w:szCs w:val="28"/>
          <w:lang w:eastAsia="ru-RU"/>
        </w:rPr>
        <w:t xml:space="preserve"> населения </w:t>
      </w:r>
    </w:p>
    <w:p w14:paraId="75668864" w14:textId="77777777" w:rsidR="0051328F" w:rsidRDefault="00D157F6" w:rsidP="00D157F6">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г.п. Бешенковичи за </w:t>
      </w:r>
      <w:r w:rsidRPr="00752554">
        <w:rPr>
          <w:rFonts w:ascii="Times New Roman" w:eastAsia="Times New Roman" w:hAnsi="Times New Roman" w:cs="Times New Roman"/>
          <w:bCs/>
          <w:sz w:val="28"/>
          <w:szCs w:val="28"/>
          <w:lang w:eastAsia="ru-RU"/>
        </w:rPr>
        <w:t>2018-202</w:t>
      </w:r>
      <w:r w:rsidR="00504E82">
        <w:rPr>
          <w:rFonts w:ascii="Times New Roman" w:eastAsia="Times New Roman" w:hAnsi="Times New Roman" w:cs="Times New Roman"/>
          <w:bCs/>
          <w:sz w:val="28"/>
          <w:szCs w:val="28"/>
          <w:lang w:eastAsia="ru-RU"/>
        </w:rPr>
        <w:t>2</w:t>
      </w:r>
      <w:r w:rsidRPr="00752554">
        <w:rPr>
          <w:rFonts w:ascii="Times New Roman" w:eastAsia="Times New Roman" w:hAnsi="Times New Roman" w:cs="Times New Roman"/>
          <w:bCs/>
          <w:sz w:val="28"/>
          <w:szCs w:val="28"/>
          <w:lang w:eastAsia="ru-RU"/>
        </w:rPr>
        <w:t>г.г.</w:t>
      </w:r>
    </w:p>
    <w:p w14:paraId="798B6221" w14:textId="77777777" w:rsidR="0051328F" w:rsidRDefault="0051328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73408B4A"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0E2C871A"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5D47B59A" w14:textId="77777777" w:rsidR="004C790F" w:rsidRPr="007C1004" w:rsidRDefault="00FD04D3" w:rsidP="004C790F">
      <w:pPr>
        <w:spacing w:after="60"/>
        <w:ind w:firstLine="426"/>
        <w:jc w:val="both"/>
        <w:rPr>
          <w:rFonts w:ascii="Times New Roman" w:hAnsi="Times New Roman" w:cs="Times New Roman"/>
          <w:bCs/>
          <w:color w:val="000000" w:themeColor="text1"/>
          <w:sz w:val="28"/>
          <w:szCs w:val="28"/>
        </w:rPr>
      </w:pPr>
      <w:r w:rsidRPr="00FD04D3">
        <w:rPr>
          <w:rFonts w:ascii="Times New Roman" w:hAnsi="Times New Roman" w:cs="Times New Roman"/>
          <w:b/>
          <w:color w:val="000000" w:themeColor="text1"/>
          <w:sz w:val="28"/>
          <w:szCs w:val="28"/>
        </w:rPr>
        <w:t xml:space="preserve">Показатель первичного выхода на инвалидность </w:t>
      </w:r>
      <w:r w:rsidR="004C790F" w:rsidRPr="007C1004">
        <w:rPr>
          <w:rFonts w:ascii="Times New Roman" w:hAnsi="Times New Roman" w:cs="Times New Roman"/>
          <w:color w:val="000000" w:themeColor="text1"/>
          <w:sz w:val="28"/>
          <w:szCs w:val="28"/>
        </w:rPr>
        <w:t xml:space="preserve">- </w:t>
      </w:r>
      <w:r w:rsidR="004C790F" w:rsidRPr="007C1004">
        <w:rPr>
          <w:rFonts w:ascii="Times New Roman" w:hAnsi="Times New Roman" w:cs="Times New Roman"/>
          <w:bCs/>
          <w:color w:val="000000" w:themeColor="text1"/>
          <w:sz w:val="28"/>
          <w:szCs w:val="28"/>
        </w:rPr>
        <w:t xml:space="preserve">в г.п. Бешенковичи  с 2018 года остаётся стабильным. </w:t>
      </w:r>
      <w:r w:rsidR="005E26E9" w:rsidRPr="005E26E9">
        <w:rPr>
          <w:rFonts w:ascii="Times New Roman" w:hAnsi="Times New Roman" w:cs="Times New Roman"/>
          <w:bCs/>
          <w:color w:val="000000" w:themeColor="text1"/>
          <w:sz w:val="28"/>
          <w:szCs w:val="28"/>
        </w:rPr>
        <w:t>П</w:t>
      </w:r>
      <w:r w:rsidR="005E26E9" w:rsidRPr="005E26E9">
        <w:rPr>
          <w:rFonts w:ascii="Times New Roman" w:hAnsi="Times New Roman" w:cs="Times New Roman"/>
          <w:color w:val="000000" w:themeColor="text1"/>
          <w:sz w:val="28"/>
          <w:szCs w:val="28"/>
        </w:rPr>
        <w:t>ервичный выход на инвалидность</w:t>
      </w:r>
      <w:r w:rsidR="005E26E9" w:rsidRPr="005E26E9">
        <w:rPr>
          <w:rFonts w:ascii="Times New Roman" w:hAnsi="Times New Roman" w:cs="Times New Roman"/>
          <w:b/>
          <w:color w:val="000000" w:themeColor="text1"/>
          <w:sz w:val="28"/>
          <w:szCs w:val="28"/>
        </w:rPr>
        <w:t xml:space="preserve"> </w:t>
      </w:r>
      <w:r w:rsidR="004C790F" w:rsidRPr="007C1004">
        <w:rPr>
          <w:rFonts w:ascii="Times New Roman" w:hAnsi="Times New Roman" w:cs="Times New Roman"/>
          <w:bCs/>
          <w:color w:val="000000" w:themeColor="text1"/>
          <w:sz w:val="28"/>
          <w:szCs w:val="28"/>
        </w:rPr>
        <w:t>в 202</w:t>
      </w:r>
      <w:r w:rsidR="004C790F">
        <w:rPr>
          <w:rFonts w:ascii="Times New Roman" w:hAnsi="Times New Roman" w:cs="Times New Roman"/>
          <w:bCs/>
          <w:color w:val="000000" w:themeColor="text1"/>
          <w:sz w:val="28"/>
          <w:szCs w:val="28"/>
        </w:rPr>
        <w:t>2</w:t>
      </w:r>
      <w:r w:rsidR="004C790F" w:rsidRPr="007C1004">
        <w:rPr>
          <w:rFonts w:ascii="Times New Roman" w:hAnsi="Times New Roman" w:cs="Times New Roman"/>
          <w:bCs/>
          <w:color w:val="000000" w:themeColor="text1"/>
          <w:sz w:val="28"/>
          <w:szCs w:val="28"/>
        </w:rPr>
        <w:t xml:space="preserve"> г.  составил </w:t>
      </w:r>
      <w:r w:rsidR="005E26E9">
        <w:rPr>
          <w:rFonts w:ascii="Times New Roman" w:hAnsi="Times New Roman" w:cs="Times New Roman"/>
          <w:bCs/>
          <w:color w:val="000000" w:themeColor="text1"/>
          <w:sz w:val="28"/>
          <w:szCs w:val="28"/>
        </w:rPr>
        <w:t xml:space="preserve">41,23 % </w:t>
      </w:r>
      <w:r w:rsidR="004C790F" w:rsidRPr="007C1004">
        <w:rPr>
          <w:rFonts w:ascii="Times New Roman" w:hAnsi="Times New Roman" w:cs="Times New Roman"/>
          <w:bCs/>
          <w:color w:val="000000" w:themeColor="text1"/>
          <w:sz w:val="28"/>
          <w:szCs w:val="28"/>
        </w:rPr>
        <w:t xml:space="preserve"> (в сравнении </w:t>
      </w:r>
      <w:r w:rsidR="004C790F">
        <w:rPr>
          <w:rFonts w:ascii="Times New Roman" w:hAnsi="Times New Roman" w:cs="Times New Roman"/>
          <w:bCs/>
          <w:color w:val="000000" w:themeColor="text1"/>
          <w:sz w:val="28"/>
          <w:szCs w:val="28"/>
        </w:rPr>
        <w:t xml:space="preserve">в 2021 – </w:t>
      </w:r>
      <w:r w:rsidR="00B57BE7">
        <w:rPr>
          <w:rFonts w:ascii="Times New Roman" w:hAnsi="Times New Roman" w:cs="Times New Roman"/>
          <w:bCs/>
          <w:color w:val="000000" w:themeColor="text1"/>
          <w:sz w:val="28"/>
          <w:szCs w:val="28"/>
        </w:rPr>
        <w:t>56,74 %</w:t>
      </w:r>
      <w:r w:rsidR="004C790F">
        <w:rPr>
          <w:rFonts w:ascii="Times New Roman" w:hAnsi="Times New Roman" w:cs="Times New Roman"/>
          <w:bCs/>
          <w:color w:val="000000" w:themeColor="text1"/>
          <w:sz w:val="28"/>
          <w:szCs w:val="28"/>
        </w:rPr>
        <w:t xml:space="preserve">, </w:t>
      </w:r>
      <w:r w:rsidR="004C790F" w:rsidRPr="007C1004">
        <w:rPr>
          <w:rFonts w:ascii="Times New Roman" w:hAnsi="Times New Roman" w:cs="Times New Roman"/>
          <w:bCs/>
          <w:color w:val="000000" w:themeColor="text1"/>
          <w:sz w:val="28"/>
          <w:szCs w:val="28"/>
        </w:rPr>
        <w:t xml:space="preserve">в 2020 г. – </w:t>
      </w:r>
      <w:r w:rsidR="005E26E9">
        <w:rPr>
          <w:rFonts w:ascii="Times New Roman" w:hAnsi="Times New Roman" w:cs="Times New Roman"/>
          <w:bCs/>
          <w:color w:val="000000" w:themeColor="text1"/>
          <w:sz w:val="28"/>
          <w:szCs w:val="28"/>
        </w:rPr>
        <w:t>40</w:t>
      </w:r>
      <w:r w:rsidR="005E26E9" w:rsidRPr="005E26E9">
        <w:rPr>
          <w:rFonts w:ascii="Times New Roman" w:hAnsi="Times New Roman" w:cs="Times New Roman"/>
          <w:bCs/>
          <w:color w:val="000000" w:themeColor="text1"/>
          <w:sz w:val="28"/>
          <w:szCs w:val="28"/>
        </w:rPr>
        <w:t>,</w:t>
      </w:r>
      <w:r w:rsidR="005E26E9">
        <w:rPr>
          <w:rFonts w:ascii="Times New Roman" w:hAnsi="Times New Roman" w:cs="Times New Roman"/>
          <w:bCs/>
          <w:color w:val="000000" w:themeColor="text1"/>
          <w:sz w:val="28"/>
          <w:szCs w:val="28"/>
        </w:rPr>
        <w:t>4</w:t>
      </w:r>
      <w:r w:rsidR="005E26E9" w:rsidRPr="005E26E9">
        <w:rPr>
          <w:rFonts w:ascii="Times New Roman" w:hAnsi="Times New Roman" w:cs="Times New Roman"/>
          <w:bCs/>
          <w:color w:val="000000" w:themeColor="text1"/>
          <w:sz w:val="28"/>
          <w:szCs w:val="28"/>
        </w:rPr>
        <w:t xml:space="preserve">4 % </w:t>
      </w:r>
      <w:r w:rsidR="004C790F" w:rsidRPr="007C1004">
        <w:rPr>
          <w:rFonts w:ascii="Times New Roman" w:hAnsi="Times New Roman" w:cs="Times New Roman"/>
          <w:bCs/>
          <w:color w:val="000000" w:themeColor="text1"/>
          <w:sz w:val="28"/>
          <w:szCs w:val="28"/>
        </w:rPr>
        <w:t xml:space="preserve">, в 2019 году – </w:t>
      </w:r>
      <w:r w:rsidR="005E26E9" w:rsidRPr="005E26E9">
        <w:rPr>
          <w:rFonts w:ascii="Times New Roman" w:hAnsi="Times New Roman" w:cs="Times New Roman"/>
          <w:bCs/>
          <w:color w:val="000000" w:themeColor="text1"/>
          <w:sz w:val="28"/>
          <w:szCs w:val="28"/>
        </w:rPr>
        <w:t>5</w:t>
      </w:r>
      <w:r w:rsidR="005E26E9">
        <w:rPr>
          <w:rFonts w:ascii="Times New Roman" w:hAnsi="Times New Roman" w:cs="Times New Roman"/>
          <w:bCs/>
          <w:color w:val="000000" w:themeColor="text1"/>
          <w:sz w:val="28"/>
          <w:szCs w:val="28"/>
        </w:rPr>
        <w:t>0</w:t>
      </w:r>
      <w:r w:rsidR="005E26E9" w:rsidRPr="005E26E9">
        <w:rPr>
          <w:rFonts w:ascii="Times New Roman" w:hAnsi="Times New Roman" w:cs="Times New Roman"/>
          <w:bCs/>
          <w:color w:val="000000" w:themeColor="text1"/>
          <w:sz w:val="28"/>
          <w:szCs w:val="28"/>
        </w:rPr>
        <w:t>,</w:t>
      </w:r>
      <w:r w:rsidR="005E26E9">
        <w:rPr>
          <w:rFonts w:ascii="Times New Roman" w:hAnsi="Times New Roman" w:cs="Times New Roman"/>
          <w:bCs/>
          <w:color w:val="000000" w:themeColor="text1"/>
          <w:sz w:val="28"/>
          <w:szCs w:val="28"/>
        </w:rPr>
        <w:t>3</w:t>
      </w:r>
      <w:r w:rsidR="00B57BE7">
        <w:rPr>
          <w:rFonts w:ascii="Times New Roman" w:hAnsi="Times New Roman" w:cs="Times New Roman"/>
          <w:bCs/>
          <w:color w:val="000000" w:themeColor="text1"/>
          <w:sz w:val="28"/>
          <w:szCs w:val="28"/>
        </w:rPr>
        <w:t>4 %</w:t>
      </w:r>
      <w:r w:rsidR="004C790F" w:rsidRPr="007C1004">
        <w:rPr>
          <w:rFonts w:ascii="Times New Roman" w:hAnsi="Times New Roman" w:cs="Times New Roman"/>
          <w:bCs/>
          <w:color w:val="000000" w:themeColor="text1"/>
          <w:sz w:val="28"/>
          <w:szCs w:val="28"/>
        </w:rPr>
        <w:t xml:space="preserve">, в  2018 г. – </w:t>
      </w:r>
      <w:r w:rsidR="005E26E9">
        <w:rPr>
          <w:rFonts w:ascii="Times New Roman" w:hAnsi="Times New Roman" w:cs="Times New Roman"/>
          <w:bCs/>
          <w:color w:val="000000" w:themeColor="text1"/>
          <w:sz w:val="28"/>
          <w:szCs w:val="28"/>
        </w:rPr>
        <w:t>48,24</w:t>
      </w:r>
      <w:r w:rsidR="00B57BE7">
        <w:rPr>
          <w:rFonts w:ascii="Times New Roman" w:hAnsi="Times New Roman" w:cs="Times New Roman"/>
          <w:bCs/>
          <w:color w:val="000000" w:themeColor="text1"/>
          <w:sz w:val="28"/>
          <w:szCs w:val="28"/>
        </w:rPr>
        <w:t xml:space="preserve"> %</w:t>
      </w:r>
      <w:r w:rsidR="005E26E9">
        <w:rPr>
          <w:rFonts w:ascii="Times New Roman" w:hAnsi="Times New Roman" w:cs="Times New Roman"/>
          <w:bCs/>
          <w:color w:val="000000" w:themeColor="text1"/>
          <w:sz w:val="28"/>
          <w:szCs w:val="28"/>
        </w:rPr>
        <w:t xml:space="preserve">) </w:t>
      </w:r>
      <w:r w:rsidR="004C790F" w:rsidRPr="007C1004">
        <w:rPr>
          <w:rFonts w:ascii="Times New Roman" w:hAnsi="Times New Roman" w:cs="Times New Roman"/>
          <w:bCs/>
          <w:color w:val="000000" w:themeColor="text1"/>
          <w:sz w:val="28"/>
          <w:szCs w:val="28"/>
        </w:rPr>
        <w:t>(рисунок 3.</w:t>
      </w:r>
      <w:r w:rsidR="005823EB">
        <w:rPr>
          <w:rFonts w:ascii="Times New Roman" w:hAnsi="Times New Roman" w:cs="Times New Roman"/>
          <w:bCs/>
          <w:color w:val="000000" w:themeColor="text1"/>
          <w:sz w:val="28"/>
          <w:szCs w:val="28"/>
        </w:rPr>
        <w:t>6</w:t>
      </w:r>
      <w:r w:rsidR="004C790F" w:rsidRPr="007C1004">
        <w:rPr>
          <w:rFonts w:ascii="Times New Roman" w:hAnsi="Times New Roman" w:cs="Times New Roman"/>
          <w:bCs/>
          <w:color w:val="000000" w:themeColor="text1"/>
          <w:sz w:val="28"/>
          <w:szCs w:val="28"/>
        </w:rPr>
        <w:t>).</w:t>
      </w:r>
    </w:p>
    <w:p w14:paraId="230EC7E3" w14:textId="77777777" w:rsidR="004C790F" w:rsidRDefault="004C790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09171B5F"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5681BF10"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4A8BA174" w14:textId="77777777" w:rsidR="004C790F" w:rsidRDefault="00777580" w:rsidP="00D157F6">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3691003A" wp14:editId="73C29506">
            <wp:extent cx="5486400" cy="3200400"/>
            <wp:effectExtent l="0" t="0" r="19050" b="1905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9BDB468" w14:textId="77777777" w:rsidR="004C790F" w:rsidRDefault="004C790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2DBEEEBF" w14:textId="77777777" w:rsidR="00010703" w:rsidRDefault="00010703" w:rsidP="00010703">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5823EB">
        <w:rPr>
          <w:rFonts w:ascii="Times New Roman" w:eastAsia="Times New Roman" w:hAnsi="Times New Roman" w:cs="Times New Roman"/>
          <w:b/>
          <w:bCs/>
          <w:sz w:val="28"/>
          <w:szCs w:val="28"/>
          <w:lang w:eastAsia="ru-RU"/>
        </w:rPr>
        <w:t>6</w:t>
      </w:r>
      <w:r>
        <w:rPr>
          <w:rFonts w:ascii="Times New Roman" w:eastAsia="Times New Roman" w:hAnsi="Times New Roman" w:cs="Times New Roman"/>
          <w:b/>
          <w:bCs/>
          <w:sz w:val="28"/>
          <w:szCs w:val="28"/>
          <w:lang w:eastAsia="ru-RU"/>
        </w:rPr>
        <w:t xml:space="preserve"> - </w:t>
      </w:r>
      <w:r w:rsidRPr="00752554">
        <w:rPr>
          <w:rFonts w:ascii="Times New Roman" w:eastAsia="Times New Roman" w:hAnsi="Times New Roman" w:cs="Times New Roman"/>
          <w:bCs/>
          <w:sz w:val="28"/>
          <w:szCs w:val="28"/>
          <w:lang w:eastAsia="ru-RU"/>
        </w:rPr>
        <w:t xml:space="preserve">Динамика </w:t>
      </w:r>
      <w:r w:rsidRPr="00010703">
        <w:rPr>
          <w:rFonts w:ascii="Times New Roman" w:eastAsia="Times New Roman" w:hAnsi="Times New Roman" w:cs="Times New Roman"/>
          <w:bCs/>
          <w:sz w:val="28"/>
          <w:szCs w:val="28"/>
          <w:lang w:eastAsia="ru-RU"/>
        </w:rPr>
        <w:t>первичного выхода на инвалидность</w:t>
      </w:r>
      <w:r>
        <w:rPr>
          <w:rFonts w:ascii="Times New Roman" w:eastAsia="Times New Roman" w:hAnsi="Times New Roman" w:cs="Times New Roman"/>
          <w:bCs/>
          <w:sz w:val="28"/>
          <w:szCs w:val="28"/>
          <w:lang w:eastAsia="ru-RU"/>
        </w:rPr>
        <w:t xml:space="preserve"> за </w:t>
      </w:r>
      <w:r w:rsidRPr="00752554">
        <w:rPr>
          <w:rFonts w:ascii="Times New Roman" w:eastAsia="Times New Roman" w:hAnsi="Times New Roman" w:cs="Times New Roman"/>
          <w:bCs/>
          <w:sz w:val="28"/>
          <w:szCs w:val="28"/>
          <w:lang w:eastAsia="ru-RU"/>
        </w:rPr>
        <w:t>2018-202</w:t>
      </w:r>
      <w:r>
        <w:rPr>
          <w:rFonts w:ascii="Times New Roman" w:eastAsia="Times New Roman" w:hAnsi="Times New Roman" w:cs="Times New Roman"/>
          <w:bCs/>
          <w:sz w:val="28"/>
          <w:szCs w:val="28"/>
          <w:lang w:eastAsia="ru-RU"/>
        </w:rPr>
        <w:t>2</w:t>
      </w:r>
      <w:r w:rsidRPr="00752554">
        <w:rPr>
          <w:rFonts w:ascii="Times New Roman" w:eastAsia="Times New Roman" w:hAnsi="Times New Roman" w:cs="Times New Roman"/>
          <w:bCs/>
          <w:sz w:val="28"/>
          <w:szCs w:val="28"/>
          <w:lang w:eastAsia="ru-RU"/>
        </w:rPr>
        <w:t>г.г.</w:t>
      </w:r>
    </w:p>
    <w:p w14:paraId="10D9DD9F" w14:textId="77777777" w:rsidR="004C790F" w:rsidRDefault="004C790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1117D423"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5A31FF1B"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4B149815"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701B3F55"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60599AAF"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689020AF"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7C42D61A" w14:textId="77777777" w:rsidR="00010703" w:rsidRDefault="00010703"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2B1C9F4E" w14:textId="77777777" w:rsidR="004C790F" w:rsidRDefault="00010703" w:rsidP="004C790F">
      <w:pPr>
        <w:spacing w:after="60"/>
        <w:ind w:firstLine="426"/>
        <w:jc w:val="both"/>
        <w:rPr>
          <w:rFonts w:ascii="Times New Roman" w:hAnsi="Times New Roman" w:cs="Times New Roman"/>
          <w:bCs/>
          <w:color w:val="000000" w:themeColor="text1"/>
          <w:sz w:val="28"/>
          <w:szCs w:val="28"/>
        </w:rPr>
      </w:pPr>
      <w:r>
        <w:rPr>
          <w:rFonts w:ascii="Times New Roman" w:hAnsi="Times New Roman" w:cs="Times New Roman"/>
          <w:b/>
          <w:color w:val="000000" w:themeColor="text1"/>
          <w:sz w:val="28"/>
          <w:szCs w:val="28"/>
        </w:rPr>
        <w:t>Средняя продолжительность жизни</w:t>
      </w:r>
      <w:r w:rsidR="004C790F" w:rsidRPr="00C25BFD">
        <w:rPr>
          <w:rFonts w:ascii="Times New Roman" w:hAnsi="Times New Roman" w:cs="Times New Roman"/>
          <w:color w:val="000000" w:themeColor="text1"/>
          <w:sz w:val="28"/>
          <w:szCs w:val="28"/>
        </w:rPr>
        <w:t xml:space="preserve"> - </w:t>
      </w:r>
      <w:r w:rsidR="004C790F" w:rsidRPr="00C25BFD">
        <w:rPr>
          <w:rFonts w:ascii="Times New Roman" w:hAnsi="Times New Roman" w:cs="Times New Roman"/>
          <w:bCs/>
          <w:color w:val="000000" w:themeColor="text1"/>
          <w:sz w:val="28"/>
          <w:szCs w:val="28"/>
        </w:rPr>
        <w:t>в г.п. Бешенковичи  с 2018</w:t>
      </w:r>
      <w:r>
        <w:rPr>
          <w:rFonts w:ascii="Times New Roman" w:hAnsi="Times New Roman" w:cs="Times New Roman"/>
          <w:bCs/>
          <w:color w:val="000000" w:themeColor="text1"/>
          <w:sz w:val="28"/>
          <w:szCs w:val="28"/>
        </w:rPr>
        <w:t xml:space="preserve"> г.</w:t>
      </w:r>
      <w:r w:rsidR="004C790F" w:rsidRPr="00C25BFD">
        <w:rPr>
          <w:rFonts w:ascii="Times New Roman" w:hAnsi="Times New Roman" w:cs="Times New Roman"/>
          <w:bCs/>
          <w:color w:val="000000" w:themeColor="text1"/>
          <w:sz w:val="28"/>
          <w:szCs w:val="28"/>
        </w:rPr>
        <w:t xml:space="preserve"> имеет тенденцию к </w:t>
      </w:r>
      <w:r w:rsidR="004C790F">
        <w:rPr>
          <w:rFonts w:ascii="Times New Roman" w:hAnsi="Times New Roman" w:cs="Times New Roman"/>
          <w:bCs/>
          <w:color w:val="000000" w:themeColor="text1"/>
          <w:sz w:val="28"/>
          <w:szCs w:val="28"/>
        </w:rPr>
        <w:t>увеличению</w:t>
      </w:r>
      <w:r w:rsidR="004C790F" w:rsidRPr="00C25BFD">
        <w:rPr>
          <w:rFonts w:ascii="Times New Roman" w:hAnsi="Times New Roman" w:cs="Times New Roman"/>
          <w:bCs/>
          <w:color w:val="000000" w:themeColor="text1"/>
          <w:sz w:val="28"/>
          <w:szCs w:val="28"/>
        </w:rPr>
        <w:t xml:space="preserve">. </w:t>
      </w:r>
      <w:r w:rsidR="004C790F">
        <w:rPr>
          <w:rFonts w:ascii="Times New Roman" w:hAnsi="Times New Roman" w:cs="Times New Roman"/>
          <w:bCs/>
          <w:color w:val="000000" w:themeColor="text1"/>
          <w:sz w:val="28"/>
          <w:szCs w:val="28"/>
        </w:rPr>
        <w:t>В</w:t>
      </w:r>
      <w:r w:rsidR="004C790F" w:rsidRPr="00C25BFD">
        <w:rPr>
          <w:rFonts w:ascii="Times New Roman" w:hAnsi="Times New Roman" w:cs="Times New Roman"/>
          <w:bCs/>
          <w:color w:val="000000" w:themeColor="text1"/>
          <w:sz w:val="28"/>
          <w:szCs w:val="28"/>
        </w:rPr>
        <w:t xml:space="preserve"> 202</w:t>
      </w:r>
      <w:r w:rsidR="004C790F">
        <w:rPr>
          <w:rFonts w:ascii="Times New Roman" w:hAnsi="Times New Roman" w:cs="Times New Roman"/>
          <w:bCs/>
          <w:color w:val="000000" w:themeColor="text1"/>
          <w:sz w:val="28"/>
          <w:szCs w:val="28"/>
        </w:rPr>
        <w:t>2</w:t>
      </w:r>
      <w:r w:rsidR="004C790F" w:rsidRPr="00C25BFD">
        <w:rPr>
          <w:rFonts w:ascii="Times New Roman" w:hAnsi="Times New Roman" w:cs="Times New Roman"/>
          <w:bCs/>
          <w:color w:val="000000" w:themeColor="text1"/>
          <w:sz w:val="28"/>
          <w:szCs w:val="28"/>
        </w:rPr>
        <w:t xml:space="preserve"> г.  составило </w:t>
      </w:r>
      <w:r>
        <w:rPr>
          <w:rFonts w:ascii="Times New Roman" w:hAnsi="Times New Roman" w:cs="Times New Roman"/>
          <w:bCs/>
          <w:color w:val="000000" w:themeColor="text1"/>
          <w:sz w:val="28"/>
          <w:szCs w:val="28"/>
        </w:rPr>
        <w:t xml:space="preserve"> 74,6 лет </w:t>
      </w:r>
      <w:r w:rsidR="004C790F" w:rsidRPr="00C25BFD">
        <w:rPr>
          <w:rFonts w:ascii="Times New Roman" w:hAnsi="Times New Roman" w:cs="Times New Roman"/>
          <w:bCs/>
          <w:color w:val="000000" w:themeColor="text1"/>
          <w:sz w:val="28"/>
          <w:szCs w:val="28"/>
        </w:rPr>
        <w:t xml:space="preserve">(в сравнении </w:t>
      </w:r>
      <w:r w:rsidR="004C790F">
        <w:rPr>
          <w:rFonts w:ascii="Times New Roman" w:hAnsi="Times New Roman" w:cs="Times New Roman"/>
          <w:bCs/>
          <w:color w:val="000000" w:themeColor="text1"/>
          <w:sz w:val="28"/>
          <w:szCs w:val="28"/>
        </w:rPr>
        <w:t xml:space="preserve">в 2021 г. – </w:t>
      </w:r>
      <w:r>
        <w:rPr>
          <w:rFonts w:ascii="Times New Roman" w:hAnsi="Times New Roman" w:cs="Times New Roman"/>
          <w:bCs/>
          <w:color w:val="000000" w:themeColor="text1"/>
          <w:sz w:val="28"/>
          <w:szCs w:val="28"/>
        </w:rPr>
        <w:t>74,3</w:t>
      </w:r>
      <w:r w:rsidR="004C790F">
        <w:rPr>
          <w:rFonts w:ascii="Times New Roman" w:hAnsi="Times New Roman" w:cs="Times New Roman"/>
          <w:bCs/>
          <w:color w:val="000000" w:themeColor="text1"/>
          <w:sz w:val="28"/>
          <w:szCs w:val="28"/>
        </w:rPr>
        <w:t xml:space="preserve">, </w:t>
      </w:r>
      <w:r w:rsidR="004C790F" w:rsidRPr="00C25BFD">
        <w:rPr>
          <w:rFonts w:ascii="Times New Roman" w:hAnsi="Times New Roman" w:cs="Times New Roman"/>
          <w:bCs/>
          <w:color w:val="000000" w:themeColor="text1"/>
          <w:sz w:val="28"/>
          <w:szCs w:val="28"/>
        </w:rPr>
        <w:t xml:space="preserve">в 2020 г. – </w:t>
      </w:r>
      <w:r>
        <w:rPr>
          <w:rFonts w:ascii="Times New Roman" w:hAnsi="Times New Roman" w:cs="Times New Roman"/>
          <w:bCs/>
          <w:color w:val="000000" w:themeColor="text1"/>
          <w:sz w:val="28"/>
          <w:szCs w:val="28"/>
        </w:rPr>
        <w:t>74</w:t>
      </w:r>
      <w:r w:rsidR="004C790F">
        <w:rPr>
          <w:rFonts w:ascii="Times New Roman" w:hAnsi="Times New Roman" w:cs="Times New Roman"/>
          <w:bCs/>
          <w:color w:val="000000" w:themeColor="text1"/>
          <w:sz w:val="28"/>
          <w:szCs w:val="28"/>
        </w:rPr>
        <w:t>,6</w:t>
      </w:r>
      <w:r w:rsidR="004C790F" w:rsidRPr="00C25BFD">
        <w:rPr>
          <w:rFonts w:ascii="Times New Roman" w:hAnsi="Times New Roman" w:cs="Times New Roman"/>
          <w:bCs/>
          <w:color w:val="000000" w:themeColor="text1"/>
          <w:sz w:val="28"/>
          <w:szCs w:val="28"/>
        </w:rPr>
        <w:t xml:space="preserve">, в 2019 году – </w:t>
      </w:r>
      <w:r>
        <w:rPr>
          <w:rFonts w:ascii="Times New Roman" w:hAnsi="Times New Roman" w:cs="Times New Roman"/>
          <w:bCs/>
          <w:color w:val="000000" w:themeColor="text1"/>
          <w:sz w:val="28"/>
          <w:szCs w:val="28"/>
        </w:rPr>
        <w:t>74,4</w:t>
      </w:r>
      <w:r w:rsidR="004C790F" w:rsidRPr="00C25BFD">
        <w:rPr>
          <w:rFonts w:ascii="Times New Roman" w:hAnsi="Times New Roman" w:cs="Times New Roman"/>
          <w:bCs/>
          <w:color w:val="000000" w:themeColor="text1"/>
          <w:sz w:val="28"/>
          <w:szCs w:val="28"/>
        </w:rPr>
        <w:t xml:space="preserve">, в  2018 г. – </w:t>
      </w:r>
      <w:r>
        <w:rPr>
          <w:rFonts w:ascii="Times New Roman" w:hAnsi="Times New Roman" w:cs="Times New Roman"/>
          <w:bCs/>
          <w:color w:val="000000" w:themeColor="text1"/>
          <w:sz w:val="28"/>
          <w:szCs w:val="28"/>
        </w:rPr>
        <w:t>73</w:t>
      </w:r>
      <w:r w:rsidR="004C790F">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9)</w:t>
      </w:r>
      <w:r w:rsidR="004C790F" w:rsidRPr="00C25BFD">
        <w:rPr>
          <w:rFonts w:ascii="Times New Roman" w:hAnsi="Times New Roman" w:cs="Times New Roman"/>
          <w:bCs/>
          <w:color w:val="000000" w:themeColor="text1"/>
          <w:sz w:val="28"/>
          <w:szCs w:val="28"/>
        </w:rPr>
        <w:t xml:space="preserve">  (рисунок 3.</w:t>
      </w:r>
      <w:r>
        <w:rPr>
          <w:rFonts w:ascii="Times New Roman" w:hAnsi="Times New Roman" w:cs="Times New Roman"/>
          <w:bCs/>
          <w:color w:val="000000" w:themeColor="text1"/>
          <w:sz w:val="28"/>
          <w:szCs w:val="28"/>
        </w:rPr>
        <w:t>10</w:t>
      </w:r>
      <w:r w:rsidR="004C790F" w:rsidRPr="00C25BFD">
        <w:rPr>
          <w:rFonts w:ascii="Times New Roman" w:hAnsi="Times New Roman" w:cs="Times New Roman"/>
          <w:bCs/>
          <w:color w:val="000000" w:themeColor="text1"/>
          <w:sz w:val="28"/>
          <w:szCs w:val="28"/>
        </w:rPr>
        <w:t>).</w:t>
      </w:r>
    </w:p>
    <w:p w14:paraId="0418308E" w14:textId="77777777" w:rsidR="0051328F" w:rsidRDefault="0051328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2F0B7A6C" w14:textId="77777777" w:rsidR="0051328F" w:rsidRDefault="00D14EAC" w:rsidP="00D157F6">
      <w:pPr>
        <w:spacing w:after="0" w:line="256" w:lineRule="auto"/>
        <w:ind w:right="266" w:firstLine="708"/>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inline distT="0" distB="0" distL="0" distR="0" wp14:anchorId="0ADBECDC" wp14:editId="321A7A22">
            <wp:extent cx="548640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6645BF8" w14:textId="77777777" w:rsidR="0051328F" w:rsidRDefault="0051328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33293806" w14:textId="77777777" w:rsidR="00EE5970" w:rsidRDefault="00EE5970" w:rsidP="00EE5970">
      <w:pPr>
        <w:spacing w:after="0" w:line="256" w:lineRule="auto"/>
        <w:ind w:right="266" w:firstLine="708"/>
        <w:jc w:val="center"/>
        <w:rPr>
          <w:rFonts w:ascii="Times New Roman" w:eastAsia="Times New Roman" w:hAnsi="Times New Roman" w:cs="Times New Roman"/>
          <w:bCs/>
          <w:sz w:val="28"/>
          <w:szCs w:val="28"/>
          <w:lang w:eastAsia="ru-RU"/>
        </w:rPr>
      </w:pPr>
      <w:r w:rsidRPr="003F2CD1">
        <w:rPr>
          <w:rFonts w:ascii="Times New Roman" w:eastAsia="Times New Roman" w:hAnsi="Times New Roman" w:cs="Times New Roman"/>
          <w:b/>
          <w:bCs/>
          <w:sz w:val="28"/>
          <w:szCs w:val="28"/>
          <w:lang w:eastAsia="ru-RU"/>
        </w:rPr>
        <w:t xml:space="preserve">Рисунок </w:t>
      </w:r>
      <w:r>
        <w:rPr>
          <w:rFonts w:ascii="Times New Roman" w:eastAsia="Times New Roman" w:hAnsi="Times New Roman" w:cs="Times New Roman"/>
          <w:b/>
          <w:bCs/>
          <w:sz w:val="28"/>
          <w:szCs w:val="28"/>
          <w:lang w:eastAsia="ru-RU"/>
        </w:rPr>
        <w:t>3.</w:t>
      </w:r>
      <w:r w:rsidR="005823EB">
        <w:rPr>
          <w:rFonts w:ascii="Times New Roman" w:eastAsia="Times New Roman" w:hAnsi="Times New Roman" w:cs="Times New Roman"/>
          <w:b/>
          <w:bCs/>
          <w:sz w:val="28"/>
          <w:szCs w:val="28"/>
          <w:lang w:eastAsia="ru-RU"/>
        </w:rPr>
        <w:t>7</w:t>
      </w:r>
      <w:r>
        <w:rPr>
          <w:rFonts w:ascii="Times New Roman" w:eastAsia="Times New Roman" w:hAnsi="Times New Roman" w:cs="Times New Roman"/>
          <w:b/>
          <w:bCs/>
          <w:sz w:val="28"/>
          <w:szCs w:val="28"/>
          <w:lang w:eastAsia="ru-RU"/>
        </w:rPr>
        <w:t xml:space="preserve"> – </w:t>
      </w:r>
      <w:r>
        <w:rPr>
          <w:rFonts w:ascii="Times New Roman" w:eastAsia="Times New Roman" w:hAnsi="Times New Roman" w:cs="Times New Roman"/>
          <w:bCs/>
          <w:sz w:val="28"/>
          <w:szCs w:val="28"/>
          <w:lang w:eastAsia="ru-RU"/>
        </w:rPr>
        <w:t xml:space="preserve">Средняя продолжительность жизни за  </w:t>
      </w:r>
      <w:r w:rsidRPr="00752554">
        <w:rPr>
          <w:rFonts w:ascii="Times New Roman" w:eastAsia="Times New Roman" w:hAnsi="Times New Roman" w:cs="Times New Roman"/>
          <w:bCs/>
          <w:sz w:val="28"/>
          <w:szCs w:val="28"/>
          <w:lang w:eastAsia="ru-RU"/>
        </w:rPr>
        <w:t>2018-202</w:t>
      </w:r>
      <w:r>
        <w:rPr>
          <w:rFonts w:ascii="Times New Roman" w:eastAsia="Times New Roman" w:hAnsi="Times New Roman" w:cs="Times New Roman"/>
          <w:bCs/>
          <w:sz w:val="28"/>
          <w:szCs w:val="28"/>
          <w:lang w:eastAsia="ru-RU"/>
        </w:rPr>
        <w:t>2</w:t>
      </w:r>
      <w:r w:rsidRPr="00752554">
        <w:rPr>
          <w:rFonts w:ascii="Times New Roman" w:eastAsia="Times New Roman" w:hAnsi="Times New Roman" w:cs="Times New Roman"/>
          <w:bCs/>
          <w:sz w:val="28"/>
          <w:szCs w:val="28"/>
          <w:lang w:eastAsia="ru-RU"/>
        </w:rPr>
        <w:t>г.г.</w:t>
      </w:r>
    </w:p>
    <w:p w14:paraId="4F570C7B" w14:textId="77777777" w:rsidR="0051328F" w:rsidRDefault="0051328F" w:rsidP="00D157F6">
      <w:pPr>
        <w:spacing w:after="0" w:line="256" w:lineRule="auto"/>
        <w:ind w:right="266" w:firstLine="708"/>
        <w:jc w:val="center"/>
        <w:rPr>
          <w:rFonts w:ascii="Times New Roman" w:eastAsia="Times New Roman" w:hAnsi="Times New Roman" w:cs="Times New Roman"/>
          <w:bCs/>
          <w:sz w:val="28"/>
          <w:szCs w:val="28"/>
          <w:lang w:eastAsia="ru-RU"/>
        </w:rPr>
      </w:pPr>
    </w:p>
    <w:p w14:paraId="59869D67" w14:textId="77777777" w:rsidR="003B31E8" w:rsidRDefault="003B31E8" w:rsidP="00D157F6">
      <w:pPr>
        <w:spacing w:after="0" w:line="256" w:lineRule="auto"/>
        <w:ind w:right="266" w:firstLine="708"/>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C5166A4" w14:textId="77777777" w:rsidR="00D157F6" w:rsidRDefault="00D157F6" w:rsidP="009F1757">
      <w:pPr>
        <w:spacing w:after="0" w:line="240" w:lineRule="auto"/>
        <w:jc w:val="both"/>
        <w:rPr>
          <w:rFonts w:ascii="Times New Roman" w:eastAsia="Times New Roman" w:hAnsi="Times New Roman" w:cs="Times New Roman"/>
          <w:b/>
          <w:sz w:val="28"/>
          <w:szCs w:val="28"/>
          <w:lang w:val="be-BY" w:eastAsia="ru-RU"/>
        </w:rPr>
      </w:pPr>
    </w:p>
    <w:p w14:paraId="79DB5C78" w14:textId="77777777" w:rsidR="009F1757" w:rsidRPr="00261A31" w:rsidRDefault="009F1757" w:rsidP="00261A31">
      <w:pPr>
        <w:pStyle w:val="1"/>
        <w:numPr>
          <w:ilvl w:val="0"/>
          <w:numId w:val="7"/>
        </w:numPr>
        <w:rPr>
          <w:rFonts w:eastAsia="Times New Roman"/>
          <w:lang w:val="be-BY" w:eastAsia="ru-RU"/>
        </w:rPr>
      </w:pPr>
      <w:bookmarkStart w:id="7" w:name="_Toc107305659"/>
      <w:r w:rsidRPr="00261A31">
        <w:rPr>
          <w:rFonts w:eastAsia="Times New Roman"/>
          <w:lang w:val="be-BY" w:eastAsia="ru-RU"/>
        </w:rPr>
        <w:t>Сохранение и укрепление здоровья детей и подростков</w:t>
      </w:r>
      <w:bookmarkEnd w:id="7"/>
    </w:p>
    <w:p w14:paraId="6F775EF4" w14:textId="77777777" w:rsidR="009F1757" w:rsidRDefault="009F1757" w:rsidP="00D157F6">
      <w:pPr>
        <w:spacing w:after="60"/>
        <w:jc w:val="both"/>
        <w:rPr>
          <w:rFonts w:ascii="Times New Roman" w:eastAsia="Times New Roman" w:hAnsi="Times New Roman" w:cs="Times New Roman"/>
          <w:b/>
          <w:sz w:val="28"/>
          <w:szCs w:val="28"/>
          <w:lang w:val="be-BY" w:eastAsia="ru-RU"/>
        </w:rPr>
      </w:pPr>
    </w:p>
    <w:p w14:paraId="51829E1E" w14:textId="77777777" w:rsidR="00D157F6" w:rsidRPr="00D157F6" w:rsidRDefault="009F1757" w:rsidP="00D157F6">
      <w:pPr>
        <w:spacing w:after="6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val="be-BY" w:eastAsia="ru-RU"/>
        </w:rPr>
        <w:tab/>
      </w:r>
      <w:r w:rsidR="00D157F6" w:rsidRPr="00D157F6">
        <w:rPr>
          <w:rFonts w:ascii="Times New Roman" w:eastAsia="Times New Roman" w:hAnsi="Times New Roman" w:cs="Times New Roman"/>
          <w:sz w:val="28"/>
          <w:szCs w:val="28"/>
          <w:lang w:eastAsia="ru-RU"/>
        </w:rPr>
        <w:t>В г.п.</w:t>
      </w:r>
      <w:r w:rsidR="00AC2FC9">
        <w:rPr>
          <w:rFonts w:ascii="Times New Roman" w:eastAsia="Times New Roman" w:hAnsi="Times New Roman" w:cs="Times New Roman"/>
          <w:sz w:val="28"/>
          <w:szCs w:val="28"/>
          <w:lang w:eastAsia="ru-RU"/>
        </w:rPr>
        <w:t xml:space="preserve"> </w:t>
      </w:r>
      <w:r w:rsidR="00D157F6" w:rsidRPr="00D157F6">
        <w:rPr>
          <w:rFonts w:ascii="Times New Roman" w:eastAsia="Times New Roman" w:hAnsi="Times New Roman" w:cs="Times New Roman"/>
          <w:sz w:val="28"/>
          <w:szCs w:val="28"/>
          <w:lang w:eastAsia="ru-RU"/>
        </w:rPr>
        <w:t xml:space="preserve">Бешенковичи функционируют: 2 учреждения общего среднего образования, 3 дошкольных учреждения образования, Центр детей и молодёжи с экологическим отделом, 1 центр коррекционно-развивающего обучения и реабилитации, 1 социально-педагогический центр. </w:t>
      </w:r>
    </w:p>
    <w:p w14:paraId="1AF8B8E5" w14:textId="77777777" w:rsidR="009F1757" w:rsidRDefault="009F1757" w:rsidP="00D157F6">
      <w:pPr>
        <w:spacing w:after="60"/>
        <w:jc w:val="both"/>
        <w:rPr>
          <w:rFonts w:ascii="Times New Roman" w:eastAsia="Times New Roman" w:hAnsi="Times New Roman" w:cs="Times New Roman"/>
          <w:sz w:val="28"/>
          <w:szCs w:val="28"/>
          <w:lang w:eastAsia="ru-RU"/>
        </w:rPr>
      </w:pPr>
    </w:p>
    <w:p w14:paraId="52D9F46B" w14:textId="77777777" w:rsidR="00AC2FC9" w:rsidRPr="00D157F6" w:rsidRDefault="00E8489A" w:rsidP="00D157F6">
      <w:pPr>
        <w:spacing w:after="60"/>
        <w:jc w:val="both"/>
        <w:rPr>
          <w:rFonts w:ascii="Times New Roman" w:eastAsia="Times New Roman" w:hAnsi="Times New Roman" w:cs="Times New Roman"/>
          <w:sz w:val="28"/>
          <w:szCs w:val="28"/>
          <w:lang w:eastAsia="ru-RU"/>
        </w:rPr>
      </w:pPr>
      <w:r>
        <w:rPr>
          <w:rFonts w:ascii="Times New Roman" w:hAnsi="Times New Roman"/>
          <w:noProof/>
          <w:sz w:val="24"/>
          <w:szCs w:val="24"/>
          <w:lang w:eastAsia="ru-RU"/>
        </w:rPr>
        <w:drawing>
          <wp:anchor distT="0" distB="0" distL="114300" distR="114300" simplePos="0" relativeHeight="251659264" behindDoc="0" locked="0" layoutInCell="1" allowOverlap="1" wp14:anchorId="3CCC2565" wp14:editId="7EC3729F">
            <wp:simplePos x="0" y="0"/>
            <wp:positionH relativeFrom="column">
              <wp:posOffset>3353435</wp:posOffset>
            </wp:positionH>
            <wp:positionV relativeFrom="paragraph">
              <wp:posOffset>-2540</wp:posOffset>
            </wp:positionV>
            <wp:extent cx="2625090" cy="1968500"/>
            <wp:effectExtent l="0" t="0" r="3810" b="0"/>
            <wp:wrapSquare wrapText="bothSides"/>
            <wp:docPr id="24" name="Рисунок 24" descr="20210810_12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10810_1211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5090" cy="1968500"/>
                    </a:xfrm>
                    <a:prstGeom prst="rect">
                      <a:avLst/>
                    </a:prstGeom>
                    <a:noFill/>
                  </pic:spPr>
                </pic:pic>
              </a:graphicData>
            </a:graphic>
            <wp14:sizeRelH relativeFrom="page">
              <wp14:pctWidth>0</wp14:pctWidth>
            </wp14:sizeRelH>
            <wp14:sizeRelV relativeFrom="page">
              <wp14:pctHeight>0</wp14:pctHeight>
            </wp14:sizeRelV>
          </wp:anchor>
        </w:drawing>
      </w:r>
      <w:r w:rsidR="00AC2FC9">
        <w:rPr>
          <w:rFonts w:ascii="Times New Roman" w:eastAsia="Times New Roman" w:hAnsi="Times New Roman" w:cs="Times New Roman"/>
          <w:noProof/>
          <w:sz w:val="28"/>
          <w:szCs w:val="28"/>
          <w:lang w:eastAsia="ru-RU"/>
        </w:rPr>
        <w:drawing>
          <wp:inline distT="0" distB="0" distL="0" distR="0" wp14:anchorId="2B114349" wp14:editId="504F155F">
            <wp:extent cx="2933065" cy="19621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065" cy="1962150"/>
                    </a:xfrm>
                    <a:prstGeom prst="rect">
                      <a:avLst/>
                    </a:prstGeom>
                    <a:noFill/>
                  </pic:spPr>
                </pic:pic>
              </a:graphicData>
            </a:graphic>
          </wp:inline>
        </w:drawing>
      </w:r>
      <w:r w:rsidR="00AC2FC9">
        <w:rPr>
          <w:rFonts w:ascii="Times New Roman" w:eastAsia="Times New Roman" w:hAnsi="Times New Roman" w:cs="Times New Roman"/>
          <w:sz w:val="28"/>
          <w:szCs w:val="28"/>
          <w:lang w:eastAsia="ru-RU"/>
        </w:rPr>
        <w:t xml:space="preserve">  </w:t>
      </w:r>
    </w:p>
    <w:p w14:paraId="0E8294CD" w14:textId="77777777" w:rsidR="00E8489A" w:rsidRDefault="00E8489A" w:rsidP="00E8489A">
      <w:pPr>
        <w:tabs>
          <w:tab w:val="left" w:pos="5407"/>
        </w:tabs>
        <w:spacing w:after="0" w:line="240" w:lineRule="auto"/>
        <w:rPr>
          <w:rFonts w:ascii="Times New Roman" w:hAnsi="Times New Roman" w:cs="Times New Roman"/>
          <w:color w:val="000000" w:themeColor="text1"/>
          <w:sz w:val="28"/>
          <w:szCs w:val="28"/>
        </w:rPr>
      </w:pPr>
      <w:r w:rsidRPr="00E8489A">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4</w:t>
      </w:r>
      <w:r w:rsidRPr="00E8489A">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 xml:space="preserve">1 - </w:t>
      </w:r>
      <w:r w:rsidRPr="00E8489A">
        <w:rPr>
          <w:rFonts w:ascii="Times New Roman" w:hAnsi="Times New Roman" w:cs="Times New Roman"/>
          <w:b/>
          <w:bCs/>
          <w:color w:val="000000" w:themeColor="text1"/>
          <w:sz w:val="28"/>
          <w:szCs w:val="28"/>
        </w:rPr>
        <w:t xml:space="preserve"> </w:t>
      </w:r>
      <w:r w:rsidRPr="00E8489A">
        <w:rPr>
          <w:rFonts w:ascii="Times New Roman" w:hAnsi="Times New Roman" w:cs="Times New Roman"/>
          <w:color w:val="000000" w:themeColor="text1"/>
          <w:sz w:val="28"/>
          <w:szCs w:val="28"/>
        </w:rPr>
        <w:t xml:space="preserve">ГУО «Ясли-сад  № 1 </w:t>
      </w:r>
      <w:r>
        <w:rPr>
          <w:rFonts w:ascii="Times New Roman" w:hAnsi="Times New Roman" w:cs="Times New Roman"/>
          <w:color w:val="000000" w:themeColor="text1"/>
          <w:sz w:val="28"/>
          <w:szCs w:val="28"/>
        </w:rPr>
        <w:tab/>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2</w:t>
      </w:r>
      <w:r w:rsidRPr="00E8489A">
        <w:rPr>
          <w:rFonts w:ascii="Times New Roman" w:hAnsi="Times New Roman" w:cs="Times New Roman"/>
          <w:b/>
          <w:bCs/>
          <w:color w:val="000000" w:themeColor="text1"/>
          <w:sz w:val="28"/>
          <w:szCs w:val="28"/>
        </w:rPr>
        <w:t xml:space="preserve"> - </w:t>
      </w:r>
      <w:r w:rsidRPr="00E8489A">
        <w:rPr>
          <w:rFonts w:ascii="Times New Roman" w:hAnsi="Times New Roman" w:cs="Times New Roman"/>
          <w:color w:val="000000" w:themeColor="text1"/>
          <w:sz w:val="28"/>
          <w:szCs w:val="28"/>
        </w:rPr>
        <w:t xml:space="preserve">ГУО «Ясли-сад  </w:t>
      </w:r>
    </w:p>
    <w:p w14:paraId="42932D7A" w14:textId="77777777" w:rsidR="00E8489A" w:rsidRPr="00E8489A" w:rsidRDefault="00E8489A" w:rsidP="00E8489A">
      <w:pPr>
        <w:tabs>
          <w:tab w:val="left" w:pos="6263"/>
        </w:tabs>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E8489A">
        <w:rPr>
          <w:rFonts w:ascii="Times New Roman" w:hAnsi="Times New Roman" w:cs="Times New Roman"/>
          <w:color w:val="000000" w:themeColor="text1"/>
          <w:sz w:val="28"/>
          <w:szCs w:val="28"/>
        </w:rPr>
        <w:t>г.п.</w:t>
      </w:r>
      <w:r>
        <w:rPr>
          <w:rFonts w:ascii="Times New Roman" w:hAnsi="Times New Roman" w:cs="Times New Roman"/>
          <w:color w:val="000000" w:themeColor="text1"/>
          <w:sz w:val="28"/>
          <w:szCs w:val="28"/>
        </w:rPr>
        <w:t xml:space="preserve"> </w:t>
      </w:r>
      <w:r w:rsidRPr="00E8489A">
        <w:rPr>
          <w:rFonts w:ascii="Times New Roman" w:hAnsi="Times New Roman" w:cs="Times New Roman"/>
          <w:color w:val="000000" w:themeColor="text1"/>
          <w:sz w:val="28"/>
          <w:szCs w:val="28"/>
        </w:rPr>
        <w:t>Бешенковичи»</w:t>
      </w:r>
      <w:r>
        <w:rPr>
          <w:rFonts w:ascii="Times New Roman" w:hAnsi="Times New Roman" w:cs="Times New Roman"/>
          <w:color w:val="000000" w:themeColor="text1"/>
          <w:sz w:val="28"/>
          <w:szCs w:val="28"/>
        </w:rPr>
        <w:tab/>
        <w:t xml:space="preserve">№ 5 </w:t>
      </w:r>
      <w:r w:rsidRPr="00E8489A">
        <w:rPr>
          <w:rFonts w:ascii="Times New Roman" w:hAnsi="Times New Roman" w:cs="Times New Roman"/>
          <w:color w:val="000000" w:themeColor="text1"/>
          <w:sz w:val="28"/>
          <w:szCs w:val="28"/>
        </w:rPr>
        <w:t>г.п. Бешенковичи»</w:t>
      </w:r>
    </w:p>
    <w:p w14:paraId="23447338" w14:textId="77777777" w:rsidR="00AC2FC9" w:rsidRDefault="00AC2FC9" w:rsidP="00E8489A">
      <w:pPr>
        <w:spacing w:after="0" w:line="240" w:lineRule="auto"/>
        <w:rPr>
          <w:rFonts w:ascii="Times New Roman" w:hAnsi="Times New Roman" w:cs="Times New Roman"/>
          <w:color w:val="000000" w:themeColor="text1"/>
          <w:sz w:val="28"/>
          <w:szCs w:val="28"/>
          <w:lang w:val="be-BY"/>
        </w:rPr>
      </w:pPr>
    </w:p>
    <w:p w14:paraId="1404F347" w14:textId="77777777" w:rsidR="00E8489A" w:rsidRDefault="00E8489A" w:rsidP="00E8489A">
      <w:pPr>
        <w:spacing w:after="0" w:line="240" w:lineRule="auto"/>
        <w:rPr>
          <w:rFonts w:ascii="Times New Roman" w:hAnsi="Times New Roman" w:cs="Times New Roman"/>
          <w:bCs/>
          <w:color w:val="000000" w:themeColor="text1"/>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60288" behindDoc="0" locked="0" layoutInCell="1" allowOverlap="1" wp14:anchorId="04F3ACCA" wp14:editId="13387B9B">
            <wp:simplePos x="0" y="0"/>
            <wp:positionH relativeFrom="column">
              <wp:align>left</wp:align>
            </wp:positionH>
            <wp:positionV relativeFrom="paragraph">
              <wp:align>top</wp:align>
            </wp:positionV>
            <wp:extent cx="2941320" cy="2206625"/>
            <wp:effectExtent l="0" t="0" r="0" b="317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1320" cy="2206625"/>
                    </a:xfrm>
                    <a:prstGeom prst="rect">
                      <a:avLst/>
                    </a:prstGeom>
                    <a:noFill/>
                  </pic:spPr>
                </pic:pic>
              </a:graphicData>
            </a:graphic>
          </wp:anchor>
        </w:drawing>
      </w:r>
      <w:r>
        <w:rPr>
          <w:rFonts w:ascii="Times New Roman" w:hAnsi="Times New Roman" w:cs="Times New Roman"/>
          <w:noProof/>
          <w:color w:val="000000" w:themeColor="text1"/>
          <w:sz w:val="28"/>
          <w:szCs w:val="28"/>
          <w:lang w:eastAsia="ru-RU"/>
        </w:rPr>
        <w:drawing>
          <wp:inline distT="0" distB="0" distL="0" distR="0" wp14:anchorId="78EAA1F4" wp14:editId="5C53F3C4">
            <wp:extent cx="2838090" cy="2208362"/>
            <wp:effectExtent l="0" t="0" r="635" b="190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9938" cy="2209800"/>
                    </a:xfrm>
                    <a:prstGeom prst="rect">
                      <a:avLst/>
                    </a:prstGeom>
                    <a:noFill/>
                  </pic:spPr>
                </pic:pic>
              </a:graphicData>
            </a:graphic>
          </wp:inline>
        </w:drawing>
      </w:r>
      <w:r>
        <w:rPr>
          <w:rFonts w:ascii="Times New Roman" w:hAnsi="Times New Roman" w:cs="Times New Roman"/>
          <w:color w:val="000000" w:themeColor="text1"/>
          <w:sz w:val="28"/>
          <w:szCs w:val="28"/>
          <w:lang w:val="be-BY"/>
        </w:rPr>
        <w:br w:type="textWrapping" w:clear="all"/>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3</w:t>
      </w:r>
      <w:r w:rsidRPr="00E8489A">
        <w:rPr>
          <w:rFonts w:ascii="Times New Roman" w:hAnsi="Times New Roman" w:cs="Times New Roman"/>
          <w:b/>
          <w:bCs/>
          <w:color w:val="000000" w:themeColor="text1"/>
          <w:sz w:val="28"/>
          <w:szCs w:val="28"/>
        </w:rPr>
        <w:t xml:space="preserve"> </w:t>
      </w:r>
      <w:r w:rsidRPr="00E8489A">
        <w:rPr>
          <w:rFonts w:ascii="Times New Roman" w:hAnsi="Times New Roman" w:cs="Times New Roman"/>
          <w:bCs/>
          <w:color w:val="000000" w:themeColor="text1"/>
          <w:sz w:val="28"/>
          <w:szCs w:val="28"/>
        </w:rPr>
        <w:t xml:space="preserve">-  ГУО «Ясли-сад № 6 </w:t>
      </w:r>
      <w:r>
        <w:rPr>
          <w:rFonts w:ascii="Times New Roman" w:hAnsi="Times New Roman" w:cs="Times New Roman"/>
          <w:bCs/>
          <w:color w:val="000000" w:themeColor="text1"/>
          <w:sz w:val="28"/>
          <w:szCs w:val="28"/>
        </w:rPr>
        <w:t xml:space="preserve">           </w:t>
      </w:r>
      <w:r w:rsidRPr="00E8489A">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4</w:t>
      </w:r>
      <w:r w:rsidRPr="00E8489A">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w:t>
      </w:r>
      <w:r w:rsidRPr="00E8489A">
        <w:rPr>
          <w:rFonts w:ascii="Times New Roman" w:hAnsi="Times New Roman" w:cs="Times New Roman"/>
          <w:bCs/>
          <w:color w:val="000000" w:themeColor="text1"/>
          <w:sz w:val="28"/>
          <w:szCs w:val="28"/>
        </w:rPr>
        <w:t xml:space="preserve"> </w:t>
      </w:r>
      <w:r w:rsidR="00BD1EA3">
        <w:rPr>
          <w:rFonts w:ascii="Times New Roman" w:hAnsi="Times New Roman" w:cs="Times New Roman"/>
          <w:bCs/>
          <w:color w:val="000000" w:themeColor="text1"/>
          <w:sz w:val="28"/>
          <w:szCs w:val="28"/>
        </w:rPr>
        <w:t xml:space="preserve">ГУО </w:t>
      </w:r>
      <w:r>
        <w:rPr>
          <w:rFonts w:ascii="Times New Roman" w:hAnsi="Times New Roman" w:cs="Times New Roman"/>
          <w:bCs/>
          <w:color w:val="000000" w:themeColor="text1"/>
          <w:sz w:val="28"/>
          <w:szCs w:val="28"/>
        </w:rPr>
        <w:t>«</w:t>
      </w:r>
      <w:r w:rsidR="00BD1EA3">
        <w:rPr>
          <w:rFonts w:ascii="Times New Roman" w:hAnsi="Times New Roman" w:cs="Times New Roman"/>
          <w:bCs/>
          <w:color w:val="000000" w:themeColor="text1"/>
          <w:sz w:val="28"/>
          <w:szCs w:val="28"/>
        </w:rPr>
        <w:t>Бешенков-й</w:t>
      </w:r>
      <w:r w:rsidRPr="00E8489A">
        <w:rPr>
          <w:rFonts w:ascii="Times New Roman" w:hAnsi="Times New Roman" w:cs="Times New Roman"/>
          <w:bCs/>
          <w:color w:val="000000" w:themeColor="text1"/>
          <w:sz w:val="28"/>
          <w:szCs w:val="28"/>
        </w:rPr>
        <w:t xml:space="preserve"> </w:t>
      </w:r>
    </w:p>
    <w:p w14:paraId="1CF5ACA8" w14:textId="77777777" w:rsidR="00E8489A" w:rsidRPr="00E8489A" w:rsidRDefault="00E8489A" w:rsidP="00E8489A">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E8489A">
        <w:rPr>
          <w:rFonts w:ascii="Times New Roman" w:hAnsi="Times New Roman" w:cs="Times New Roman"/>
          <w:bCs/>
          <w:color w:val="000000" w:themeColor="text1"/>
          <w:sz w:val="28"/>
          <w:szCs w:val="28"/>
        </w:rPr>
        <w:t>г.п.Бешенковичи»</w:t>
      </w:r>
      <w:r>
        <w:rPr>
          <w:rFonts w:ascii="Times New Roman" w:hAnsi="Times New Roman" w:cs="Times New Roman"/>
          <w:bCs/>
          <w:color w:val="000000" w:themeColor="text1"/>
          <w:sz w:val="28"/>
          <w:szCs w:val="28"/>
        </w:rPr>
        <w:t xml:space="preserve">                                          </w:t>
      </w:r>
      <w:r w:rsidRPr="00E8489A">
        <w:rPr>
          <w:rFonts w:ascii="Times New Roman" w:hAnsi="Times New Roman" w:cs="Times New Roman"/>
          <w:bCs/>
          <w:color w:val="000000" w:themeColor="text1"/>
          <w:sz w:val="28"/>
          <w:szCs w:val="28"/>
        </w:rPr>
        <w:t xml:space="preserve">районный </w:t>
      </w:r>
      <w:r>
        <w:rPr>
          <w:rFonts w:ascii="Times New Roman" w:hAnsi="Times New Roman" w:cs="Times New Roman"/>
          <w:bCs/>
          <w:color w:val="000000" w:themeColor="text1"/>
          <w:sz w:val="28"/>
          <w:szCs w:val="28"/>
        </w:rPr>
        <w:t>СПЦ»</w:t>
      </w:r>
    </w:p>
    <w:p w14:paraId="17ED75E9" w14:textId="77777777" w:rsidR="00E8489A" w:rsidRPr="00E8489A" w:rsidRDefault="00E8489A" w:rsidP="00E8489A">
      <w:pPr>
        <w:spacing w:after="0" w:line="240" w:lineRule="auto"/>
        <w:rPr>
          <w:rFonts w:ascii="Times New Roman" w:hAnsi="Times New Roman" w:cs="Times New Roman"/>
          <w:bCs/>
          <w:color w:val="000000" w:themeColor="text1"/>
          <w:sz w:val="28"/>
          <w:szCs w:val="28"/>
        </w:rPr>
      </w:pPr>
    </w:p>
    <w:p w14:paraId="0BD12D0F" w14:textId="77777777" w:rsidR="00E8489A" w:rsidRDefault="00BD1EA3" w:rsidP="00E8489A">
      <w:pPr>
        <w:spacing w:after="60"/>
        <w:rPr>
          <w:rFonts w:ascii="Times New Roman" w:hAnsi="Times New Roman" w:cs="Times New Roman"/>
          <w:color w:val="000000" w:themeColor="text1"/>
          <w:sz w:val="28"/>
          <w:szCs w:val="28"/>
        </w:rPr>
      </w:pPr>
      <w:r>
        <w:rPr>
          <w:rFonts w:ascii="Times New Roman" w:hAnsi="Times New Roman"/>
          <w:noProof/>
          <w:sz w:val="24"/>
          <w:szCs w:val="24"/>
          <w:lang w:eastAsia="ru-RU"/>
        </w:rPr>
        <w:lastRenderedPageBreak/>
        <w:drawing>
          <wp:anchor distT="0" distB="0" distL="114300" distR="114300" simplePos="0" relativeHeight="251662336" behindDoc="0" locked="0" layoutInCell="1" allowOverlap="1" wp14:anchorId="1BBB9639" wp14:editId="067ED164">
            <wp:simplePos x="0" y="0"/>
            <wp:positionH relativeFrom="column">
              <wp:posOffset>-45085</wp:posOffset>
            </wp:positionH>
            <wp:positionV relativeFrom="paragraph">
              <wp:posOffset>274955</wp:posOffset>
            </wp:positionV>
            <wp:extent cx="2968625" cy="2225040"/>
            <wp:effectExtent l="0" t="0" r="3175" b="3810"/>
            <wp:wrapSquare wrapText="bothSides"/>
            <wp:docPr id="29" name="Рисунок 29" descr="main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_phot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68625" cy="2225040"/>
                    </a:xfrm>
                    <a:prstGeom prst="rect">
                      <a:avLst/>
                    </a:prstGeom>
                    <a:noFill/>
                  </pic:spPr>
                </pic:pic>
              </a:graphicData>
            </a:graphic>
            <wp14:sizeRelH relativeFrom="page">
              <wp14:pctWidth>0</wp14:pctWidth>
            </wp14:sizeRelH>
            <wp14:sizeRelV relativeFrom="page">
              <wp14:pctHeight>0</wp14:pctHeight>
            </wp14:sizeRelV>
          </wp:anchor>
        </w:drawing>
      </w:r>
    </w:p>
    <w:p w14:paraId="72BA61E0" w14:textId="77777777" w:rsidR="00E8489A" w:rsidRDefault="00BD1EA3" w:rsidP="00E8489A">
      <w:pPr>
        <w:spacing w:after="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4A33A426" wp14:editId="3A2D0FD6">
            <wp:extent cx="2983488" cy="2225615"/>
            <wp:effectExtent l="0" t="0" r="762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83488" cy="2225615"/>
                    </a:xfrm>
                    <a:prstGeom prst="rect">
                      <a:avLst/>
                    </a:prstGeom>
                    <a:noFill/>
                  </pic:spPr>
                </pic:pic>
              </a:graphicData>
            </a:graphic>
          </wp:inline>
        </w:drawing>
      </w:r>
    </w:p>
    <w:p w14:paraId="7349CEE0" w14:textId="77777777" w:rsid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5</w:t>
      </w:r>
      <w:r w:rsidRPr="00BD1EA3">
        <w:rPr>
          <w:rFonts w:ascii="Times New Roman" w:hAnsi="Times New Roman" w:cs="Times New Roman"/>
          <w:b/>
          <w:bCs/>
          <w:color w:val="000000" w:themeColor="text1"/>
          <w:sz w:val="28"/>
          <w:szCs w:val="28"/>
        </w:rPr>
        <w:t xml:space="preserve"> </w:t>
      </w:r>
      <w:r w:rsidRPr="00BD1EA3">
        <w:rPr>
          <w:rFonts w:ascii="Times New Roman" w:hAnsi="Times New Roman" w:cs="Times New Roman"/>
          <w:bCs/>
          <w:color w:val="000000" w:themeColor="text1"/>
          <w:sz w:val="28"/>
          <w:szCs w:val="28"/>
        </w:rPr>
        <w:t xml:space="preserve">-  ГУО «Бешенковичский </w:t>
      </w:r>
      <w:r>
        <w:rPr>
          <w:rFonts w:ascii="Times New Roman" w:hAnsi="Times New Roman" w:cs="Times New Roman"/>
          <w:bCs/>
          <w:color w:val="000000" w:themeColor="text1"/>
          <w:sz w:val="28"/>
          <w:szCs w:val="28"/>
        </w:rPr>
        <w:t xml:space="preserve">  </w:t>
      </w: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6</w:t>
      </w:r>
      <w:r w:rsidRPr="00BD1EA3">
        <w:rPr>
          <w:rFonts w:ascii="Times New Roman" w:hAnsi="Times New Roman" w:cs="Times New Roman"/>
          <w:b/>
          <w:bCs/>
          <w:color w:val="000000" w:themeColor="text1"/>
          <w:sz w:val="28"/>
          <w:szCs w:val="28"/>
        </w:rPr>
        <w:t xml:space="preserve"> </w:t>
      </w:r>
      <w:r>
        <w:rPr>
          <w:rFonts w:ascii="Times New Roman" w:hAnsi="Times New Roman" w:cs="Times New Roman"/>
          <w:bCs/>
          <w:color w:val="000000" w:themeColor="text1"/>
          <w:sz w:val="28"/>
          <w:szCs w:val="28"/>
        </w:rPr>
        <w:t>–</w:t>
      </w:r>
      <w:r w:rsidRPr="00BD1EA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ГУДО «Бешенкович-й</w:t>
      </w:r>
      <w:r w:rsidRPr="00BD1EA3">
        <w:rPr>
          <w:rFonts w:ascii="Times New Roman" w:hAnsi="Times New Roman" w:cs="Times New Roman"/>
          <w:bCs/>
          <w:color w:val="000000" w:themeColor="text1"/>
          <w:sz w:val="28"/>
          <w:szCs w:val="28"/>
        </w:rPr>
        <w:t xml:space="preserve"> </w:t>
      </w:r>
    </w:p>
    <w:p w14:paraId="719254FE" w14:textId="77777777" w:rsid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Cs/>
          <w:color w:val="000000" w:themeColor="text1"/>
          <w:sz w:val="28"/>
          <w:szCs w:val="28"/>
        </w:rPr>
        <w:t>центр коррекционно-развивающего</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районный Центр детей</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и молодёжи»</w:t>
      </w:r>
    </w:p>
    <w:p w14:paraId="15D38A97" w14:textId="77777777" w:rsidR="00BD1EA3" w:rsidRPr="00BD1EA3" w:rsidRDefault="00BD1EA3" w:rsidP="00BD1EA3">
      <w:pPr>
        <w:spacing w:after="0" w:line="240" w:lineRule="auto"/>
        <w:rPr>
          <w:rFonts w:ascii="Times New Roman" w:hAnsi="Times New Roman" w:cs="Times New Roman"/>
          <w:bCs/>
          <w:color w:val="000000" w:themeColor="text1"/>
          <w:sz w:val="28"/>
          <w:szCs w:val="28"/>
        </w:rPr>
      </w:pPr>
      <w:r w:rsidRPr="00BD1EA3">
        <w:rPr>
          <w:rFonts w:ascii="Times New Roman" w:hAnsi="Times New Roman" w:cs="Times New Roman"/>
          <w:bCs/>
          <w:color w:val="000000" w:themeColor="text1"/>
          <w:sz w:val="28"/>
          <w:szCs w:val="28"/>
        </w:rPr>
        <w:t xml:space="preserve"> обучения и реабилитации»</w:t>
      </w: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с экологическим отделом</w:t>
      </w:r>
    </w:p>
    <w:p w14:paraId="6F786F23" w14:textId="77777777" w:rsidR="00E8489A" w:rsidRDefault="00E8489A" w:rsidP="00E8489A">
      <w:pPr>
        <w:spacing w:after="60"/>
        <w:rPr>
          <w:rFonts w:ascii="Times New Roman" w:hAnsi="Times New Roman" w:cs="Times New Roman"/>
          <w:color w:val="000000" w:themeColor="text1"/>
          <w:sz w:val="28"/>
          <w:szCs w:val="28"/>
        </w:rPr>
      </w:pPr>
    </w:p>
    <w:p w14:paraId="7A4C78F6" w14:textId="77777777" w:rsidR="00083138" w:rsidRDefault="00083138" w:rsidP="00083138">
      <w:pPr>
        <w:spacing w:after="60"/>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14:anchorId="6DC549E6" wp14:editId="44B0EF7F">
            <wp:extent cx="2863970" cy="1809312"/>
            <wp:effectExtent l="0" t="0" r="0" b="63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66920" cy="1811176"/>
                    </a:xfrm>
                    <a:prstGeom prst="rect">
                      <a:avLst/>
                    </a:prstGeom>
                    <a:noFill/>
                  </pic:spPr>
                </pic:pic>
              </a:graphicData>
            </a:graphic>
          </wp:inline>
        </w:drawing>
      </w:r>
      <w:r>
        <w:rPr>
          <w:rFonts w:ascii="Times New Roman" w:hAnsi="Times New Roman" w:cs="Times New Roman"/>
          <w:color w:val="000000" w:themeColor="text1"/>
          <w:sz w:val="28"/>
          <w:szCs w:val="28"/>
        </w:rPr>
        <w:t xml:space="preserve">       </w:t>
      </w:r>
      <w:r>
        <w:rPr>
          <w:rFonts w:ascii="Times New Roman" w:hAnsi="Times New Roman" w:cs="Times New Roman"/>
          <w:noProof/>
          <w:color w:val="000000" w:themeColor="text1"/>
          <w:sz w:val="28"/>
          <w:szCs w:val="28"/>
          <w:lang w:eastAsia="ru-RU"/>
        </w:rPr>
        <w:drawing>
          <wp:inline distT="0" distB="0" distL="0" distR="0" wp14:anchorId="52E0A730" wp14:editId="0F7AC44B">
            <wp:extent cx="2717321" cy="1815214"/>
            <wp:effectExtent l="0" t="0" r="698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20121" cy="1817085"/>
                    </a:xfrm>
                    <a:prstGeom prst="rect">
                      <a:avLst/>
                    </a:prstGeom>
                    <a:noFill/>
                  </pic:spPr>
                </pic:pic>
              </a:graphicData>
            </a:graphic>
          </wp:inline>
        </w:drawing>
      </w:r>
    </w:p>
    <w:p w14:paraId="62C98142" w14:textId="77777777" w:rsidR="00083138" w:rsidRPr="00795E2B" w:rsidRDefault="00083138" w:rsidP="00083138">
      <w:pPr>
        <w:spacing w:after="0" w:line="240" w:lineRule="auto"/>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 xml:space="preserve">       </w:t>
      </w:r>
      <w:r w:rsidRPr="00BD1EA3">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7</w:t>
      </w:r>
      <w:r w:rsidRPr="00BD1EA3">
        <w:rPr>
          <w:rFonts w:ascii="Times New Roman" w:hAnsi="Times New Roman" w:cs="Times New Roman"/>
          <w:b/>
          <w:bCs/>
          <w:color w:val="000000" w:themeColor="text1"/>
          <w:sz w:val="28"/>
          <w:szCs w:val="28"/>
        </w:rPr>
        <w:t xml:space="preserve"> </w:t>
      </w:r>
      <w:r w:rsidRPr="00BD1EA3">
        <w:rPr>
          <w:rFonts w:ascii="Times New Roman" w:hAnsi="Times New Roman" w:cs="Times New Roman"/>
          <w:bCs/>
          <w:color w:val="000000" w:themeColor="text1"/>
          <w:sz w:val="28"/>
          <w:szCs w:val="28"/>
        </w:rPr>
        <w:t>- ГУО «С</w:t>
      </w:r>
      <w:r>
        <w:rPr>
          <w:rFonts w:ascii="Times New Roman" w:hAnsi="Times New Roman" w:cs="Times New Roman"/>
          <w:bCs/>
          <w:color w:val="000000" w:themeColor="text1"/>
          <w:sz w:val="28"/>
          <w:szCs w:val="28"/>
        </w:rPr>
        <w:t>Ш</w:t>
      </w:r>
      <w:r w:rsidRPr="00BD1EA3">
        <w:rPr>
          <w:rFonts w:ascii="Times New Roman" w:hAnsi="Times New Roman" w:cs="Times New Roman"/>
          <w:bCs/>
          <w:color w:val="000000" w:themeColor="text1"/>
          <w:sz w:val="28"/>
          <w:szCs w:val="28"/>
        </w:rPr>
        <w:t xml:space="preserve"> №1</w:t>
      </w:r>
      <w:r>
        <w:rPr>
          <w:rFonts w:ascii="Times New Roman" w:hAnsi="Times New Roman" w:cs="Times New Roman"/>
          <w:bCs/>
          <w:color w:val="000000" w:themeColor="text1"/>
          <w:sz w:val="28"/>
          <w:szCs w:val="28"/>
        </w:rPr>
        <w:t xml:space="preserve">                         </w:t>
      </w:r>
      <w:r w:rsidRPr="00795E2B">
        <w:rPr>
          <w:rFonts w:ascii="Times New Roman" w:hAnsi="Times New Roman" w:cs="Times New Roman"/>
          <w:b/>
          <w:bCs/>
          <w:color w:val="000000" w:themeColor="text1"/>
          <w:sz w:val="28"/>
          <w:szCs w:val="28"/>
        </w:rPr>
        <w:t>Рисунок 4.</w:t>
      </w:r>
      <w:r>
        <w:rPr>
          <w:rFonts w:ascii="Times New Roman" w:hAnsi="Times New Roman" w:cs="Times New Roman"/>
          <w:b/>
          <w:bCs/>
          <w:color w:val="000000" w:themeColor="text1"/>
          <w:sz w:val="28"/>
          <w:szCs w:val="28"/>
        </w:rPr>
        <w:t>8</w:t>
      </w:r>
      <w:r w:rsidRPr="00795E2B">
        <w:rPr>
          <w:rFonts w:ascii="Times New Roman" w:hAnsi="Times New Roman" w:cs="Times New Roman"/>
          <w:b/>
          <w:bCs/>
          <w:color w:val="000000" w:themeColor="text1"/>
          <w:sz w:val="28"/>
          <w:szCs w:val="28"/>
        </w:rPr>
        <w:t xml:space="preserve"> </w:t>
      </w:r>
      <w:r w:rsidRPr="00795E2B">
        <w:rPr>
          <w:rFonts w:ascii="Times New Roman" w:hAnsi="Times New Roman" w:cs="Times New Roman"/>
          <w:bCs/>
          <w:color w:val="000000" w:themeColor="text1"/>
          <w:sz w:val="28"/>
          <w:szCs w:val="28"/>
        </w:rPr>
        <w:t>- ГУО «СШ №</w:t>
      </w:r>
      <w:r>
        <w:rPr>
          <w:rFonts w:ascii="Times New Roman" w:hAnsi="Times New Roman" w:cs="Times New Roman"/>
          <w:bCs/>
          <w:color w:val="000000" w:themeColor="text1"/>
          <w:sz w:val="28"/>
          <w:szCs w:val="28"/>
        </w:rPr>
        <w:t>2</w:t>
      </w:r>
    </w:p>
    <w:p w14:paraId="67709F9C" w14:textId="77777777" w:rsidR="00083138" w:rsidRPr="00BD1EA3" w:rsidRDefault="00083138" w:rsidP="00083138">
      <w:pPr>
        <w:spacing w:after="0" w:line="240" w:lineRule="auto"/>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BD1EA3">
        <w:rPr>
          <w:rFonts w:ascii="Times New Roman" w:hAnsi="Times New Roman" w:cs="Times New Roman"/>
          <w:bCs/>
          <w:color w:val="000000" w:themeColor="text1"/>
          <w:sz w:val="28"/>
          <w:szCs w:val="28"/>
        </w:rPr>
        <w:t xml:space="preserve">г.п.Бешенковичи» </w:t>
      </w:r>
      <w:r>
        <w:rPr>
          <w:rFonts w:ascii="Times New Roman" w:hAnsi="Times New Roman" w:cs="Times New Roman"/>
          <w:bCs/>
          <w:color w:val="000000" w:themeColor="text1"/>
          <w:sz w:val="28"/>
          <w:szCs w:val="28"/>
        </w:rPr>
        <w:t xml:space="preserve">                                           </w:t>
      </w:r>
      <w:r w:rsidRPr="00795E2B">
        <w:rPr>
          <w:rFonts w:ascii="Times New Roman" w:hAnsi="Times New Roman" w:cs="Times New Roman"/>
          <w:bCs/>
          <w:color w:val="000000" w:themeColor="text1"/>
          <w:sz w:val="28"/>
          <w:szCs w:val="28"/>
        </w:rPr>
        <w:t>г.п.Бешенковичи»</w:t>
      </w:r>
      <w:r>
        <w:rPr>
          <w:rFonts w:ascii="Times New Roman" w:hAnsi="Times New Roman" w:cs="Times New Roman"/>
          <w:bCs/>
          <w:color w:val="000000" w:themeColor="text1"/>
          <w:sz w:val="28"/>
          <w:szCs w:val="28"/>
        </w:rPr>
        <w:t xml:space="preserve"> </w:t>
      </w:r>
    </w:p>
    <w:p w14:paraId="66A80D52" w14:textId="77777777" w:rsidR="00083138" w:rsidRDefault="00083138" w:rsidP="00083138">
      <w:pPr>
        <w:spacing w:after="60"/>
        <w:rPr>
          <w:rFonts w:ascii="Times New Roman" w:hAnsi="Times New Roman" w:cs="Times New Roman"/>
          <w:color w:val="000000" w:themeColor="text1"/>
          <w:sz w:val="28"/>
          <w:szCs w:val="28"/>
        </w:rPr>
      </w:pPr>
    </w:p>
    <w:p w14:paraId="5813E0F9" w14:textId="77777777" w:rsidR="00083138" w:rsidRDefault="00BD1EA3" w:rsidP="00083138">
      <w:pPr>
        <w:spacing w:after="60"/>
        <w:ind w:firstLine="708"/>
        <w:jc w:val="both"/>
        <w:rPr>
          <w:rFonts w:ascii="Times New Roman" w:hAnsi="Times New Roman" w:cs="Times New Roman"/>
          <w:bCs/>
          <w:iCs/>
          <w:color w:val="000000" w:themeColor="text1"/>
          <w:sz w:val="28"/>
          <w:szCs w:val="28"/>
        </w:rPr>
      </w:pPr>
      <w:r w:rsidRPr="00BD1EA3">
        <w:rPr>
          <w:rFonts w:ascii="Times New Roman" w:hAnsi="Times New Roman" w:cs="Times New Roman"/>
          <w:bCs/>
          <w:iCs/>
          <w:color w:val="000000" w:themeColor="text1"/>
          <w:sz w:val="28"/>
          <w:szCs w:val="28"/>
        </w:rPr>
        <w:t>Бешенковичский районный Центр детей и молодёжи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 многопрофильное учреждение дополнительного образования, обеспечивающее получение детьми и обучающейся молодёжью дополнительного образования, посредством реализации программы дополнительного образования.В Це</w:t>
      </w:r>
      <w:r>
        <w:rPr>
          <w:rFonts w:ascii="Times New Roman" w:hAnsi="Times New Roman" w:cs="Times New Roman"/>
          <w:bCs/>
          <w:iCs/>
          <w:color w:val="000000" w:themeColor="text1"/>
          <w:sz w:val="28"/>
          <w:szCs w:val="28"/>
        </w:rPr>
        <w:t>нтре обучается</w:t>
      </w:r>
      <w:r w:rsidRPr="00BD1EA3">
        <w:rPr>
          <w:rFonts w:ascii="Times New Roman" w:hAnsi="Times New Roman" w:cs="Times New Roman"/>
          <w:bCs/>
          <w:iCs/>
          <w:color w:val="000000" w:themeColor="text1"/>
          <w:sz w:val="28"/>
          <w:szCs w:val="28"/>
        </w:rPr>
        <w:t xml:space="preserve"> свыше 500 детей и подрос</w:t>
      </w:r>
      <w:r>
        <w:rPr>
          <w:rFonts w:ascii="Times New Roman" w:hAnsi="Times New Roman" w:cs="Times New Roman"/>
          <w:bCs/>
          <w:iCs/>
          <w:color w:val="000000" w:themeColor="text1"/>
          <w:sz w:val="28"/>
          <w:szCs w:val="28"/>
        </w:rPr>
        <w:t xml:space="preserve">тков в возрасте от 6 до 18 лет. </w:t>
      </w:r>
      <w:r w:rsidRPr="00BD1EA3">
        <w:rPr>
          <w:rFonts w:ascii="Times New Roman" w:hAnsi="Times New Roman" w:cs="Times New Roman"/>
          <w:bCs/>
          <w:iCs/>
          <w:color w:val="000000" w:themeColor="text1"/>
          <w:sz w:val="28"/>
          <w:szCs w:val="28"/>
        </w:rPr>
        <w:t>Педагогическую деятельность осуществляют 21 педагог,</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из них 8 постоянных и 7 совместителей.</w:t>
      </w:r>
      <w:r>
        <w:rPr>
          <w:rFonts w:ascii="Times New Roman" w:hAnsi="Times New Roman" w:cs="Times New Roman"/>
          <w:bCs/>
          <w:iCs/>
          <w:color w:val="000000" w:themeColor="text1"/>
          <w:sz w:val="28"/>
          <w:szCs w:val="28"/>
        </w:rPr>
        <w:t xml:space="preserve"> </w:t>
      </w:r>
    </w:p>
    <w:p w14:paraId="0DAA96AA" w14:textId="77777777" w:rsidR="00083138" w:rsidRDefault="00083138" w:rsidP="00083138">
      <w:pPr>
        <w:spacing w:after="60"/>
        <w:jc w:val="both"/>
        <w:rPr>
          <w:rFonts w:ascii="Times New Roman" w:hAnsi="Times New Roman" w:cs="Times New Roman"/>
          <w:bCs/>
          <w:iCs/>
          <w:color w:val="000000" w:themeColor="text1"/>
          <w:sz w:val="28"/>
          <w:szCs w:val="28"/>
        </w:rPr>
      </w:pPr>
    </w:p>
    <w:p w14:paraId="6462A1F1"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Педагогический коллектив Центра – это сплав опыта и молодости,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творчества и фантазии.</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15 педагогов имеют высшее образование, 4 – среднее специальное.</w:t>
      </w:r>
      <w:r>
        <w:rPr>
          <w:rFonts w:ascii="Times New Roman" w:hAnsi="Times New Roman" w:cs="Times New Roman"/>
          <w:bCs/>
          <w:iCs/>
          <w:color w:val="000000" w:themeColor="text1"/>
          <w:sz w:val="28"/>
          <w:szCs w:val="28"/>
        </w:rPr>
        <w:t xml:space="preserve"> 1 педагог</w:t>
      </w:r>
      <w:r w:rsidRPr="00BD1EA3">
        <w:rPr>
          <w:rFonts w:ascii="Times New Roman" w:hAnsi="Times New Roman" w:cs="Times New Roman"/>
          <w:bCs/>
          <w:iCs/>
          <w:color w:val="000000" w:themeColor="text1"/>
          <w:sz w:val="28"/>
          <w:szCs w:val="28"/>
        </w:rPr>
        <w:t xml:space="preserve"> высшей категории, 8 – первой, 2– второй, без категории </w:t>
      </w:r>
      <w:r>
        <w:rPr>
          <w:rFonts w:ascii="Times New Roman" w:hAnsi="Times New Roman" w:cs="Times New Roman"/>
          <w:bCs/>
          <w:iCs/>
          <w:color w:val="000000" w:themeColor="text1"/>
          <w:sz w:val="28"/>
          <w:szCs w:val="28"/>
        </w:rPr>
        <w:t>–</w:t>
      </w:r>
      <w:r w:rsidRPr="00BD1EA3">
        <w:rPr>
          <w:rFonts w:ascii="Times New Roman" w:hAnsi="Times New Roman" w:cs="Times New Roman"/>
          <w:bCs/>
          <w:iCs/>
          <w:color w:val="000000" w:themeColor="text1"/>
          <w:sz w:val="28"/>
          <w:szCs w:val="28"/>
        </w:rPr>
        <w:t xml:space="preserve"> 10</w:t>
      </w:r>
      <w:r>
        <w:rPr>
          <w:rFonts w:ascii="Times New Roman" w:hAnsi="Times New Roman" w:cs="Times New Roman"/>
          <w:bCs/>
          <w:iCs/>
          <w:color w:val="000000" w:themeColor="text1"/>
          <w:sz w:val="28"/>
          <w:szCs w:val="28"/>
        </w:rPr>
        <w:t xml:space="preserve">. </w:t>
      </w:r>
      <w:r w:rsidRPr="00BD1EA3">
        <w:rPr>
          <w:rFonts w:ascii="Times New Roman" w:hAnsi="Times New Roman" w:cs="Times New Roman"/>
          <w:bCs/>
          <w:iCs/>
          <w:color w:val="000000" w:themeColor="text1"/>
          <w:sz w:val="28"/>
          <w:szCs w:val="28"/>
        </w:rPr>
        <w:t>Содержание работы Центра определяется тремя видами деятельности:</w:t>
      </w:r>
    </w:p>
    <w:p w14:paraId="36EB7E82"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инструктивно-методическая;</w:t>
      </w:r>
    </w:p>
    <w:p w14:paraId="0361008C" w14:textId="77777777" w:rsidR="00BD1EA3" w:rsidRPr="00BD1EA3" w:rsidRDefault="00BD1EA3" w:rsidP="00083138">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организационно-массовая работа;</w:t>
      </w:r>
    </w:p>
    <w:p w14:paraId="3B5E9AA1" w14:textId="77777777" w:rsidR="00261A31" w:rsidRDefault="00BD1EA3" w:rsidP="00261A31">
      <w:pPr>
        <w:spacing w:after="60"/>
        <w:jc w:val="both"/>
        <w:rPr>
          <w:rFonts w:ascii="Times New Roman" w:hAnsi="Times New Roman" w:cs="Times New Roman"/>
          <w:iCs/>
          <w:color w:val="000000" w:themeColor="text1"/>
          <w:sz w:val="28"/>
          <w:szCs w:val="28"/>
        </w:rPr>
      </w:pPr>
      <w:r w:rsidRPr="00BD1EA3">
        <w:rPr>
          <w:rFonts w:ascii="Times New Roman" w:hAnsi="Times New Roman" w:cs="Times New Roman"/>
          <w:bCs/>
          <w:iCs/>
          <w:color w:val="000000" w:themeColor="text1"/>
          <w:sz w:val="28"/>
          <w:szCs w:val="28"/>
        </w:rPr>
        <w:t>- работа объединений по интересам.</w:t>
      </w:r>
    </w:p>
    <w:p w14:paraId="375EECED" w14:textId="77777777" w:rsidR="00083138" w:rsidRPr="00261A31" w:rsidRDefault="00083138" w:rsidP="00261A31">
      <w:pPr>
        <w:spacing w:after="60"/>
        <w:ind w:firstLine="708"/>
        <w:jc w:val="both"/>
        <w:rPr>
          <w:rFonts w:ascii="Times New Roman" w:hAnsi="Times New Roman" w:cs="Times New Roman"/>
          <w:iCs/>
          <w:color w:val="000000" w:themeColor="text1"/>
          <w:sz w:val="28"/>
          <w:szCs w:val="28"/>
        </w:rPr>
      </w:pPr>
      <w:r w:rsidRPr="00083138">
        <w:rPr>
          <w:rFonts w:ascii="Times New Roman" w:eastAsia="Times New Roman" w:hAnsi="Times New Roman" w:cs="Times New Roman"/>
          <w:bCs/>
          <w:iCs/>
          <w:sz w:val="28"/>
          <w:szCs w:val="28"/>
          <w:lang w:eastAsia="ru-RU"/>
        </w:rPr>
        <w:t>В школ</w:t>
      </w:r>
      <w:r>
        <w:rPr>
          <w:rFonts w:ascii="Times New Roman" w:eastAsia="Times New Roman" w:hAnsi="Times New Roman" w:cs="Times New Roman"/>
          <w:bCs/>
          <w:iCs/>
          <w:sz w:val="28"/>
          <w:szCs w:val="28"/>
          <w:lang w:eastAsia="ru-RU"/>
        </w:rPr>
        <w:t>ах</w:t>
      </w:r>
      <w:r w:rsidRPr="00083138">
        <w:rPr>
          <w:rFonts w:ascii="Times New Roman" w:eastAsia="Times New Roman" w:hAnsi="Times New Roman" w:cs="Times New Roman"/>
          <w:bCs/>
          <w:iCs/>
          <w:sz w:val="28"/>
          <w:szCs w:val="28"/>
          <w:lang w:eastAsia="ru-RU"/>
        </w:rPr>
        <w:t xml:space="preserve"> работают: современные учебные кабинеты, компьютерный класс, оснащённый ПК, объединёнными в локальную сеть и подключёнными к сети Internet. Класс оборудован мультимедиа и интерактивной доской; столярная и слесарная мастерские, оснащённые станками и необходимыми инструментами; кабинет обслуживающего труда; экологический класс; библиотека, читальный зал, актовый зал, столовая, </w:t>
      </w:r>
      <w:r w:rsidRPr="00083138">
        <w:rPr>
          <w:rFonts w:ascii="Times New Roman" w:eastAsia="Times New Roman" w:hAnsi="Times New Roman" w:cs="Times New Roman"/>
          <w:bCs/>
          <w:iCs/>
          <w:sz w:val="28"/>
          <w:szCs w:val="28"/>
          <w:lang w:eastAsia="ru-RU"/>
        </w:rPr>
        <w:br/>
        <w:t>спортивный зал, тренажёрный зал, кабинет ритмики, конференц-зал.</w:t>
      </w:r>
    </w:p>
    <w:p w14:paraId="4FB42327" w14:textId="77777777" w:rsidR="00083138" w:rsidRPr="00083138" w:rsidRDefault="00083138" w:rsidP="00083138">
      <w:pPr>
        <w:spacing w:after="60"/>
        <w:ind w:firstLine="708"/>
        <w:jc w:val="both"/>
        <w:rPr>
          <w:rFonts w:ascii="Times New Roman" w:hAnsi="Times New Roman" w:cs="Times New Roman"/>
          <w:bCs/>
          <w:iCs/>
          <w:color w:val="000000" w:themeColor="text1"/>
          <w:sz w:val="28"/>
          <w:szCs w:val="28"/>
        </w:rPr>
      </w:pPr>
      <w:r w:rsidRPr="00083138">
        <w:rPr>
          <w:rFonts w:ascii="Times New Roman" w:hAnsi="Times New Roman" w:cs="Times New Roman"/>
          <w:bCs/>
          <w:iCs/>
          <w:color w:val="000000" w:themeColor="text1"/>
          <w:sz w:val="28"/>
          <w:szCs w:val="28"/>
        </w:rPr>
        <w:t>Для профилактики заболеваний ,вредных привычек и популяризации здорового образа жизни в школ</w:t>
      </w:r>
      <w:r>
        <w:rPr>
          <w:rFonts w:ascii="Times New Roman" w:hAnsi="Times New Roman" w:cs="Times New Roman"/>
          <w:bCs/>
          <w:iCs/>
          <w:color w:val="000000" w:themeColor="text1"/>
          <w:sz w:val="28"/>
          <w:szCs w:val="28"/>
        </w:rPr>
        <w:t>ах</w:t>
      </w:r>
      <w:r w:rsidRPr="00083138">
        <w:rPr>
          <w:rFonts w:ascii="Times New Roman" w:hAnsi="Times New Roman" w:cs="Times New Roman"/>
          <w:bCs/>
          <w:iCs/>
          <w:color w:val="000000" w:themeColor="text1"/>
          <w:sz w:val="28"/>
          <w:szCs w:val="28"/>
        </w:rPr>
        <w:t xml:space="preserve"> осуществляю</w:t>
      </w:r>
      <w:r>
        <w:rPr>
          <w:rFonts w:ascii="Times New Roman" w:hAnsi="Times New Roman" w:cs="Times New Roman"/>
          <w:bCs/>
          <w:iCs/>
          <w:color w:val="000000" w:themeColor="text1"/>
          <w:sz w:val="28"/>
          <w:szCs w:val="28"/>
        </w:rPr>
        <w:t>тся</w:t>
      </w:r>
      <w:r w:rsidRPr="00083138">
        <w:rPr>
          <w:rFonts w:ascii="Times New Roman" w:hAnsi="Times New Roman" w:cs="Times New Roman"/>
          <w:bCs/>
          <w:iCs/>
          <w:color w:val="000000" w:themeColor="text1"/>
          <w:sz w:val="28"/>
          <w:szCs w:val="28"/>
        </w:rPr>
        <w:t xml:space="preserve"> следующие мероприятия:</w:t>
      </w:r>
    </w:p>
    <w:p w14:paraId="4CB56DF4" w14:textId="77777777" w:rsidR="00083138" w:rsidRPr="00083138" w:rsidRDefault="00083138" w:rsidP="00083138">
      <w:pPr>
        <w:spacing w:after="60"/>
        <w:ind w:firstLine="708"/>
        <w:jc w:val="both"/>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 ежемесячно по субботам проводятся</w:t>
      </w:r>
      <w:r w:rsidRPr="00083138">
        <w:rPr>
          <w:rFonts w:ascii="Times New Roman" w:hAnsi="Times New Roman" w:cs="Times New Roman"/>
          <w:bCs/>
          <w:iCs/>
          <w:color w:val="000000" w:themeColor="text1"/>
          <w:sz w:val="28"/>
          <w:szCs w:val="28"/>
        </w:rPr>
        <w:t xml:space="preserve"> дни здоровья, включающие спортивные игры, соревнования по баскетболу, волейболу, футболу, мини-футболу, шахматам и шашкам, скалолазание, туристский лыжный поход, лыжные гонки, дартс и др. </w:t>
      </w:r>
    </w:p>
    <w:p w14:paraId="6747FADC"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b/>
          <w:i/>
          <w:color w:val="000000" w:themeColor="text1"/>
          <w:sz w:val="28"/>
          <w:szCs w:val="28"/>
        </w:rPr>
        <w:t>-</w:t>
      </w:r>
      <w:r w:rsidRPr="00083138">
        <w:rPr>
          <w:rFonts w:ascii="Times New Roman" w:hAnsi="Times New Roman" w:cs="Times New Roman"/>
          <w:color w:val="000000" w:themeColor="text1"/>
          <w:sz w:val="28"/>
          <w:szCs w:val="28"/>
        </w:rPr>
        <w:t xml:space="preserve"> ежедневно учителями-предметниками для учащихся 1-11 классов проводятся физкультминутки перед первым уроком и во время урока;</w:t>
      </w:r>
    </w:p>
    <w:p w14:paraId="4F6FC63A"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b/>
          <w:i/>
          <w:color w:val="000000" w:themeColor="text1"/>
          <w:sz w:val="28"/>
          <w:szCs w:val="28"/>
        </w:rPr>
        <w:t>-</w:t>
      </w:r>
      <w:r w:rsidRPr="00083138">
        <w:rPr>
          <w:rFonts w:ascii="Times New Roman" w:hAnsi="Times New Roman" w:cs="Times New Roman"/>
          <w:color w:val="000000" w:themeColor="text1"/>
          <w:sz w:val="28"/>
          <w:szCs w:val="28"/>
        </w:rPr>
        <w:t xml:space="preserve"> учащиеся школы приняли участие в районных спортивных соревнованиях по футболу, спортивно-военизированной эстафете «Богатырские забавы», эстафете «Вперед! На лыжи!», эстафете по биатлону, спортивных играх для начальной школы «Зимние забавы»;</w:t>
      </w:r>
    </w:p>
    <w:p w14:paraId="0E148606"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в шестой школьный день с учащимися проводятся профилактические занятия: «Здоровые привычки», «Чистота – залог здоровья», «Стоп. Наркотики» и др.;</w:t>
      </w:r>
    </w:p>
    <w:p w14:paraId="44665DAF" w14:textId="77777777" w:rsidR="000737C0" w:rsidRDefault="000737C0" w:rsidP="00B44BF5">
      <w:pPr>
        <w:spacing w:after="60"/>
        <w:ind w:firstLine="708"/>
        <w:jc w:val="both"/>
        <w:rPr>
          <w:rFonts w:ascii="Times New Roman" w:hAnsi="Times New Roman" w:cs="Times New Roman"/>
          <w:color w:val="000000" w:themeColor="text1"/>
          <w:sz w:val="28"/>
          <w:szCs w:val="28"/>
        </w:rPr>
      </w:pPr>
    </w:p>
    <w:p w14:paraId="2624E3AF"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для учащихся и педагогов организованы показы профилактических видеофильмов;</w:t>
      </w:r>
    </w:p>
    <w:p w14:paraId="703F73A2" w14:textId="77777777" w:rsidR="00083138" w:rsidRPr="00083138" w:rsidRDefault="00083138" w:rsidP="00083138">
      <w:pPr>
        <w:spacing w:after="60"/>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xml:space="preserve"> </w:t>
      </w:r>
      <w:r w:rsidR="00B44BF5">
        <w:rPr>
          <w:rFonts w:ascii="Times New Roman" w:hAnsi="Times New Roman" w:cs="Times New Roman"/>
          <w:color w:val="000000" w:themeColor="text1"/>
          <w:sz w:val="28"/>
          <w:szCs w:val="28"/>
        </w:rPr>
        <w:tab/>
      </w:r>
      <w:r w:rsidRPr="00083138">
        <w:rPr>
          <w:rFonts w:ascii="Times New Roman" w:hAnsi="Times New Roman" w:cs="Times New Roman"/>
          <w:color w:val="000000" w:themeColor="text1"/>
          <w:sz w:val="28"/>
          <w:szCs w:val="28"/>
        </w:rPr>
        <w:t>-в классах размещены тренажеры для глаз, конторки, школьные парты и стулья отрегулированы согласно росту учащихся;</w:t>
      </w:r>
    </w:p>
    <w:p w14:paraId="4D43FD7F"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соблюдается режим проветривания в классах;</w:t>
      </w:r>
    </w:p>
    <w:p w14:paraId="4460BD7D"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в классных уголках размещена информация о правилах здорового образа жизни;</w:t>
      </w:r>
    </w:p>
    <w:p w14:paraId="4E5241C5"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на информационных стендах школы размещены памятки для учащихся и родителей по здоровому питанию, сохранению здоровья, укреплению осанки, зрения;</w:t>
      </w:r>
    </w:p>
    <w:p w14:paraId="44B208D8" w14:textId="77777777" w:rsidR="00083138" w:rsidRPr="00083138" w:rsidRDefault="00083138" w:rsidP="00B44BF5">
      <w:pPr>
        <w:spacing w:after="60"/>
        <w:ind w:firstLine="708"/>
        <w:jc w:val="both"/>
        <w:rPr>
          <w:rFonts w:ascii="Times New Roman" w:hAnsi="Times New Roman" w:cs="Times New Roman"/>
          <w:color w:val="000000" w:themeColor="text1"/>
          <w:sz w:val="28"/>
          <w:szCs w:val="28"/>
        </w:rPr>
      </w:pPr>
      <w:r w:rsidRPr="00083138">
        <w:rPr>
          <w:rFonts w:ascii="Times New Roman" w:hAnsi="Times New Roman" w:cs="Times New Roman"/>
          <w:color w:val="000000" w:themeColor="text1"/>
          <w:sz w:val="28"/>
          <w:szCs w:val="28"/>
        </w:rPr>
        <w:t xml:space="preserve">- в течение учебного года классные руководители проводили классные часы, направленные на популяризацию здорового образа жизни и профилактику вредных привычек. </w:t>
      </w:r>
    </w:p>
    <w:p w14:paraId="7D0A1DFB" w14:textId="77777777" w:rsidR="00E8489A" w:rsidRDefault="00E8489A" w:rsidP="00E8489A">
      <w:pPr>
        <w:spacing w:after="60"/>
        <w:rPr>
          <w:rFonts w:ascii="Times New Roman" w:hAnsi="Times New Roman" w:cs="Times New Roman"/>
          <w:color w:val="000000" w:themeColor="text1"/>
          <w:sz w:val="28"/>
          <w:szCs w:val="28"/>
        </w:rPr>
      </w:pPr>
    </w:p>
    <w:p w14:paraId="082D2C62" w14:textId="77777777" w:rsidR="0013583A" w:rsidRDefault="0013583A" w:rsidP="00E8489A">
      <w:pPr>
        <w:spacing w:after="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480C6B5E" w14:textId="77777777" w:rsidR="00B44BF5" w:rsidRDefault="00B44BF5" w:rsidP="00E8489A">
      <w:pPr>
        <w:spacing w:after="60"/>
        <w:rPr>
          <w:rFonts w:ascii="Times New Roman" w:hAnsi="Times New Roman" w:cs="Times New Roman"/>
          <w:color w:val="000000" w:themeColor="text1"/>
          <w:sz w:val="28"/>
          <w:szCs w:val="28"/>
        </w:rPr>
      </w:pPr>
    </w:p>
    <w:p w14:paraId="1F7FBEBB" w14:textId="77777777" w:rsidR="00B44BF5" w:rsidRPr="000737C0" w:rsidRDefault="004E1375" w:rsidP="000737C0">
      <w:pPr>
        <w:pStyle w:val="1"/>
        <w:numPr>
          <w:ilvl w:val="0"/>
          <w:numId w:val="7"/>
        </w:numPr>
      </w:pPr>
      <w:bookmarkStart w:id="8" w:name="_Toc107305660"/>
      <w:r w:rsidRPr="000737C0">
        <w:t xml:space="preserve">Коммунально – бытовое обеспечение </w:t>
      </w:r>
      <w:r w:rsidR="00521773" w:rsidRPr="000737C0">
        <w:t>и досуг жителей  городского посёлка Бешенковичи</w:t>
      </w:r>
      <w:bookmarkEnd w:id="8"/>
    </w:p>
    <w:p w14:paraId="02C4CDA6" w14:textId="77777777" w:rsidR="00521773" w:rsidRDefault="00521773" w:rsidP="00521773">
      <w:pPr>
        <w:pStyle w:val="ad"/>
        <w:spacing w:after="60"/>
        <w:jc w:val="both"/>
        <w:rPr>
          <w:rFonts w:ascii="Times New Roman" w:hAnsi="Times New Roman" w:cs="Times New Roman"/>
          <w:b/>
          <w:color w:val="000000" w:themeColor="text1"/>
          <w:sz w:val="28"/>
          <w:szCs w:val="28"/>
        </w:rPr>
      </w:pPr>
    </w:p>
    <w:p w14:paraId="5312183E" w14:textId="77777777" w:rsidR="0013005D" w:rsidRDefault="009B5626" w:rsidP="008B0D06">
      <w:pPr>
        <w:spacing w:after="60"/>
        <w:ind w:firstLine="360"/>
        <w:jc w:val="both"/>
        <w:rPr>
          <w:rFonts w:ascii="Times New Roman" w:hAnsi="Times New Roman" w:cs="Times New Roman"/>
          <w:bCs/>
          <w:color w:val="000000" w:themeColor="text1"/>
          <w:sz w:val="28"/>
          <w:szCs w:val="28"/>
        </w:rPr>
      </w:pPr>
      <w:r w:rsidRPr="009B5626">
        <w:rPr>
          <w:rFonts w:ascii="Times New Roman" w:hAnsi="Times New Roman" w:cs="Times New Roman"/>
          <w:color w:val="000000" w:themeColor="text1"/>
          <w:sz w:val="28"/>
          <w:szCs w:val="28"/>
        </w:rPr>
        <w:t>Для проведения досуга в г.п. Бешенковичи функционируют:</w:t>
      </w:r>
      <w:r>
        <w:rPr>
          <w:rFonts w:ascii="Times New Roman" w:hAnsi="Times New Roman" w:cs="Times New Roman"/>
          <w:color w:val="000000" w:themeColor="text1"/>
          <w:sz w:val="28"/>
          <w:szCs w:val="28"/>
        </w:rPr>
        <w:t xml:space="preserve"> 3 библиотеки, </w:t>
      </w:r>
      <w:hyperlink r:id="rId63" w:history="1">
        <w:r w:rsidRPr="009B5626">
          <w:rPr>
            <w:rStyle w:val="ab"/>
            <w:rFonts w:ascii="Times New Roman" w:hAnsi="Times New Roman" w:cs="Times New Roman"/>
            <w:bCs/>
            <w:color w:val="000000" w:themeColor="text1"/>
            <w:sz w:val="28"/>
            <w:szCs w:val="28"/>
            <w:u w:val="none"/>
          </w:rPr>
          <w:t>Государственное учреждение «Бешенковичский районный историко-краеведческий музей»</w:t>
        </w:r>
      </w:hyperlink>
      <w:r>
        <w:rPr>
          <w:rFonts w:ascii="Times New Roman" w:hAnsi="Times New Roman" w:cs="Times New Roman"/>
          <w:color w:val="000000" w:themeColor="text1"/>
          <w:sz w:val="28"/>
          <w:szCs w:val="28"/>
        </w:rPr>
        <w:t>,</w:t>
      </w:r>
      <w:r w:rsidR="007759C3">
        <w:rPr>
          <w:rFonts w:ascii="Times New Roman" w:hAnsi="Times New Roman" w:cs="Times New Roman"/>
          <w:color w:val="000000" w:themeColor="text1"/>
          <w:sz w:val="28"/>
          <w:szCs w:val="28"/>
        </w:rPr>
        <w:t xml:space="preserve"> ГУО </w:t>
      </w:r>
      <w:r w:rsidR="007759C3" w:rsidRPr="007759C3">
        <w:rPr>
          <w:rFonts w:ascii="Times New Roman" w:hAnsi="Times New Roman" w:cs="Times New Roman"/>
          <w:bCs/>
          <w:color w:val="000000" w:themeColor="text1"/>
          <w:sz w:val="28"/>
          <w:szCs w:val="28"/>
        </w:rPr>
        <w:t>«Бешенковичская детская школа искусств»</w:t>
      </w:r>
      <w:r>
        <w:rPr>
          <w:rFonts w:ascii="Times New Roman" w:hAnsi="Times New Roman" w:cs="Times New Roman"/>
          <w:color w:val="000000" w:themeColor="text1"/>
          <w:sz w:val="28"/>
          <w:szCs w:val="28"/>
        </w:rPr>
        <w:t xml:space="preserve"> </w:t>
      </w:r>
      <w:r w:rsidR="007759C3" w:rsidRPr="007759C3">
        <w:rPr>
          <w:rFonts w:ascii="Times New Roman" w:hAnsi="Times New Roman" w:cs="Times New Roman"/>
          <w:color w:val="000000" w:themeColor="text1"/>
          <w:sz w:val="28"/>
          <w:szCs w:val="28"/>
        </w:rPr>
        <w:t>"Дом фольклора"</w:t>
      </w:r>
      <w:r w:rsidR="007759C3">
        <w:rPr>
          <w:rFonts w:ascii="Times New Roman" w:hAnsi="Times New Roman" w:cs="Times New Roman"/>
          <w:color w:val="000000" w:themeColor="text1"/>
          <w:sz w:val="28"/>
          <w:szCs w:val="28"/>
        </w:rPr>
        <w:t xml:space="preserve">, "Бешенковичский Дом ремесел", </w:t>
      </w:r>
      <w:r w:rsidR="007759C3" w:rsidRPr="007759C3">
        <w:rPr>
          <w:rFonts w:ascii="Times New Roman" w:hAnsi="Times New Roman" w:cs="Times New Roman"/>
          <w:bCs/>
          <w:color w:val="000000" w:themeColor="text1"/>
          <w:sz w:val="28"/>
          <w:szCs w:val="28"/>
        </w:rPr>
        <w:t>ГУК "Бешенковичский районный центр культуры"</w:t>
      </w:r>
      <w:r w:rsidR="007759C3">
        <w:rPr>
          <w:rFonts w:ascii="Times New Roman" w:hAnsi="Times New Roman" w:cs="Times New Roman"/>
          <w:bCs/>
          <w:color w:val="000000" w:themeColor="text1"/>
          <w:sz w:val="28"/>
          <w:szCs w:val="28"/>
        </w:rPr>
        <w:t xml:space="preserve">, ФСК «Двина», СУСУ «Бешенковичская СДЮШОР». </w:t>
      </w:r>
    </w:p>
    <w:p w14:paraId="7838F28A" w14:textId="77777777" w:rsidR="007759C3" w:rsidRPr="007759C3"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xml:space="preserve">Для занятий физической культурой и спортом в </w:t>
      </w:r>
      <w:r>
        <w:rPr>
          <w:rFonts w:ascii="Times New Roman" w:hAnsi="Times New Roman" w:cs="Times New Roman"/>
          <w:color w:val="000000" w:themeColor="text1"/>
          <w:sz w:val="28"/>
          <w:szCs w:val="28"/>
        </w:rPr>
        <w:t xml:space="preserve">г.п. </w:t>
      </w:r>
      <w:r w:rsidR="0013005D">
        <w:rPr>
          <w:rFonts w:ascii="Times New Roman" w:hAnsi="Times New Roman" w:cs="Times New Roman"/>
          <w:color w:val="000000" w:themeColor="text1"/>
          <w:sz w:val="28"/>
          <w:szCs w:val="28"/>
        </w:rPr>
        <w:t>Бешенковичах</w:t>
      </w:r>
      <w:r w:rsidRPr="007759C3">
        <w:rPr>
          <w:rFonts w:ascii="Times New Roman" w:hAnsi="Times New Roman" w:cs="Times New Roman"/>
          <w:color w:val="000000" w:themeColor="text1"/>
          <w:sz w:val="28"/>
          <w:szCs w:val="28"/>
        </w:rPr>
        <w:t xml:space="preserve"> имеется стадион</w:t>
      </w:r>
      <w:r w:rsidR="0013005D">
        <w:rPr>
          <w:rFonts w:ascii="Times New Roman" w:hAnsi="Times New Roman" w:cs="Times New Roman"/>
          <w:color w:val="000000" w:themeColor="text1"/>
          <w:sz w:val="28"/>
          <w:szCs w:val="28"/>
        </w:rPr>
        <w:t xml:space="preserve"> на </w:t>
      </w:r>
      <w:r w:rsidRPr="007759C3">
        <w:rPr>
          <w:rFonts w:ascii="Times New Roman" w:hAnsi="Times New Roman" w:cs="Times New Roman"/>
          <w:color w:val="000000" w:themeColor="text1"/>
          <w:sz w:val="28"/>
          <w:szCs w:val="28"/>
        </w:rPr>
        <w:t>860</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мест,</w:t>
      </w:r>
      <w:r w:rsidR="0013005D">
        <w:rPr>
          <w:rFonts w:ascii="Times New Roman" w:hAnsi="Times New Roman" w:cs="Times New Roman"/>
          <w:color w:val="000000" w:themeColor="text1"/>
          <w:sz w:val="28"/>
          <w:szCs w:val="28"/>
        </w:rPr>
        <w:t xml:space="preserve"> 7 </w:t>
      </w:r>
      <w:r w:rsidRPr="007759C3">
        <w:rPr>
          <w:rFonts w:ascii="Times New Roman" w:hAnsi="Times New Roman" w:cs="Times New Roman"/>
          <w:color w:val="000000" w:themeColor="text1"/>
          <w:sz w:val="28"/>
          <w:szCs w:val="28"/>
        </w:rPr>
        <w:t>спортивных залов,</w:t>
      </w:r>
      <w:r w:rsidR="0013005D">
        <w:rPr>
          <w:rFonts w:ascii="Times New Roman" w:hAnsi="Times New Roman" w:cs="Times New Roman"/>
          <w:color w:val="000000" w:themeColor="text1"/>
          <w:sz w:val="28"/>
          <w:szCs w:val="28"/>
        </w:rPr>
        <w:t xml:space="preserve"> 1</w:t>
      </w:r>
      <w:r w:rsidRPr="007759C3">
        <w:rPr>
          <w:rFonts w:ascii="Times New Roman" w:hAnsi="Times New Roman" w:cs="Times New Roman"/>
          <w:color w:val="000000" w:themeColor="text1"/>
          <w:sz w:val="28"/>
          <w:szCs w:val="28"/>
        </w:rPr>
        <w:t>2</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спортивны</w:t>
      </w:r>
      <w:r w:rsidR="0013005D">
        <w:rPr>
          <w:rFonts w:ascii="Times New Roman" w:hAnsi="Times New Roman" w:cs="Times New Roman"/>
          <w:color w:val="000000" w:themeColor="text1"/>
          <w:sz w:val="28"/>
          <w:szCs w:val="28"/>
        </w:rPr>
        <w:t>х</w:t>
      </w:r>
      <w:r w:rsidRPr="007759C3">
        <w:rPr>
          <w:rFonts w:ascii="Times New Roman" w:hAnsi="Times New Roman" w:cs="Times New Roman"/>
          <w:color w:val="000000" w:themeColor="text1"/>
          <w:sz w:val="28"/>
          <w:szCs w:val="28"/>
        </w:rPr>
        <w:t xml:space="preserve"> площадки,</w:t>
      </w:r>
      <w:r w:rsidR="0013005D">
        <w:rPr>
          <w:rFonts w:ascii="Times New Roman" w:hAnsi="Times New Roman" w:cs="Times New Roman"/>
          <w:color w:val="000000" w:themeColor="text1"/>
          <w:sz w:val="28"/>
          <w:szCs w:val="28"/>
        </w:rPr>
        <w:t xml:space="preserve">  3 </w:t>
      </w:r>
      <w:r w:rsidRPr="007759C3">
        <w:rPr>
          <w:rFonts w:ascii="Times New Roman" w:hAnsi="Times New Roman" w:cs="Times New Roman"/>
          <w:color w:val="000000" w:themeColor="text1"/>
          <w:sz w:val="28"/>
          <w:szCs w:val="28"/>
        </w:rPr>
        <w:t>стрелковых тира,</w:t>
      </w:r>
      <w:r w:rsidR="0013005D">
        <w:rPr>
          <w:rFonts w:ascii="Times New Roman" w:hAnsi="Times New Roman" w:cs="Times New Roman"/>
          <w:color w:val="000000" w:themeColor="text1"/>
          <w:sz w:val="28"/>
          <w:szCs w:val="28"/>
        </w:rPr>
        <w:t xml:space="preserve"> 2 хоккейные коробки, </w:t>
      </w:r>
      <w:r w:rsidRPr="007759C3">
        <w:rPr>
          <w:rFonts w:ascii="Times New Roman" w:hAnsi="Times New Roman" w:cs="Times New Roman"/>
          <w:color w:val="000000" w:themeColor="text1"/>
          <w:sz w:val="28"/>
          <w:szCs w:val="28"/>
        </w:rPr>
        <w:t>11</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 xml:space="preserve">спортивных ядер. </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Общая площадь спортивных</w:t>
      </w:r>
      <w:r w:rsidR="0013005D">
        <w:rPr>
          <w:rFonts w:ascii="Times New Roman" w:hAnsi="Times New Roman" w:cs="Times New Roman"/>
          <w:color w:val="000000" w:themeColor="text1"/>
          <w:sz w:val="28"/>
          <w:szCs w:val="28"/>
        </w:rPr>
        <w:t xml:space="preserve"> залов составляет 2162</w:t>
      </w:r>
      <w:r w:rsidRPr="007759C3">
        <w:rPr>
          <w:rFonts w:ascii="Times New Roman" w:hAnsi="Times New Roman" w:cs="Times New Roman"/>
          <w:color w:val="000000" w:themeColor="text1"/>
          <w:sz w:val="28"/>
          <w:szCs w:val="28"/>
        </w:rPr>
        <w:t xml:space="preserve"> кв. м.</w:t>
      </w:r>
      <w:r w:rsidR="0013005D">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Координацию всей деятельности по развитию физкультурно-оздоровительной и спортивно-массовой работы в Бешенковичском районе осуществляет главный специалист Бешенковичского райисполкома П</w:t>
      </w:r>
      <w:r w:rsidR="006A10D2">
        <w:rPr>
          <w:rFonts w:ascii="Times New Roman" w:hAnsi="Times New Roman" w:cs="Times New Roman"/>
          <w:color w:val="000000" w:themeColor="text1"/>
          <w:sz w:val="28"/>
          <w:szCs w:val="28"/>
        </w:rPr>
        <w:t>етухов Вячеслав Анатольевич.</w:t>
      </w:r>
      <w:r w:rsidRPr="007759C3">
        <w:rPr>
          <w:rFonts w:ascii="Times New Roman" w:hAnsi="Times New Roman" w:cs="Times New Roman"/>
          <w:color w:val="000000" w:themeColor="text1"/>
          <w:sz w:val="28"/>
          <w:szCs w:val="28"/>
        </w:rPr>
        <w:t xml:space="preserve"> </w:t>
      </w:r>
    </w:p>
    <w:p w14:paraId="3BBD9E2E" w14:textId="77777777" w:rsidR="007759C3" w:rsidRPr="007759C3"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С целью активизации спортивно-массовой работы среди населения ежегодно проводится ряд комплексных мероприятий: чемпионаты района по мини-футболу, первенства и кубки по во</w:t>
      </w:r>
      <w:r w:rsidR="006A10D2">
        <w:rPr>
          <w:rFonts w:ascii="Times New Roman" w:hAnsi="Times New Roman" w:cs="Times New Roman"/>
          <w:color w:val="000000" w:themeColor="text1"/>
          <w:sz w:val="28"/>
          <w:szCs w:val="28"/>
        </w:rPr>
        <w:t>л</w:t>
      </w:r>
      <w:r w:rsidRPr="007759C3">
        <w:rPr>
          <w:rFonts w:ascii="Times New Roman" w:hAnsi="Times New Roman" w:cs="Times New Roman"/>
          <w:color w:val="000000" w:themeColor="text1"/>
          <w:sz w:val="28"/>
          <w:szCs w:val="28"/>
        </w:rPr>
        <w:t>ейболу, шахматам, гиревому спорту, межрайонные турниры по настольному теннису, спортландии среди инвалидов, несовершеннолетних, состоящих на различных видах профилактического учета, Бешенковичская лыжня, соревнования, посвященные Дню независимости Республики Беларусь, Дню победы, турниры по дартсу, армрестлингу, пауэрлифтингу. Также ежегодно проводятся соревнования среди несовершеннолетних по настольному теннису, шашкам, шахматам, волейболу, баскетболу и футболу.Имеется пункт проката спортивного инвентаря -</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коньки и лыжи.</w:t>
      </w:r>
    </w:p>
    <w:p w14:paraId="746A22E6" w14:textId="77777777" w:rsidR="006A10D2" w:rsidRDefault="007759C3" w:rsidP="008B0D06">
      <w:pPr>
        <w:spacing w:after="60"/>
        <w:ind w:firstLine="3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Главные цели и задачи физкультурно-спортивного клуба «Двина» - организация и проведение физкультурно-оздоровительной и спортивно-массовой работы с населением.</w:t>
      </w:r>
      <w:r w:rsidR="006A10D2">
        <w:rPr>
          <w:rFonts w:ascii="Times New Roman" w:hAnsi="Times New Roman" w:cs="Times New Roman"/>
          <w:color w:val="000000" w:themeColor="text1"/>
          <w:sz w:val="28"/>
          <w:szCs w:val="28"/>
        </w:rPr>
        <w:t xml:space="preserve"> </w:t>
      </w:r>
      <w:r w:rsidRPr="007759C3">
        <w:rPr>
          <w:rFonts w:ascii="Times New Roman" w:hAnsi="Times New Roman" w:cs="Times New Roman"/>
          <w:color w:val="000000" w:themeColor="text1"/>
          <w:sz w:val="28"/>
          <w:szCs w:val="28"/>
        </w:rPr>
        <w:t xml:space="preserve">На базе спортивного клуба ведутся занятия </w:t>
      </w:r>
    </w:p>
    <w:p w14:paraId="26C9C9BE" w14:textId="77777777" w:rsidR="006A10D2" w:rsidRDefault="006A10D2" w:rsidP="008B0D06">
      <w:pPr>
        <w:spacing w:after="60"/>
        <w:jc w:val="both"/>
        <w:rPr>
          <w:rFonts w:ascii="Times New Roman" w:hAnsi="Times New Roman" w:cs="Times New Roman"/>
          <w:color w:val="000000" w:themeColor="text1"/>
          <w:sz w:val="28"/>
          <w:szCs w:val="28"/>
        </w:rPr>
      </w:pPr>
    </w:p>
    <w:p w14:paraId="264D3EFD" w14:textId="77777777" w:rsidR="007759C3" w:rsidRPr="007759C3"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xml:space="preserve">по атлетической гимнастике, волейболу, баскетболу, настольному теннису, футболу, лечебной физической культуре для инвалидов и фитнес-аэробике. </w:t>
      </w:r>
      <w:r w:rsidR="006A10D2">
        <w:rPr>
          <w:rFonts w:ascii="Times New Roman" w:hAnsi="Times New Roman" w:cs="Times New Roman"/>
          <w:color w:val="000000" w:themeColor="text1"/>
          <w:sz w:val="28"/>
          <w:szCs w:val="28"/>
        </w:rPr>
        <w:t>Также г</w:t>
      </w:r>
      <w:r w:rsidRPr="007759C3">
        <w:rPr>
          <w:rFonts w:ascii="Times New Roman" w:hAnsi="Times New Roman" w:cs="Times New Roman"/>
          <w:color w:val="000000" w:themeColor="text1"/>
          <w:sz w:val="28"/>
          <w:szCs w:val="28"/>
        </w:rPr>
        <w:t>руппы общефизической подготовки ФСК «Двина» по различным видам спорта открыты и действуют в агрогородках: Островно, Ржавка, Верховье, Бочейково, Улла.</w:t>
      </w:r>
    </w:p>
    <w:p w14:paraId="7C7635E4" w14:textId="77777777" w:rsidR="007759C3" w:rsidRPr="007759C3" w:rsidRDefault="007759C3" w:rsidP="008B0D06">
      <w:pPr>
        <w:spacing w:after="60"/>
        <w:ind w:firstLine="708"/>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Одним из важных направлений работы ФСК «Двина» является оказание платных услуг населению: </w:t>
      </w:r>
    </w:p>
    <w:p w14:paraId="5DFE5EB1"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прокат спортивного инвентаря и оборудования;</w:t>
      </w:r>
    </w:p>
    <w:p w14:paraId="028397AD"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аренда спортивных залов, тренажерных залов;</w:t>
      </w:r>
    </w:p>
    <w:p w14:paraId="0D5E867E" w14:textId="77777777" w:rsidR="006A10D2"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фитнес-аэробик</w:t>
      </w:r>
      <w:r w:rsidR="006A10D2">
        <w:rPr>
          <w:rFonts w:ascii="Times New Roman" w:hAnsi="Times New Roman" w:cs="Times New Roman"/>
          <w:color w:val="000000" w:themeColor="text1"/>
          <w:sz w:val="28"/>
          <w:szCs w:val="28"/>
        </w:rPr>
        <w:t xml:space="preserve">а, настольный </w:t>
      </w:r>
      <w:r w:rsidRPr="007759C3">
        <w:rPr>
          <w:rFonts w:ascii="Times New Roman" w:hAnsi="Times New Roman" w:cs="Times New Roman"/>
          <w:color w:val="000000" w:themeColor="text1"/>
          <w:sz w:val="28"/>
          <w:szCs w:val="28"/>
        </w:rPr>
        <w:t>теннис, бильярд;</w:t>
      </w:r>
    </w:p>
    <w:p w14:paraId="7E5A3D8E" w14:textId="77777777" w:rsidR="007759C3" w:rsidRPr="007759C3" w:rsidRDefault="007759C3" w:rsidP="008B0D06">
      <w:pPr>
        <w:spacing w:after="60"/>
        <w:jc w:val="both"/>
        <w:rPr>
          <w:rFonts w:ascii="Times New Roman" w:hAnsi="Times New Roman" w:cs="Times New Roman"/>
          <w:color w:val="000000" w:themeColor="text1"/>
          <w:sz w:val="28"/>
          <w:szCs w:val="28"/>
        </w:rPr>
      </w:pPr>
      <w:r w:rsidRPr="007759C3">
        <w:rPr>
          <w:rFonts w:ascii="Times New Roman" w:hAnsi="Times New Roman" w:cs="Times New Roman"/>
          <w:color w:val="000000" w:themeColor="text1"/>
          <w:sz w:val="28"/>
          <w:szCs w:val="28"/>
        </w:rPr>
        <w:t>- услуги сауны.</w:t>
      </w:r>
    </w:p>
    <w:p w14:paraId="66F860C0" w14:textId="77777777" w:rsidR="009B5626" w:rsidRDefault="009B5626" w:rsidP="009B5626">
      <w:pPr>
        <w:spacing w:after="60"/>
        <w:jc w:val="both"/>
        <w:rPr>
          <w:rFonts w:ascii="Times New Roman" w:hAnsi="Times New Roman" w:cs="Times New Roman"/>
          <w:color w:val="000000" w:themeColor="text1"/>
          <w:sz w:val="28"/>
          <w:szCs w:val="28"/>
        </w:rPr>
      </w:pPr>
    </w:p>
    <w:p w14:paraId="61A4A2CE" w14:textId="77777777" w:rsidR="006A10D2" w:rsidRPr="009B5626" w:rsidRDefault="002F529A" w:rsidP="009B5626">
      <w:pPr>
        <w:spacing w:after="60"/>
        <w:jc w:val="both"/>
        <w:rPr>
          <w:rFonts w:ascii="Times New Roman" w:hAnsi="Times New Roman" w:cs="Times New Roman"/>
          <w:color w:val="000000" w:themeColor="text1"/>
          <w:sz w:val="28"/>
          <w:szCs w:val="28"/>
        </w:rPr>
      </w:pPr>
      <w:r>
        <w:rPr>
          <w:noProof/>
          <w:lang w:eastAsia="ru-RU"/>
        </w:rPr>
        <w:t xml:space="preserve"> </w:t>
      </w:r>
      <w:r w:rsidR="008B0D06">
        <w:rPr>
          <w:noProof/>
          <w:lang w:eastAsia="ru-RU"/>
        </w:rPr>
        <w:drawing>
          <wp:inline distT="0" distB="0" distL="0" distR="0" wp14:anchorId="73C91B47" wp14:editId="05286F2E">
            <wp:extent cx="2941092" cy="2593075"/>
            <wp:effectExtent l="0" t="0" r="0" b="0"/>
            <wp:docPr id="77" name="Рисунок 77" descr="https://content.schools.by/cache/03/a0/03a02da866be8398f00264e4e3730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ontent.schools.by/cache/03/a0/03a02da866be8398f00264e4e37301f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47878" cy="2599058"/>
                    </a:xfrm>
                    <a:prstGeom prst="rect">
                      <a:avLst/>
                    </a:prstGeom>
                    <a:noFill/>
                    <a:ln>
                      <a:noFill/>
                    </a:ln>
                  </pic:spPr>
                </pic:pic>
              </a:graphicData>
            </a:graphic>
          </wp:inline>
        </w:drawing>
      </w:r>
      <w:r w:rsidRPr="002F529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ru-RU"/>
        </w:rPr>
        <w:t xml:space="preserve">     </w:t>
      </w:r>
      <w:r>
        <w:rPr>
          <w:noProof/>
          <w:lang w:eastAsia="ru-RU"/>
        </w:rPr>
        <w:drawing>
          <wp:inline distT="0" distB="0" distL="0" distR="0" wp14:anchorId="7B3DD8E7" wp14:editId="0EB701AB">
            <wp:extent cx="2804615" cy="2549783"/>
            <wp:effectExtent l="0" t="0" r="0" b="3175"/>
            <wp:docPr id="86" name="Рисунок 86" descr="C:\Users\admin\Downloads\bal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ball-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09361" cy="2554098"/>
                    </a:xfrm>
                    <a:prstGeom prst="rect">
                      <a:avLst/>
                    </a:prstGeom>
                    <a:noFill/>
                    <a:ln>
                      <a:noFill/>
                    </a:ln>
                  </pic:spPr>
                </pic:pic>
              </a:graphicData>
            </a:graphic>
          </wp:inline>
        </w:drawing>
      </w:r>
    </w:p>
    <w:p w14:paraId="040698C0" w14:textId="77777777" w:rsidR="008B0D06" w:rsidRDefault="008B0D06" w:rsidP="008B0D06">
      <w:pPr>
        <w:pStyle w:val="ad"/>
        <w:spacing w:after="60"/>
        <w:jc w:val="center"/>
        <w:rPr>
          <w:rFonts w:ascii="Times New Roman" w:hAnsi="Times New Roman" w:cs="Times New Roman"/>
          <w:b/>
          <w:bCs/>
          <w:color w:val="000000" w:themeColor="text1"/>
          <w:sz w:val="28"/>
          <w:szCs w:val="28"/>
        </w:rPr>
      </w:pPr>
    </w:p>
    <w:p w14:paraId="0C1E9E0C" w14:textId="77777777" w:rsidR="009B5626" w:rsidRDefault="008B0D06" w:rsidP="008B0D06">
      <w:pPr>
        <w:pStyle w:val="ad"/>
        <w:spacing w:after="60"/>
        <w:jc w:val="center"/>
        <w:rPr>
          <w:rFonts w:ascii="Times New Roman" w:hAnsi="Times New Roman" w:cs="Times New Roman"/>
          <w:bCs/>
          <w:color w:val="000000" w:themeColor="text1"/>
          <w:sz w:val="28"/>
          <w:szCs w:val="28"/>
        </w:rPr>
      </w:pPr>
      <w:r w:rsidRPr="008B0D06">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5</w:t>
      </w:r>
      <w:r w:rsidRPr="008B0D06">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1</w:t>
      </w:r>
      <w:r w:rsidRPr="008B0D06">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8B0D06">
        <w:rPr>
          <w:rFonts w:ascii="Times New Roman" w:hAnsi="Times New Roman" w:cs="Times New Roman"/>
          <w:bCs/>
          <w:color w:val="000000" w:themeColor="text1"/>
          <w:sz w:val="28"/>
          <w:szCs w:val="28"/>
        </w:rPr>
        <w:t>Стадион г.п. Беше</w:t>
      </w:r>
      <w:r>
        <w:rPr>
          <w:rFonts w:ascii="Times New Roman" w:hAnsi="Times New Roman" w:cs="Times New Roman"/>
          <w:bCs/>
          <w:color w:val="000000" w:themeColor="text1"/>
          <w:sz w:val="28"/>
          <w:szCs w:val="28"/>
        </w:rPr>
        <w:t>н</w:t>
      </w:r>
      <w:r w:rsidRPr="008B0D06">
        <w:rPr>
          <w:rFonts w:ascii="Times New Roman" w:hAnsi="Times New Roman" w:cs="Times New Roman"/>
          <w:bCs/>
          <w:color w:val="000000" w:themeColor="text1"/>
          <w:sz w:val="28"/>
          <w:szCs w:val="28"/>
        </w:rPr>
        <w:t>ковичи</w:t>
      </w:r>
    </w:p>
    <w:p w14:paraId="0DA1F0DA"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18A1A168"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0BB9CDD4"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7219F695"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6915B7A6"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01334F86" w14:textId="77777777" w:rsidR="000737C0" w:rsidRDefault="000737C0" w:rsidP="008B0D06">
      <w:pPr>
        <w:pStyle w:val="ad"/>
        <w:spacing w:after="60"/>
        <w:jc w:val="center"/>
        <w:rPr>
          <w:rFonts w:ascii="Times New Roman" w:hAnsi="Times New Roman" w:cs="Times New Roman"/>
          <w:b/>
          <w:color w:val="000000" w:themeColor="text1"/>
          <w:sz w:val="28"/>
          <w:szCs w:val="28"/>
        </w:rPr>
      </w:pPr>
    </w:p>
    <w:p w14:paraId="287E7098" w14:textId="77777777" w:rsidR="00521773" w:rsidRDefault="00521773" w:rsidP="00521773">
      <w:pPr>
        <w:pStyle w:val="ad"/>
        <w:spacing w:after="60"/>
        <w:jc w:val="both"/>
        <w:rPr>
          <w:rFonts w:ascii="Times New Roman" w:hAnsi="Times New Roman" w:cs="Times New Roman"/>
          <w:b/>
          <w:color w:val="000000" w:themeColor="text1"/>
          <w:sz w:val="28"/>
          <w:szCs w:val="28"/>
        </w:rPr>
      </w:pPr>
      <w:r>
        <w:rPr>
          <w:noProof/>
          <w:lang w:eastAsia="ru-RU"/>
        </w:rPr>
        <w:drawing>
          <wp:inline distT="0" distB="0" distL="0" distR="0" wp14:anchorId="1DC7B864" wp14:editId="11F9A1CF">
            <wp:extent cx="4123426" cy="2732291"/>
            <wp:effectExtent l="0" t="0" r="0" b="0"/>
            <wp:docPr id="70" name="Рисунок 70" descr="https://maxtax.by/wp-content/uploads/2019/07/beshenkovichi_belar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xtax.by/wp-content/uploads/2019/07/beshenkovichi_belarus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30630" cy="2737064"/>
                    </a:xfrm>
                    <a:prstGeom prst="rect">
                      <a:avLst/>
                    </a:prstGeom>
                    <a:noFill/>
                    <a:ln>
                      <a:noFill/>
                    </a:ln>
                  </pic:spPr>
                </pic:pic>
              </a:graphicData>
            </a:graphic>
          </wp:inline>
        </w:drawing>
      </w:r>
    </w:p>
    <w:p w14:paraId="15B23171" w14:textId="77777777" w:rsidR="00521773" w:rsidRDefault="00521773" w:rsidP="00521773">
      <w:pPr>
        <w:pStyle w:val="ad"/>
        <w:spacing w:after="60"/>
        <w:jc w:val="both"/>
        <w:rPr>
          <w:rFonts w:ascii="Times New Roman" w:hAnsi="Times New Roman" w:cs="Times New Roman"/>
          <w:bCs/>
          <w:color w:val="000000" w:themeColor="text1"/>
          <w:sz w:val="28"/>
          <w:szCs w:val="28"/>
        </w:rPr>
      </w:pPr>
      <w:r w:rsidRPr="00521773">
        <w:rPr>
          <w:rFonts w:ascii="Times New Roman" w:hAnsi="Times New Roman" w:cs="Times New Roman"/>
          <w:b/>
          <w:bCs/>
          <w:color w:val="000000" w:themeColor="text1"/>
          <w:sz w:val="28"/>
          <w:szCs w:val="28"/>
        </w:rPr>
        <w:t xml:space="preserve">Рисунок </w:t>
      </w:r>
      <w:r>
        <w:rPr>
          <w:rFonts w:ascii="Times New Roman" w:hAnsi="Times New Roman" w:cs="Times New Roman"/>
          <w:b/>
          <w:bCs/>
          <w:color w:val="000000" w:themeColor="text1"/>
          <w:sz w:val="28"/>
          <w:szCs w:val="28"/>
        </w:rPr>
        <w:t>5</w:t>
      </w:r>
      <w:r w:rsidRPr="00521773">
        <w:rPr>
          <w:rFonts w:ascii="Times New Roman" w:hAnsi="Times New Roman" w:cs="Times New Roman"/>
          <w:b/>
          <w:bCs/>
          <w:color w:val="000000" w:themeColor="text1"/>
          <w:sz w:val="28"/>
          <w:szCs w:val="28"/>
        </w:rPr>
        <w:t>.</w:t>
      </w:r>
      <w:r w:rsidR="008B0D06">
        <w:rPr>
          <w:rFonts w:ascii="Times New Roman" w:hAnsi="Times New Roman" w:cs="Times New Roman"/>
          <w:b/>
          <w:bCs/>
          <w:color w:val="000000" w:themeColor="text1"/>
          <w:sz w:val="28"/>
          <w:szCs w:val="28"/>
        </w:rPr>
        <w:t>2</w:t>
      </w:r>
      <w:r w:rsidRPr="00521773">
        <w:rPr>
          <w:rFonts w:ascii="Times New Roman" w:hAnsi="Times New Roman" w:cs="Times New Roman"/>
          <w:b/>
          <w:bCs/>
          <w:color w:val="000000" w:themeColor="text1"/>
          <w:sz w:val="28"/>
          <w:szCs w:val="28"/>
        </w:rPr>
        <w:t xml:space="preserve"> - </w:t>
      </w:r>
      <w:r>
        <w:rPr>
          <w:rFonts w:ascii="Times New Roman" w:hAnsi="Times New Roman" w:cs="Times New Roman"/>
          <w:b/>
          <w:bCs/>
          <w:color w:val="000000" w:themeColor="text1"/>
          <w:sz w:val="28"/>
          <w:szCs w:val="28"/>
        </w:rPr>
        <w:t xml:space="preserve"> </w:t>
      </w:r>
      <w:r w:rsidRPr="00521773">
        <w:rPr>
          <w:rFonts w:ascii="Times New Roman" w:hAnsi="Times New Roman" w:cs="Times New Roman"/>
          <w:bCs/>
          <w:color w:val="000000" w:themeColor="text1"/>
          <w:sz w:val="28"/>
          <w:szCs w:val="28"/>
        </w:rPr>
        <w:t>ГУК</w:t>
      </w:r>
      <w:r>
        <w:rPr>
          <w:rFonts w:ascii="Times New Roman" w:hAnsi="Times New Roman" w:cs="Times New Roman"/>
          <w:bCs/>
          <w:color w:val="000000" w:themeColor="text1"/>
          <w:sz w:val="28"/>
          <w:szCs w:val="28"/>
        </w:rPr>
        <w:t xml:space="preserve"> </w:t>
      </w:r>
      <w:r w:rsidRPr="00521773">
        <w:rPr>
          <w:rFonts w:ascii="Times New Roman" w:hAnsi="Times New Roman" w:cs="Times New Roman"/>
          <w:bCs/>
          <w:color w:val="000000" w:themeColor="text1"/>
          <w:sz w:val="28"/>
          <w:szCs w:val="28"/>
        </w:rPr>
        <w:t>"Бешенковичский районный центр культуры"</w:t>
      </w:r>
      <w:r>
        <w:rPr>
          <w:rFonts w:ascii="Times New Roman" w:hAnsi="Times New Roman" w:cs="Times New Roman"/>
          <w:bCs/>
          <w:color w:val="000000" w:themeColor="text1"/>
          <w:sz w:val="28"/>
          <w:szCs w:val="28"/>
        </w:rPr>
        <w:t xml:space="preserve">, </w:t>
      </w:r>
    </w:p>
    <w:p w14:paraId="701F8032" w14:textId="77777777" w:rsidR="00521773" w:rsidRPr="00521773" w:rsidRDefault="00521773" w:rsidP="00521773">
      <w:pPr>
        <w:pStyle w:val="ad"/>
        <w:spacing w:after="60"/>
        <w:jc w:val="both"/>
        <w:rPr>
          <w:rFonts w:ascii="Times New Roman" w:hAnsi="Times New Roman" w:cs="Times New Roman"/>
          <w:color w:val="000000" w:themeColor="text1"/>
          <w:sz w:val="28"/>
          <w:szCs w:val="28"/>
        </w:rPr>
      </w:pPr>
      <w:r w:rsidRPr="00521773">
        <w:rPr>
          <w:rFonts w:ascii="Times New Roman" w:hAnsi="Times New Roman" w:cs="Times New Roman"/>
          <w:bCs/>
          <w:color w:val="000000" w:themeColor="text1"/>
          <w:sz w:val="28"/>
          <w:szCs w:val="28"/>
        </w:rPr>
        <w:t>г.п. Бешенковичи, ул.</w:t>
      </w:r>
      <w:r>
        <w:rPr>
          <w:rFonts w:ascii="Times New Roman" w:hAnsi="Times New Roman" w:cs="Times New Roman"/>
          <w:bCs/>
          <w:color w:val="000000" w:themeColor="text1"/>
          <w:sz w:val="28"/>
          <w:szCs w:val="28"/>
        </w:rPr>
        <w:t xml:space="preserve"> </w:t>
      </w:r>
      <w:r w:rsidRPr="00521773">
        <w:rPr>
          <w:rFonts w:ascii="Times New Roman" w:hAnsi="Times New Roman" w:cs="Times New Roman"/>
          <w:bCs/>
          <w:color w:val="000000" w:themeColor="text1"/>
          <w:sz w:val="28"/>
          <w:szCs w:val="28"/>
        </w:rPr>
        <w:t>Коммунистическая, д.5</w:t>
      </w:r>
    </w:p>
    <w:p w14:paraId="0385F2F2" w14:textId="77777777" w:rsidR="00521773" w:rsidRDefault="00521773" w:rsidP="00521773">
      <w:pPr>
        <w:pStyle w:val="ad"/>
        <w:spacing w:after="60"/>
        <w:jc w:val="both"/>
        <w:rPr>
          <w:rFonts w:ascii="Times New Roman" w:hAnsi="Times New Roman" w:cs="Times New Roman"/>
          <w:color w:val="000000" w:themeColor="text1"/>
          <w:sz w:val="28"/>
          <w:szCs w:val="28"/>
        </w:rPr>
      </w:pPr>
    </w:p>
    <w:p w14:paraId="44C5D1A8"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30C12EA2" wp14:editId="7E26CBAC">
            <wp:extent cx="4899804" cy="2474632"/>
            <wp:effectExtent l="0" t="0" r="0" b="1905"/>
            <wp:docPr id="71" name="Рисунок 71" descr="https://avatars.mds.yandex.net/i?id=1313cb087309dd3d0d0650a6088333a0-5241186-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1313cb087309dd3d0d0650a6088333a0-5241186-images-thumbs&amp;n=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99804" cy="2474632"/>
                    </a:xfrm>
                    <a:prstGeom prst="rect">
                      <a:avLst/>
                    </a:prstGeom>
                    <a:noFill/>
                    <a:ln>
                      <a:noFill/>
                    </a:ln>
                  </pic:spPr>
                </pic:pic>
              </a:graphicData>
            </a:graphic>
          </wp:inline>
        </w:drawing>
      </w:r>
    </w:p>
    <w:p w14:paraId="7408E628" w14:textId="77777777" w:rsidR="009B5626" w:rsidRDefault="009B5626" w:rsidP="00521773">
      <w:pPr>
        <w:pStyle w:val="ad"/>
        <w:spacing w:after="60"/>
        <w:jc w:val="both"/>
        <w:rPr>
          <w:rFonts w:ascii="Times New Roman" w:hAnsi="Times New Roman" w:cs="Times New Roman"/>
          <w:bCs/>
          <w:color w:val="000000" w:themeColor="text1"/>
          <w:sz w:val="28"/>
          <w:szCs w:val="28"/>
        </w:rPr>
      </w:pPr>
      <w:r w:rsidRPr="009B5626">
        <w:rPr>
          <w:rFonts w:ascii="Times New Roman" w:hAnsi="Times New Roman" w:cs="Times New Roman"/>
          <w:b/>
          <w:bCs/>
          <w:color w:val="000000" w:themeColor="text1"/>
          <w:sz w:val="28"/>
          <w:szCs w:val="28"/>
        </w:rPr>
        <w:t>Рисунок 5.</w:t>
      </w:r>
      <w:r w:rsidR="008B0D06">
        <w:rPr>
          <w:rFonts w:ascii="Times New Roman" w:hAnsi="Times New Roman" w:cs="Times New Roman"/>
          <w:b/>
          <w:bCs/>
          <w:color w:val="000000" w:themeColor="text1"/>
          <w:sz w:val="28"/>
          <w:szCs w:val="28"/>
        </w:rPr>
        <w:t>3</w:t>
      </w:r>
      <w:r w:rsidRPr="009B5626">
        <w:rPr>
          <w:rFonts w:ascii="Times New Roman" w:hAnsi="Times New Roman" w:cs="Times New Roman"/>
          <w:b/>
          <w:bCs/>
          <w:color w:val="000000" w:themeColor="text1"/>
          <w:sz w:val="28"/>
          <w:szCs w:val="28"/>
        </w:rPr>
        <w:t xml:space="preserve"> -  </w:t>
      </w:r>
      <w:r w:rsidRPr="009B5626">
        <w:rPr>
          <w:rFonts w:ascii="Times New Roman" w:hAnsi="Times New Roman" w:cs="Times New Roman"/>
          <w:bCs/>
          <w:color w:val="000000" w:themeColor="text1"/>
          <w:sz w:val="28"/>
          <w:szCs w:val="28"/>
        </w:rPr>
        <w:t>Бешенковичская центральная районная библиотека</w:t>
      </w:r>
      <w:r>
        <w:rPr>
          <w:rFonts w:ascii="Times New Roman" w:hAnsi="Times New Roman" w:cs="Times New Roman"/>
          <w:bCs/>
          <w:color w:val="000000" w:themeColor="text1"/>
          <w:sz w:val="28"/>
          <w:szCs w:val="28"/>
        </w:rPr>
        <w:t>,</w:t>
      </w:r>
    </w:p>
    <w:p w14:paraId="14727B5A" w14:textId="77777777" w:rsidR="009B5626" w:rsidRDefault="009B5626" w:rsidP="00521773">
      <w:pPr>
        <w:pStyle w:val="ad"/>
        <w:spacing w:after="60"/>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г.п.</w:t>
      </w:r>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Бешенковичи</w:t>
      </w:r>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ул.Коммунистическая,12</w:t>
      </w:r>
    </w:p>
    <w:p w14:paraId="06F2F80D"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3222C1B9"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7A6E961E"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7F81FAC6"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387E8421" w14:textId="77777777" w:rsidR="000737C0" w:rsidRDefault="000737C0" w:rsidP="00521773">
      <w:pPr>
        <w:pStyle w:val="ad"/>
        <w:spacing w:after="60"/>
        <w:jc w:val="both"/>
        <w:rPr>
          <w:rFonts w:ascii="Times New Roman" w:hAnsi="Times New Roman" w:cs="Times New Roman"/>
          <w:color w:val="000000" w:themeColor="text1"/>
          <w:sz w:val="28"/>
          <w:szCs w:val="28"/>
        </w:rPr>
      </w:pPr>
    </w:p>
    <w:p w14:paraId="689FA5C0"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316088FC" wp14:editId="5F73FCFE">
            <wp:extent cx="5249932" cy="3301279"/>
            <wp:effectExtent l="0" t="0" r="8255" b="0"/>
            <wp:docPr id="73" name="Рисунок 73" descr="https://nochmuzeev.by/wp-content/uploads/2019/05/beshenkovichi-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chmuzeev.by/wp-content/uploads/2019/05/beshenkovichi-fo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0268" cy="3301490"/>
                    </a:xfrm>
                    <a:prstGeom prst="rect">
                      <a:avLst/>
                    </a:prstGeom>
                    <a:noFill/>
                    <a:ln>
                      <a:noFill/>
                    </a:ln>
                  </pic:spPr>
                </pic:pic>
              </a:graphicData>
            </a:graphic>
          </wp:inline>
        </w:drawing>
      </w:r>
    </w:p>
    <w:p w14:paraId="4FA6A6B1" w14:textId="77777777" w:rsidR="009B5626" w:rsidRDefault="009B5626" w:rsidP="00521773">
      <w:pPr>
        <w:pStyle w:val="ad"/>
        <w:spacing w:after="60"/>
        <w:jc w:val="both"/>
        <w:rPr>
          <w:rFonts w:ascii="Times New Roman" w:hAnsi="Times New Roman" w:cs="Times New Roman"/>
          <w:color w:val="000000" w:themeColor="text1"/>
          <w:sz w:val="28"/>
          <w:szCs w:val="28"/>
        </w:rPr>
      </w:pPr>
      <w:r w:rsidRPr="009B5626">
        <w:rPr>
          <w:rFonts w:ascii="Times New Roman" w:hAnsi="Times New Roman" w:cs="Times New Roman"/>
          <w:b/>
          <w:bCs/>
          <w:color w:val="000000" w:themeColor="text1"/>
          <w:sz w:val="28"/>
          <w:szCs w:val="28"/>
        </w:rPr>
        <w:t>Рисунок 5.</w:t>
      </w:r>
      <w:r w:rsidR="008B0D06">
        <w:rPr>
          <w:rFonts w:ascii="Times New Roman" w:hAnsi="Times New Roman" w:cs="Times New Roman"/>
          <w:b/>
          <w:bCs/>
          <w:color w:val="000000" w:themeColor="text1"/>
          <w:sz w:val="28"/>
          <w:szCs w:val="28"/>
        </w:rPr>
        <w:t>4</w:t>
      </w:r>
      <w:r>
        <w:rPr>
          <w:rFonts w:ascii="Times New Roman" w:hAnsi="Times New Roman" w:cs="Times New Roman"/>
          <w:b/>
          <w:bCs/>
          <w:color w:val="000000" w:themeColor="text1"/>
          <w:sz w:val="28"/>
          <w:szCs w:val="28"/>
        </w:rPr>
        <w:t xml:space="preserve"> - </w:t>
      </w:r>
      <w:hyperlink r:id="rId69" w:history="1">
        <w:r w:rsidRPr="009B5626">
          <w:rPr>
            <w:rStyle w:val="ab"/>
            <w:rFonts w:ascii="Times New Roman" w:hAnsi="Times New Roman" w:cs="Times New Roman"/>
            <w:bCs/>
            <w:color w:val="000000" w:themeColor="text1"/>
            <w:sz w:val="28"/>
            <w:szCs w:val="28"/>
            <w:u w:val="none"/>
          </w:rPr>
          <w:t>Государственное учреждение «Бешенковичский районный историко-краеведческий музей»</w:t>
        </w:r>
      </w:hyperlink>
      <w:r>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г.п. Бешенковичи</w:t>
      </w:r>
      <w:r>
        <w:rPr>
          <w:rFonts w:ascii="Times New Roman" w:hAnsi="Times New Roman" w:cs="Times New Roman"/>
          <w:color w:val="000000" w:themeColor="text1"/>
          <w:sz w:val="28"/>
          <w:szCs w:val="28"/>
        </w:rPr>
        <w:t>,</w:t>
      </w:r>
      <w:r w:rsidRPr="009B5626">
        <w:rPr>
          <w:rFonts w:ascii="Times New Roman" w:hAnsi="Times New Roman" w:cs="Times New Roman"/>
          <w:color w:val="000000" w:themeColor="text1"/>
          <w:sz w:val="28"/>
          <w:szCs w:val="28"/>
        </w:rPr>
        <w:br/>
        <w:t>ул.</w:t>
      </w:r>
      <w:r w:rsidR="007759C3">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Володарского,6</w:t>
      </w:r>
    </w:p>
    <w:p w14:paraId="4755BC60"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3F28942E" w14:textId="77777777" w:rsidR="00D469B3"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Бешенковичский районный музей основан 24 апреля 1979 г. по решению Бешенковичского райисполкома и райкома КПБ как музей боевой славы. Открыт для посетителей 25 июня 1979 г. в день 35-летия освобождения района от немецко-фашистских захватчиков. Первый директор – участник Великой Отечественной войны Иван Семёнович Конаш, затем до мая 1981 г. – Аркадий Иванович Жданович.В 1981 г. музей боевой славы был преобразован в историко-краеведческий, который с мая 1981 по 1989 г. возглавил Анатолий Вячеславович Крачковский.</w:t>
      </w:r>
    </w:p>
    <w:p w14:paraId="12C9725E" w14:textId="77777777" w:rsidR="00D469B3"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25 июня 1987 г., в 43-ю годовщину освобождения района, музей переезжает в двухэтажное кирпичное здание; в нём были открыты новые экспозиции. Инициатором расширения музея стал 2-й секретарь райкома партии Краенков Владимир Фёдорович. Огромную работу по сбору</w:t>
      </w:r>
      <w:r w:rsidR="00D469B3">
        <w:rPr>
          <w:rFonts w:ascii="Times New Roman" w:hAnsi="Times New Roman" w:cs="Times New Roman"/>
          <w:color w:val="000000" w:themeColor="text1"/>
          <w:sz w:val="28"/>
          <w:szCs w:val="28"/>
        </w:rPr>
        <w:t xml:space="preserve"> </w:t>
      </w:r>
      <w:r w:rsidRPr="009B5626">
        <w:rPr>
          <w:rFonts w:ascii="Times New Roman" w:hAnsi="Times New Roman" w:cs="Times New Roman"/>
          <w:color w:val="000000" w:themeColor="text1"/>
          <w:sz w:val="28"/>
          <w:szCs w:val="28"/>
        </w:rPr>
        <w:t xml:space="preserve">экспонатов, подготовке помещения, оформлению экспозиций провели не </w:t>
      </w:r>
    </w:p>
    <w:p w14:paraId="553548D4" w14:textId="77777777" w:rsidR="00D469B3" w:rsidRDefault="00D469B3" w:rsidP="00D469B3">
      <w:pPr>
        <w:spacing w:after="60"/>
        <w:jc w:val="both"/>
        <w:rPr>
          <w:rFonts w:ascii="Times New Roman" w:hAnsi="Times New Roman" w:cs="Times New Roman"/>
          <w:color w:val="000000" w:themeColor="text1"/>
          <w:sz w:val="28"/>
          <w:szCs w:val="28"/>
        </w:rPr>
      </w:pPr>
    </w:p>
    <w:p w14:paraId="7837CE32" w14:textId="77777777" w:rsidR="00D469B3" w:rsidRDefault="009B5626" w:rsidP="00D469B3">
      <w:pPr>
        <w:spacing w:after="60"/>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только работники музея, но и члены Союза художников Черняк Юрий Семёнович, Горбунов Игорь Васильевич, Кухарев Виктор Павлович, Снежков Анатолий Егорович, Лапшин Александр Петрович, Базылевич Александр Сергеевич. Автором архитектурного проекта стал Петько Геннадий Борисович.</w:t>
      </w:r>
    </w:p>
    <w:p w14:paraId="0FEE448F" w14:textId="77777777" w:rsidR="009B5626" w:rsidRPr="009B5626" w:rsidRDefault="009B5626" w:rsidP="00D469B3">
      <w:pPr>
        <w:spacing w:after="60"/>
        <w:ind w:firstLine="708"/>
        <w:jc w:val="both"/>
        <w:rPr>
          <w:rFonts w:ascii="Times New Roman" w:hAnsi="Times New Roman" w:cs="Times New Roman"/>
          <w:color w:val="000000" w:themeColor="text1"/>
          <w:sz w:val="28"/>
          <w:szCs w:val="28"/>
        </w:rPr>
      </w:pPr>
      <w:r w:rsidRPr="009B5626">
        <w:rPr>
          <w:rFonts w:ascii="Times New Roman" w:hAnsi="Times New Roman" w:cs="Times New Roman"/>
          <w:color w:val="000000" w:themeColor="text1"/>
          <w:sz w:val="28"/>
          <w:szCs w:val="28"/>
        </w:rPr>
        <w:t>В 1990 г. директорами работали Любовь Васильевна Гайнетдинова и Лариса Николаевна Качан. С 1991 до 2012 гг. – Анна Ивановна Берестень. С 1 сентября 2012 по 3 июня 2014 гг. – снова А.В. Крачковский. 5 января 2015 г. директором стала Бирюкова Марина Васильевна. С июля 2015 по июль 2018 гг. музей возглавляли Антонов Максим Иосифович, Мерзлякова Татьяна Васильевна и Божедомова Татьяна Валерьевна. С июля 2018 г. директором снова является Бирюкова М.В.</w:t>
      </w:r>
    </w:p>
    <w:p w14:paraId="42C8E71C" w14:textId="77777777" w:rsidR="009B5626" w:rsidRDefault="009B5626" w:rsidP="00521773">
      <w:pPr>
        <w:pStyle w:val="ad"/>
        <w:spacing w:after="60"/>
        <w:jc w:val="both"/>
        <w:rPr>
          <w:rFonts w:ascii="Times New Roman" w:hAnsi="Times New Roman" w:cs="Times New Roman"/>
          <w:color w:val="000000" w:themeColor="text1"/>
          <w:sz w:val="28"/>
          <w:szCs w:val="28"/>
        </w:rPr>
      </w:pPr>
    </w:p>
    <w:p w14:paraId="3056E9C0" w14:textId="77777777" w:rsidR="009B5626" w:rsidRDefault="009B5626" w:rsidP="00521773">
      <w:pPr>
        <w:pStyle w:val="ad"/>
        <w:spacing w:after="60"/>
        <w:jc w:val="both"/>
        <w:rPr>
          <w:rFonts w:ascii="Times New Roman" w:hAnsi="Times New Roman" w:cs="Times New Roman"/>
          <w:color w:val="000000" w:themeColor="text1"/>
          <w:sz w:val="28"/>
          <w:szCs w:val="28"/>
        </w:rPr>
      </w:pPr>
      <w:r>
        <w:rPr>
          <w:noProof/>
          <w:lang w:eastAsia="ru-RU"/>
        </w:rPr>
        <w:drawing>
          <wp:inline distT="0" distB="0" distL="0" distR="0" wp14:anchorId="7FBD871E" wp14:editId="24F58ADA">
            <wp:extent cx="2483893" cy="3117702"/>
            <wp:effectExtent l="0" t="0" r="0" b="6985"/>
            <wp:docPr id="72" name="Рисунок 72" descr="http://www.fotobel.by/images/beshenkovichi/beshenkovichi-dvorec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bel.by/images/beshenkovichi/beshenkovichi-dvorec_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82626" cy="3116112"/>
                    </a:xfrm>
                    <a:prstGeom prst="rect">
                      <a:avLst/>
                    </a:prstGeom>
                    <a:noFill/>
                    <a:ln>
                      <a:noFill/>
                    </a:ln>
                  </pic:spPr>
                </pic:pic>
              </a:graphicData>
            </a:graphic>
          </wp:inline>
        </w:drawing>
      </w:r>
      <w:r w:rsidR="002F529A">
        <w:rPr>
          <w:rFonts w:ascii="Times New Roman" w:hAnsi="Times New Roman" w:cs="Times New Roman"/>
          <w:color w:val="000000" w:themeColor="text1"/>
          <w:sz w:val="28"/>
          <w:szCs w:val="28"/>
        </w:rPr>
        <w:t xml:space="preserve">     </w:t>
      </w:r>
      <w:r w:rsidR="002F529A">
        <w:rPr>
          <w:rFonts w:ascii="Times New Roman" w:hAnsi="Times New Roman" w:cs="Times New Roman"/>
          <w:noProof/>
          <w:color w:val="000000" w:themeColor="text1"/>
          <w:sz w:val="28"/>
          <w:szCs w:val="28"/>
          <w:lang w:eastAsia="ru-RU"/>
        </w:rPr>
        <w:drawing>
          <wp:inline distT="0" distB="0" distL="0" distR="0" wp14:anchorId="7ADC97E5" wp14:editId="7BBC3010">
            <wp:extent cx="2770495" cy="3118387"/>
            <wp:effectExtent l="0" t="0" r="0" b="6350"/>
            <wp:docPr id="87" name="Рисунок 87" descr="C:\Users\admin\Downloads\abc841a68abd69960214f9dc73953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abc841a68abd69960214f9dc7395389b.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0495" cy="3118387"/>
                    </a:xfrm>
                    <a:prstGeom prst="rect">
                      <a:avLst/>
                    </a:prstGeom>
                    <a:noFill/>
                    <a:ln>
                      <a:noFill/>
                    </a:ln>
                  </pic:spPr>
                </pic:pic>
              </a:graphicData>
            </a:graphic>
          </wp:inline>
        </w:drawing>
      </w:r>
    </w:p>
    <w:p w14:paraId="115236A8" w14:textId="77777777" w:rsidR="009B5626" w:rsidRPr="007759C3" w:rsidRDefault="007759C3" w:rsidP="00521773">
      <w:pPr>
        <w:pStyle w:val="ad"/>
        <w:spacing w:after="60"/>
        <w:jc w:val="both"/>
        <w:rPr>
          <w:rFonts w:ascii="Times New Roman" w:hAnsi="Times New Roman" w:cs="Times New Roman"/>
          <w:color w:val="000000" w:themeColor="text1"/>
          <w:sz w:val="28"/>
          <w:szCs w:val="28"/>
        </w:rPr>
      </w:pPr>
      <w:r w:rsidRPr="007759C3">
        <w:rPr>
          <w:rFonts w:ascii="Times New Roman" w:hAnsi="Times New Roman" w:cs="Times New Roman"/>
          <w:b/>
          <w:bCs/>
          <w:color w:val="000000" w:themeColor="text1"/>
          <w:sz w:val="28"/>
          <w:szCs w:val="28"/>
        </w:rPr>
        <w:t>Рисунок 5.</w:t>
      </w:r>
      <w:r w:rsidR="00D469B3">
        <w:rPr>
          <w:rFonts w:ascii="Times New Roman" w:hAnsi="Times New Roman" w:cs="Times New Roman"/>
          <w:b/>
          <w:bCs/>
          <w:color w:val="000000" w:themeColor="text1"/>
          <w:sz w:val="28"/>
          <w:szCs w:val="28"/>
        </w:rPr>
        <w:t>5</w:t>
      </w:r>
      <w:r w:rsidRPr="007759C3">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 </w:t>
      </w:r>
      <w:r w:rsidRPr="007759C3">
        <w:rPr>
          <w:rFonts w:ascii="Times New Roman" w:hAnsi="Times New Roman" w:cs="Times New Roman"/>
          <w:bCs/>
          <w:color w:val="000000" w:themeColor="text1"/>
          <w:sz w:val="28"/>
          <w:szCs w:val="28"/>
        </w:rPr>
        <w:t>Государственное учреждение образования «Бешенковичская детская школа искусств»</w:t>
      </w:r>
      <w:r>
        <w:rPr>
          <w:rFonts w:ascii="Times New Roman" w:hAnsi="Times New Roman" w:cs="Times New Roman"/>
          <w:bCs/>
          <w:color w:val="000000" w:themeColor="text1"/>
          <w:sz w:val="28"/>
          <w:szCs w:val="28"/>
        </w:rPr>
        <w:t xml:space="preserve">, </w:t>
      </w:r>
      <w:r w:rsidRPr="007759C3">
        <w:rPr>
          <w:rFonts w:ascii="Times New Roman" w:hAnsi="Times New Roman" w:cs="Times New Roman"/>
          <w:bCs/>
          <w:color w:val="000000" w:themeColor="text1"/>
          <w:sz w:val="28"/>
          <w:szCs w:val="28"/>
        </w:rPr>
        <w:t>г.п. Бешенковичи, ул.Коммунистическая,18</w:t>
      </w:r>
    </w:p>
    <w:p w14:paraId="1A077E96" w14:textId="77777777" w:rsidR="007759C3" w:rsidRPr="007759C3" w:rsidRDefault="007759C3" w:rsidP="00521773">
      <w:pPr>
        <w:pStyle w:val="ad"/>
        <w:spacing w:after="60"/>
        <w:jc w:val="both"/>
        <w:rPr>
          <w:rFonts w:ascii="Times New Roman" w:hAnsi="Times New Roman" w:cs="Times New Roman"/>
          <w:color w:val="000000" w:themeColor="text1"/>
          <w:sz w:val="28"/>
          <w:szCs w:val="28"/>
        </w:rPr>
      </w:pPr>
    </w:p>
    <w:p w14:paraId="2C8FF2C5" w14:textId="77777777" w:rsidR="00D469B3" w:rsidRDefault="00D469B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p>
    <w:p w14:paraId="296144D6"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Здание, в котором размещается школа искусств, представляет собой историко-культурную ценность. Это памятник архитектуры постройки конца 17, начала 1 8 столетия, находится в центре города, является туристическим и социально-значимым объектом. Когда-то здесь останавливались Наполеон, Пётр 1, Александр 1. Дворец в стиле раннего классицизма строили Огинские, граф И. Хрептович. Последним владельцем этого здания был граф К. А. Хрептович-Бутенев - просветитель, публицист, образованный человек.</w:t>
      </w:r>
    </w:p>
    <w:p w14:paraId="139A9458"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Школа имеет 1 филиал в агрогородке Улла и учебные классы в агр. Верховье, агр. Бочейково. Обучение проводится по 3 направлениям деятельности:</w:t>
      </w:r>
    </w:p>
    <w:p w14:paraId="2C39BC33"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Музыкальное (фортепиано, виолончель, гитара, баян, домра, цимбалы, флейта, ударные инструменты) </w:t>
      </w:r>
    </w:p>
    <w:p w14:paraId="3DF5CE43"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Хореографическое </w:t>
      </w:r>
    </w:p>
    <w:p w14:paraId="19F6C319" w14:textId="77777777" w:rsidR="007759C3" w:rsidRPr="007759C3" w:rsidRDefault="007759C3" w:rsidP="00D469B3">
      <w:pPr>
        <w:numPr>
          <w:ilvl w:val="0"/>
          <w:numId w:val="5"/>
        </w:numPr>
        <w:shd w:val="clear" w:color="auto" w:fill="FFFFFF"/>
        <w:spacing w:after="60"/>
        <w:ind w:left="0"/>
        <w:jc w:val="both"/>
        <w:rPr>
          <w:rFonts w:ascii="Times New Roman" w:eastAsia="Times New Roman" w:hAnsi="Times New Roman" w:cs="Times New Roman"/>
          <w:bCs/>
          <w:color w:val="000000" w:themeColor="text1"/>
          <w:sz w:val="28"/>
          <w:szCs w:val="28"/>
          <w:lang w:eastAsia="ru-RU"/>
        </w:rPr>
      </w:pPr>
      <w:r w:rsidRPr="007759C3">
        <w:rPr>
          <w:rFonts w:ascii="Times New Roman" w:eastAsia="Times New Roman" w:hAnsi="Times New Roman" w:cs="Times New Roman"/>
          <w:bCs/>
          <w:color w:val="000000" w:themeColor="text1"/>
          <w:sz w:val="28"/>
          <w:szCs w:val="28"/>
          <w:lang w:eastAsia="ru-RU"/>
        </w:rPr>
        <w:t>Изобразительное </w:t>
      </w:r>
    </w:p>
    <w:p w14:paraId="2AA758FF" w14:textId="77777777" w:rsidR="007759C3" w:rsidRPr="007759C3" w:rsidRDefault="007759C3" w:rsidP="00D469B3">
      <w:pPr>
        <w:shd w:val="clear" w:color="auto" w:fill="FFFFFF"/>
        <w:spacing w:after="60"/>
        <w:ind w:firstLine="708"/>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В школе работают коллективы: «образцовый» ансамбль виолончелистов «Кантабиле» (рук. Красикова Т.И.), «образцовый» оркестр народных инструментов (рук. Бурнейко А.Н.), хоровые коллективы (рук. Брель И.А, Сташевич С.А., Баранова О.В.), оркестр барабанщиц «Ритм» (рук. Рагель Ю.В.), ансамбль ложкарей (рук. Сулимова Е.О.) эстрадный ансамбль «Диксиленд» (рук. Ю.В. Рагель), ансамбль баянистов. </w:t>
      </w:r>
    </w:p>
    <w:p w14:paraId="710DE9FA" w14:textId="77777777" w:rsidR="007759C3" w:rsidRDefault="007759C3"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759C3">
        <w:rPr>
          <w:rFonts w:ascii="Times New Roman" w:eastAsia="Times New Roman" w:hAnsi="Times New Roman" w:cs="Times New Roman"/>
          <w:color w:val="000000" w:themeColor="text1"/>
          <w:sz w:val="28"/>
          <w:szCs w:val="28"/>
          <w:lang w:eastAsia="ru-RU"/>
        </w:rPr>
        <w:t>Продолжает работать студия эстетического воспитания «Аз-Буки», которая создана для развития творческих способностей детей дошкольного возраста и обеспечение качественного набора в 1 класс.</w:t>
      </w:r>
    </w:p>
    <w:p w14:paraId="3DD616A1"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7759C3">
        <w:rPr>
          <w:rFonts w:ascii="Tahoma" w:eastAsia="Times New Roman" w:hAnsi="Tahoma" w:cs="Tahoma"/>
          <w:noProof/>
          <w:color w:val="4F4F4F"/>
          <w:sz w:val="21"/>
          <w:szCs w:val="21"/>
          <w:lang w:eastAsia="ru-RU"/>
        </w:rPr>
        <w:drawing>
          <wp:inline distT="0" distB="0" distL="0" distR="0" wp14:anchorId="7D8CCA06" wp14:editId="1D2F3DE5">
            <wp:extent cx="2044461" cy="1302500"/>
            <wp:effectExtent l="0" t="0" r="0" b="0"/>
            <wp:docPr id="78" name="Рисунок 78" descr="https://beshenkovichi.vitebsk-region.gov.by/uploads/images/Orkestr-barabansch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shenkovichi.vitebsk-region.gov.by/uploads/images/Orkestr-barabanschit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44281" cy="1302385"/>
                    </a:xfrm>
                    <a:prstGeom prst="rect">
                      <a:avLst/>
                    </a:prstGeom>
                    <a:noFill/>
                    <a:ln>
                      <a:noFill/>
                    </a:ln>
                  </pic:spPr>
                </pic:pic>
              </a:graphicData>
            </a:graphic>
          </wp:inline>
        </w:drawing>
      </w:r>
      <w:r>
        <w:rPr>
          <w:rFonts w:ascii="Times New Roman" w:eastAsia="Times New Roman" w:hAnsi="Times New Roman" w:cs="Times New Roman"/>
          <w:color w:val="000000" w:themeColor="text1"/>
          <w:sz w:val="28"/>
          <w:szCs w:val="28"/>
          <w:lang w:eastAsia="ru-RU"/>
        </w:rPr>
        <w:t xml:space="preserve">                      </w:t>
      </w:r>
      <w:r w:rsidRPr="007759C3">
        <w:rPr>
          <w:rFonts w:ascii="Tahoma" w:eastAsia="Times New Roman" w:hAnsi="Tahoma" w:cs="Tahoma"/>
          <w:noProof/>
          <w:color w:val="4F4F4F"/>
          <w:sz w:val="21"/>
          <w:szCs w:val="21"/>
          <w:lang w:eastAsia="ru-RU"/>
        </w:rPr>
        <w:drawing>
          <wp:inline distT="0" distB="0" distL="0" distR="0" wp14:anchorId="38663B74" wp14:editId="4503B2FF">
            <wp:extent cx="1906270" cy="1431925"/>
            <wp:effectExtent l="0" t="0" r="0" b="0"/>
            <wp:docPr id="80" name="Рисунок 80" descr="https://beshenkovichi.vitebsk-region.gov.by/uploads/images/Estradnyj-ansambl-DIKSIL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henkovichi.vitebsk-region.gov.by/uploads/images/Estradnyj-ansambl-DIKSILEND.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inline>
        </w:drawing>
      </w:r>
    </w:p>
    <w:p w14:paraId="592EED3D"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D469B3">
        <w:rPr>
          <w:rFonts w:ascii="Times New Roman" w:eastAsia="Times New Roman" w:hAnsi="Times New Roman" w:cs="Times New Roman"/>
          <w:b/>
          <w:bCs/>
          <w:color w:val="000000" w:themeColor="text1"/>
          <w:sz w:val="28"/>
          <w:szCs w:val="28"/>
          <w:lang w:eastAsia="ru-RU"/>
        </w:rPr>
        <w:t>Рисунок 5.</w:t>
      </w:r>
      <w:r>
        <w:rPr>
          <w:rFonts w:ascii="Times New Roman" w:eastAsia="Times New Roman" w:hAnsi="Times New Roman" w:cs="Times New Roman"/>
          <w:b/>
          <w:bCs/>
          <w:color w:val="000000" w:themeColor="text1"/>
          <w:sz w:val="28"/>
          <w:szCs w:val="28"/>
          <w:lang w:eastAsia="ru-RU"/>
        </w:rPr>
        <w:t>6</w:t>
      </w:r>
      <w:r w:rsidRPr="00D469B3">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eastAsia="ru-RU"/>
        </w:rPr>
        <w:t xml:space="preserve">Оркестр                                </w:t>
      </w:r>
      <w:r w:rsidRPr="00D469B3">
        <w:rPr>
          <w:rFonts w:ascii="Times New Roman" w:eastAsia="Times New Roman" w:hAnsi="Times New Roman" w:cs="Times New Roman"/>
          <w:b/>
          <w:bCs/>
          <w:color w:val="000000" w:themeColor="text1"/>
          <w:sz w:val="28"/>
          <w:szCs w:val="28"/>
          <w:lang w:eastAsia="ru-RU"/>
        </w:rPr>
        <w:t>Рисунок 5.</w:t>
      </w:r>
      <w:r>
        <w:rPr>
          <w:rFonts w:ascii="Times New Roman" w:eastAsia="Times New Roman" w:hAnsi="Times New Roman" w:cs="Times New Roman"/>
          <w:b/>
          <w:bCs/>
          <w:color w:val="000000" w:themeColor="text1"/>
          <w:sz w:val="28"/>
          <w:szCs w:val="28"/>
          <w:lang w:eastAsia="ru-RU"/>
        </w:rPr>
        <w:t xml:space="preserve">7 - </w:t>
      </w:r>
      <w:r w:rsidRPr="00D469B3">
        <w:rPr>
          <w:rFonts w:ascii="Times New Roman" w:eastAsia="Times New Roman" w:hAnsi="Times New Roman" w:cs="Times New Roman"/>
          <w:bCs/>
          <w:color w:val="000000" w:themeColor="text1"/>
          <w:sz w:val="28"/>
          <w:szCs w:val="28"/>
          <w:lang w:eastAsia="ru-RU"/>
        </w:rPr>
        <w:t>Эстрадный</w:t>
      </w:r>
    </w:p>
    <w:p w14:paraId="78501353"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 Барабанщиц                                           ансамбль барабанщиц</w:t>
      </w:r>
    </w:p>
    <w:p w14:paraId="33025303" w14:textId="77777777" w:rsidR="00D469B3" w:rsidRDefault="00D469B3" w:rsidP="00D469B3">
      <w:pPr>
        <w:shd w:val="clear" w:color="auto" w:fill="FFFFFF"/>
        <w:spacing w:after="0" w:line="240" w:lineRule="auto"/>
        <w:ind w:firstLine="709"/>
        <w:jc w:val="both"/>
        <w:rPr>
          <w:rFonts w:ascii="Times New Roman" w:eastAsia="Times New Roman" w:hAnsi="Times New Roman" w:cs="Times New Roman"/>
          <w:bCs/>
          <w:color w:val="000000" w:themeColor="text1"/>
          <w:sz w:val="28"/>
          <w:szCs w:val="28"/>
          <w:lang w:eastAsia="ru-RU"/>
        </w:rPr>
      </w:pPr>
    </w:p>
    <w:p w14:paraId="7B37574E" w14:textId="77777777" w:rsidR="001657E0" w:rsidRPr="001657E0" w:rsidRDefault="00320151" w:rsidP="004E1375">
      <w:pPr>
        <w:spacing w:after="60"/>
        <w:ind w:firstLine="720"/>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u w:val="single"/>
          <w:lang w:eastAsia="ru-RU"/>
        </w:rPr>
        <w:t>Водоснабжение</w:t>
      </w:r>
      <w:r w:rsidRPr="00320151">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 xml:space="preserve">г.п. Бешенковичах </w:t>
      </w:r>
      <w:r w:rsidRPr="00320151">
        <w:rPr>
          <w:rFonts w:ascii="Times New Roman" w:eastAsia="Times New Roman" w:hAnsi="Times New Roman" w:cs="Times New Roman"/>
          <w:sz w:val="28"/>
          <w:szCs w:val="28"/>
          <w:lang w:eastAsia="ru-RU"/>
        </w:rPr>
        <w:t xml:space="preserve">осуществляется из источников централизованного (артезианские скважины) водоснабжения </w:t>
      </w:r>
      <w:r>
        <w:rPr>
          <w:rFonts w:ascii="Times New Roman" w:eastAsia="Times New Roman" w:hAnsi="Times New Roman" w:cs="Times New Roman"/>
          <w:sz w:val="28"/>
          <w:szCs w:val="28"/>
          <w:lang w:eastAsia="ru-RU"/>
        </w:rPr>
        <w:t xml:space="preserve">и </w:t>
      </w:r>
      <w:r w:rsidRPr="00320151">
        <w:rPr>
          <w:rFonts w:ascii="Times New Roman" w:eastAsia="Times New Roman" w:hAnsi="Times New Roman" w:cs="Times New Roman"/>
          <w:sz w:val="28"/>
          <w:szCs w:val="28"/>
          <w:lang w:eastAsia="ru-RU"/>
        </w:rPr>
        <w:t xml:space="preserve"> нецентрализованного (индивидуальные шахтные колодцы)</w:t>
      </w:r>
      <w:r>
        <w:rPr>
          <w:rFonts w:ascii="Times New Roman" w:eastAsia="Times New Roman" w:hAnsi="Times New Roman" w:cs="Times New Roman"/>
          <w:sz w:val="28"/>
          <w:szCs w:val="28"/>
          <w:lang w:eastAsia="ru-RU"/>
        </w:rPr>
        <w:t>, общественных колодцев нет</w:t>
      </w:r>
      <w:r w:rsidR="004E1375">
        <w:rPr>
          <w:rFonts w:ascii="Times New Roman" w:eastAsia="Times New Roman" w:hAnsi="Times New Roman" w:cs="Times New Roman"/>
          <w:sz w:val="28"/>
          <w:szCs w:val="28"/>
          <w:lang w:eastAsia="ru-RU"/>
        </w:rPr>
        <w:t xml:space="preserve">, канализация централизованная (75 %), часть нецентрализованная. </w:t>
      </w:r>
      <w:r>
        <w:rPr>
          <w:rFonts w:ascii="Times New Roman" w:eastAsia="Times New Roman" w:hAnsi="Times New Roman" w:cs="Times New Roman"/>
          <w:sz w:val="28"/>
          <w:szCs w:val="28"/>
          <w:lang w:eastAsia="ru-RU"/>
        </w:rPr>
        <w:t xml:space="preserve">В посёлке </w:t>
      </w:r>
      <w:r w:rsidR="001657E0">
        <w:rPr>
          <w:rFonts w:ascii="Times New Roman" w:eastAsia="Times New Roman" w:hAnsi="Times New Roman" w:cs="Times New Roman"/>
          <w:sz w:val="28"/>
          <w:szCs w:val="28"/>
          <w:lang w:eastAsia="ru-RU"/>
        </w:rPr>
        <w:t xml:space="preserve">централизованные </w:t>
      </w:r>
      <w:r w:rsidRPr="00320151">
        <w:rPr>
          <w:rFonts w:ascii="Times New Roman" w:eastAsia="Times New Roman" w:hAnsi="Times New Roman" w:cs="Times New Roman"/>
          <w:sz w:val="28"/>
          <w:szCs w:val="28"/>
          <w:lang w:eastAsia="ru-RU"/>
        </w:rPr>
        <w:t>источник</w:t>
      </w:r>
      <w:r w:rsidR="001657E0">
        <w:rPr>
          <w:rFonts w:ascii="Times New Roman" w:eastAsia="Times New Roman" w:hAnsi="Times New Roman" w:cs="Times New Roman"/>
          <w:sz w:val="28"/>
          <w:szCs w:val="28"/>
          <w:lang w:eastAsia="ru-RU"/>
        </w:rPr>
        <w:t>и</w:t>
      </w:r>
      <w:r w:rsidRPr="00320151">
        <w:rPr>
          <w:rFonts w:ascii="Times New Roman" w:eastAsia="Times New Roman" w:hAnsi="Times New Roman" w:cs="Times New Roman"/>
          <w:sz w:val="28"/>
          <w:szCs w:val="28"/>
          <w:lang w:eastAsia="ru-RU"/>
        </w:rPr>
        <w:t xml:space="preserve"> водоснабжения находятся на балансе и обслуживании участка ВКУ № 2 филиала «Лепельводоканал» УП «Витебскоблводонакал»</w:t>
      </w:r>
      <w:r w:rsidR="001657E0">
        <w:rPr>
          <w:rFonts w:ascii="Times New Roman" w:eastAsia="Times New Roman" w:hAnsi="Times New Roman" w:cs="Times New Roman"/>
          <w:sz w:val="28"/>
          <w:szCs w:val="28"/>
          <w:lang w:eastAsia="ru-RU"/>
        </w:rPr>
        <w:t>.</w:t>
      </w:r>
      <w:r w:rsidR="0068765E" w:rsidRPr="0068765E">
        <w:rPr>
          <w:rFonts w:ascii="Times New Roman" w:eastAsia="Times New Roman" w:hAnsi="Times New Roman" w:cs="Times New Roman"/>
          <w:sz w:val="28"/>
          <w:szCs w:val="28"/>
          <w:lang w:eastAsia="ru-RU"/>
        </w:rPr>
        <w:t xml:space="preserve"> Обеспеченность населения </w:t>
      </w:r>
      <w:r w:rsidR="0068765E">
        <w:rPr>
          <w:rFonts w:ascii="Times New Roman" w:eastAsia="Times New Roman" w:hAnsi="Times New Roman" w:cs="Times New Roman"/>
          <w:sz w:val="28"/>
          <w:szCs w:val="28"/>
          <w:lang w:eastAsia="ru-RU"/>
        </w:rPr>
        <w:t>г.п. Бешенковичи</w:t>
      </w:r>
      <w:r w:rsidR="0068765E" w:rsidRPr="0068765E">
        <w:rPr>
          <w:rFonts w:ascii="Times New Roman" w:eastAsia="Times New Roman" w:hAnsi="Times New Roman" w:cs="Times New Roman"/>
          <w:sz w:val="28"/>
          <w:szCs w:val="28"/>
          <w:lang w:eastAsia="ru-RU"/>
        </w:rPr>
        <w:t xml:space="preserve"> централизованными </w:t>
      </w:r>
      <w:r w:rsidR="0068765E">
        <w:rPr>
          <w:rFonts w:ascii="Times New Roman" w:eastAsia="Times New Roman" w:hAnsi="Times New Roman" w:cs="Times New Roman"/>
          <w:sz w:val="28"/>
          <w:szCs w:val="28"/>
          <w:lang w:eastAsia="ru-RU"/>
        </w:rPr>
        <w:t>системами водоснабжения – 9</w:t>
      </w:r>
      <w:r w:rsidR="004E7EC9">
        <w:rPr>
          <w:rFonts w:ascii="Times New Roman" w:eastAsia="Times New Roman" w:hAnsi="Times New Roman" w:cs="Times New Roman"/>
          <w:sz w:val="28"/>
          <w:szCs w:val="28"/>
          <w:lang w:eastAsia="ru-RU"/>
        </w:rPr>
        <w:t>9</w:t>
      </w:r>
      <w:r w:rsidR="0068765E">
        <w:rPr>
          <w:rFonts w:ascii="Times New Roman" w:eastAsia="Times New Roman" w:hAnsi="Times New Roman" w:cs="Times New Roman"/>
          <w:sz w:val="28"/>
          <w:szCs w:val="28"/>
          <w:lang w:eastAsia="ru-RU"/>
        </w:rPr>
        <w:t>% (7074</w:t>
      </w:r>
      <w:r w:rsidR="0068765E" w:rsidRPr="0068765E">
        <w:rPr>
          <w:rFonts w:ascii="Times New Roman" w:eastAsia="Times New Roman" w:hAnsi="Times New Roman" w:cs="Times New Roman"/>
          <w:sz w:val="28"/>
          <w:szCs w:val="28"/>
          <w:lang w:eastAsia="ru-RU"/>
        </w:rPr>
        <w:t xml:space="preserve"> человека)</w:t>
      </w:r>
      <w:r w:rsidR="004E7EC9">
        <w:rPr>
          <w:rFonts w:ascii="Times New Roman" w:eastAsia="Times New Roman" w:hAnsi="Times New Roman" w:cs="Times New Roman"/>
          <w:sz w:val="28"/>
          <w:szCs w:val="28"/>
          <w:lang w:eastAsia="ru-RU"/>
        </w:rPr>
        <w:t>.</w:t>
      </w:r>
      <w:r w:rsidR="001657E0" w:rsidRPr="001657E0">
        <w:rPr>
          <w:rFonts w:ascii="Times New Roman" w:eastAsia="Times New Roman" w:hAnsi="Times New Roman" w:cs="Times New Roman"/>
          <w:sz w:val="28"/>
          <w:szCs w:val="28"/>
          <w:lang w:eastAsia="zh-CN"/>
        </w:rPr>
        <w:t xml:space="preserve"> </w:t>
      </w:r>
      <w:r w:rsidR="001657E0" w:rsidRPr="001657E0">
        <w:rPr>
          <w:rFonts w:ascii="Times New Roman" w:eastAsia="Times New Roman" w:hAnsi="Times New Roman" w:cs="Times New Roman"/>
          <w:sz w:val="28"/>
          <w:szCs w:val="28"/>
          <w:lang w:eastAsia="ru-RU"/>
        </w:rPr>
        <w:t xml:space="preserve">Система коммунального водоснабжение г.п. Бешенковичи представлено двумя водозаборами, сеть закольцована. </w:t>
      </w:r>
    </w:p>
    <w:p w14:paraId="151D348A" w14:textId="77777777" w:rsidR="001657E0" w:rsidRPr="001657E0" w:rsidRDefault="001657E0" w:rsidP="004E1375">
      <w:pPr>
        <w:spacing w:after="60"/>
        <w:ind w:firstLine="720"/>
        <w:jc w:val="both"/>
        <w:rPr>
          <w:rFonts w:ascii="Times New Roman" w:eastAsia="Times New Roman" w:hAnsi="Times New Roman" w:cs="Times New Roman"/>
          <w:sz w:val="28"/>
          <w:szCs w:val="28"/>
          <w:lang w:eastAsia="ru-RU"/>
        </w:rPr>
      </w:pPr>
      <w:r w:rsidRPr="001657E0">
        <w:rPr>
          <w:rFonts w:ascii="Times New Roman" w:eastAsia="Times New Roman" w:hAnsi="Times New Roman" w:cs="Times New Roman"/>
          <w:sz w:val="28"/>
          <w:szCs w:val="28"/>
          <w:lang w:eastAsia="ru-RU"/>
        </w:rPr>
        <w:t xml:space="preserve">Подземный водозабор «Южный» представлен артезианскими скважинами (1 рабочая, 1 резервная), станцией обезжелезивания (12 фильтров, контроль подачи воды и промывки фильтров осуществляется в автоматическом режиме, промывка фильтров проводится в ночное время по 25 минут каждый фильтр,), насосной станцией 2-ого подъема, двумя резервуарами чистой воды (объемом 200 куб.м каждый). </w:t>
      </w:r>
    </w:p>
    <w:p w14:paraId="1C754683" w14:textId="77777777" w:rsidR="001657E0" w:rsidRPr="001657E0" w:rsidRDefault="001657E0" w:rsidP="004E1375">
      <w:pPr>
        <w:spacing w:after="60"/>
        <w:ind w:firstLine="720"/>
        <w:jc w:val="both"/>
        <w:rPr>
          <w:rFonts w:ascii="Times New Roman" w:eastAsia="Times New Roman" w:hAnsi="Times New Roman" w:cs="Times New Roman"/>
          <w:sz w:val="28"/>
          <w:szCs w:val="28"/>
          <w:lang w:eastAsia="ru-RU"/>
        </w:rPr>
      </w:pPr>
      <w:r w:rsidRPr="001657E0">
        <w:rPr>
          <w:rFonts w:ascii="Times New Roman" w:eastAsia="Times New Roman" w:hAnsi="Times New Roman" w:cs="Times New Roman"/>
          <w:sz w:val="28"/>
          <w:szCs w:val="28"/>
          <w:lang w:eastAsia="ru-RU"/>
        </w:rPr>
        <w:t xml:space="preserve">Подземный водозабор «Молодежный» представлен артезианскими скважинами (1 рабочая, 1 резервная), станцией обезжелезивания (автоматическая станция обезжелезивания воды серии «Акватон-Эко БМУ </w:t>
      </w:r>
      <w:r w:rsidRPr="001657E0">
        <w:rPr>
          <w:rFonts w:ascii="Times New Roman" w:eastAsia="Times New Roman" w:hAnsi="Times New Roman" w:cs="Times New Roman"/>
          <w:sz w:val="28"/>
          <w:szCs w:val="28"/>
          <w:lang w:val="en-US" w:eastAsia="ru-RU"/>
        </w:rPr>
        <w:t>MLS</w:t>
      </w:r>
      <w:r w:rsidRPr="001657E0">
        <w:rPr>
          <w:rFonts w:ascii="Times New Roman" w:eastAsia="Times New Roman" w:hAnsi="Times New Roman" w:cs="Times New Roman"/>
          <w:sz w:val="28"/>
          <w:szCs w:val="28"/>
          <w:lang w:eastAsia="ru-RU"/>
        </w:rPr>
        <w:t xml:space="preserve"> 25»), насосной станцией 2-ого подъема, двумя резервуарами чистой воды. </w:t>
      </w:r>
    </w:p>
    <w:p w14:paraId="5A1EC1CA" w14:textId="77777777" w:rsidR="00260EB4" w:rsidRPr="002F529A" w:rsidRDefault="00787B1D" w:rsidP="00260EB4">
      <w:pPr>
        <w:spacing w:after="60"/>
        <w:ind w:firstLine="720"/>
        <w:jc w:val="both"/>
        <w:rPr>
          <w:rFonts w:ascii="Times New Roman" w:eastAsia="Times New Roman" w:hAnsi="Times New Roman" w:cs="Times New Roman"/>
          <w:color w:val="000000" w:themeColor="text1"/>
          <w:sz w:val="28"/>
          <w:szCs w:val="28"/>
          <w:lang w:eastAsia="ru-RU"/>
        </w:rPr>
      </w:pPr>
      <w:r w:rsidRPr="002F529A">
        <w:rPr>
          <w:rFonts w:ascii="Times New Roman" w:eastAsia="Times New Roman" w:hAnsi="Times New Roman" w:cs="Times New Roman"/>
          <w:color w:val="000000" w:themeColor="text1"/>
          <w:sz w:val="28"/>
          <w:szCs w:val="28"/>
          <w:lang w:eastAsia="ru-RU"/>
        </w:rPr>
        <w:t>Устройство площадки под полигон ТБО в городском посёлке нет необходимости т.к. в соответствии со схемой обращения с коммунальными отходами, санкционированным местом захоронения твердых коммунальных отходов определен полигон ТБО н.п. Дрозды.</w:t>
      </w:r>
      <w:r w:rsidR="00260EB4" w:rsidRPr="002F529A">
        <w:rPr>
          <w:rFonts w:ascii="Times New Roman" w:eastAsia="Times New Roman" w:hAnsi="Times New Roman" w:cs="Times New Roman"/>
          <w:color w:val="000000" w:themeColor="text1"/>
          <w:sz w:val="28"/>
          <w:szCs w:val="28"/>
          <w:lang w:eastAsia="ru-RU"/>
        </w:rPr>
        <w:t xml:space="preserve"> </w:t>
      </w:r>
    </w:p>
    <w:p w14:paraId="68FD570B" w14:textId="77777777" w:rsidR="00260EB4" w:rsidRPr="002F529A" w:rsidRDefault="00260EB4" w:rsidP="00260EB4">
      <w:pPr>
        <w:spacing w:after="60"/>
        <w:ind w:firstLine="720"/>
        <w:jc w:val="both"/>
        <w:rPr>
          <w:rFonts w:ascii="Times New Roman" w:eastAsia="Times New Roman" w:hAnsi="Times New Roman" w:cs="Times New Roman"/>
          <w:color w:val="000000" w:themeColor="text1"/>
          <w:sz w:val="28"/>
          <w:szCs w:val="28"/>
          <w:lang w:eastAsia="ru-RU"/>
        </w:rPr>
      </w:pPr>
      <w:r w:rsidRPr="002F529A">
        <w:rPr>
          <w:rFonts w:ascii="Times New Roman" w:eastAsia="Times New Roman" w:hAnsi="Times New Roman" w:cs="Times New Roman"/>
          <w:color w:val="000000" w:themeColor="text1"/>
          <w:sz w:val="28"/>
          <w:szCs w:val="28"/>
          <w:lang w:eastAsia="ru-RU"/>
        </w:rPr>
        <w:t>В г.п. Бешенковичах есть прачечная ООО «ДиВа-сервис», г.п. Бешен-</w:t>
      </w:r>
    </w:p>
    <w:p w14:paraId="5A013A14" w14:textId="77777777" w:rsidR="00260EB4" w:rsidRPr="00260EB4" w:rsidRDefault="00260EB4" w:rsidP="00260EB4">
      <w:pPr>
        <w:spacing w:after="60"/>
        <w:jc w:val="both"/>
        <w:rPr>
          <w:rFonts w:ascii="Times New Roman" w:eastAsia="Times New Roman" w:hAnsi="Times New Roman" w:cs="Times New Roman"/>
          <w:sz w:val="28"/>
          <w:szCs w:val="28"/>
          <w:lang w:eastAsia="ru-RU"/>
        </w:rPr>
      </w:pPr>
      <w:r w:rsidRPr="002F529A">
        <w:rPr>
          <w:rFonts w:ascii="Times New Roman" w:eastAsia="Times New Roman" w:hAnsi="Times New Roman" w:cs="Times New Roman"/>
          <w:color w:val="000000" w:themeColor="text1"/>
          <w:sz w:val="28"/>
          <w:szCs w:val="28"/>
          <w:lang w:eastAsia="ru-RU"/>
        </w:rPr>
        <w:t>ковичи, ул. Есенина, 1/6, баня</w:t>
      </w:r>
      <w:r w:rsidRPr="002F529A">
        <w:rPr>
          <w:rFonts w:ascii="Times New Roman" w:hAnsi="Times New Roman" w:cs="Times New Roman"/>
          <w:color w:val="000000" w:themeColor="text1"/>
          <w:sz w:val="28"/>
          <w:szCs w:val="28"/>
          <w:shd w:val="clear" w:color="auto" w:fill="FFFFFF"/>
        </w:rPr>
        <w:t xml:space="preserve"> </w:t>
      </w:r>
      <w:r w:rsidR="002F529A" w:rsidRPr="002F529A">
        <w:rPr>
          <w:rFonts w:ascii="Times New Roman" w:eastAsia="Times New Roman" w:hAnsi="Times New Roman" w:cs="Times New Roman"/>
          <w:color w:val="000000" w:themeColor="text1"/>
          <w:sz w:val="28"/>
          <w:szCs w:val="28"/>
          <w:lang w:eastAsia="ru-RU"/>
        </w:rPr>
        <w:t>г.</w:t>
      </w:r>
      <w:r w:rsidRPr="002F529A">
        <w:rPr>
          <w:rFonts w:ascii="Times New Roman" w:eastAsia="Times New Roman" w:hAnsi="Times New Roman" w:cs="Times New Roman"/>
          <w:color w:val="000000" w:themeColor="text1"/>
          <w:sz w:val="28"/>
          <w:szCs w:val="28"/>
          <w:lang w:eastAsia="ru-RU"/>
        </w:rPr>
        <w:t>п. Бешенковичи, ул. Урицкого,102, гостиница</w:t>
      </w:r>
      <w:r w:rsidR="002F529A" w:rsidRPr="002F529A">
        <w:rPr>
          <w:rFonts w:ascii="Times New Roman" w:hAnsi="Times New Roman" w:cs="Times New Roman"/>
          <w:bCs/>
          <w:color w:val="000000" w:themeColor="text1"/>
          <w:sz w:val="28"/>
          <w:szCs w:val="28"/>
          <w:shd w:val="clear" w:color="auto" w:fill="FFFFFF"/>
        </w:rPr>
        <w:t xml:space="preserve"> г.п. Бешенковичи </w:t>
      </w:r>
      <w:r w:rsidR="002F529A" w:rsidRPr="002F529A">
        <w:rPr>
          <w:rFonts w:ascii="Times New Roman" w:eastAsia="Times New Roman" w:hAnsi="Times New Roman" w:cs="Times New Roman"/>
          <w:bCs/>
          <w:color w:val="000000" w:themeColor="text1"/>
          <w:sz w:val="28"/>
          <w:szCs w:val="28"/>
          <w:lang w:eastAsia="ru-RU"/>
        </w:rPr>
        <w:t>ул. Свободы, д.2</w:t>
      </w:r>
      <w:r w:rsidR="002F529A">
        <w:rPr>
          <w:rFonts w:ascii="Times New Roman" w:eastAsia="Times New Roman" w:hAnsi="Times New Roman" w:cs="Times New Roman"/>
          <w:sz w:val="28"/>
          <w:szCs w:val="28"/>
          <w:lang w:eastAsia="ru-RU"/>
        </w:rPr>
        <w:t xml:space="preserve">, автостанция, г.п. </w:t>
      </w:r>
      <w:r w:rsidR="002F529A" w:rsidRPr="002F529A">
        <w:rPr>
          <w:rFonts w:ascii="Times New Roman" w:eastAsia="Times New Roman" w:hAnsi="Times New Roman" w:cs="Times New Roman"/>
          <w:sz w:val="28"/>
          <w:szCs w:val="28"/>
          <w:lang w:eastAsia="ru-RU"/>
        </w:rPr>
        <w:t>Бешенковичи, ул. Свободы, д. 4</w:t>
      </w:r>
      <w:r w:rsidR="002F529A">
        <w:rPr>
          <w:rFonts w:ascii="Times New Roman" w:eastAsia="Times New Roman" w:hAnsi="Times New Roman" w:cs="Times New Roman"/>
          <w:sz w:val="28"/>
          <w:szCs w:val="28"/>
          <w:lang w:eastAsia="ru-RU"/>
        </w:rPr>
        <w:t>.</w:t>
      </w:r>
    </w:p>
    <w:p w14:paraId="7C1DFF7B" w14:textId="77777777" w:rsidR="00787B1D" w:rsidRDefault="00787B1D" w:rsidP="004E1375">
      <w:pPr>
        <w:spacing w:after="60"/>
        <w:ind w:firstLine="720"/>
        <w:jc w:val="both"/>
        <w:rPr>
          <w:rFonts w:ascii="Times New Roman" w:eastAsia="Times New Roman" w:hAnsi="Times New Roman" w:cs="Times New Roman"/>
          <w:sz w:val="28"/>
          <w:szCs w:val="28"/>
          <w:lang w:eastAsia="ru-RU"/>
        </w:rPr>
      </w:pPr>
    </w:p>
    <w:p w14:paraId="25DF194E" w14:textId="77777777" w:rsidR="00260EB4" w:rsidRDefault="00260EB4" w:rsidP="004E1375">
      <w:pPr>
        <w:spacing w:after="60"/>
        <w:ind w:firstLine="720"/>
        <w:jc w:val="both"/>
        <w:rPr>
          <w:rFonts w:ascii="Times New Roman" w:eastAsia="Times New Roman" w:hAnsi="Times New Roman" w:cs="Times New Roman"/>
          <w:sz w:val="28"/>
          <w:szCs w:val="28"/>
          <w:lang w:eastAsia="ru-RU"/>
        </w:rPr>
      </w:pPr>
    </w:p>
    <w:p w14:paraId="7ADA967B"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Pr>
          <w:noProof/>
          <w:lang w:eastAsia="ru-RU"/>
        </w:rPr>
        <w:drawing>
          <wp:inline distT="0" distB="0" distL="0" distR="0" wp14:anchorId="39F6C305" wp14:editId="4AA45D40">
            <wp:extent cx="4524233" cy="2668137"/>
            <wp:effectExtent l="0" t="0" r="0" b="0"/>
            <wp:docPr id="83" name="Рисунок 83" descr="http://photos.wikimapia.org/p/00/06/27/73/6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otos.wikimapia.org/p/00/06/27/73/62_ful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26459" cy="2669450"/>
                    </a:xfrm>
                    <a:prstGeom prst="rect">
                      <a:avLst/>
                    </a:prstGeom>
                    <a:noFill/>
                    <a:ln>
                      <a:noFill/>
                    </a:ln>
                  </pic:spPr>
                </pic:pic>
              </a:graphicData>
            </a:graphic>
          </wp:inline>
        </w:drawing>
      </w:r>
    </w:p>
    <w:p w14:paraId="2ECBE206" w14:textId="77777777" w:rsidR="002F529A" w:rsidRDefault="002F529A" w:rsidP="004E1375">
      <w:pPr>
        <w:spacing w:after="60"/>
        <w:ind w:firstLine="720"/>
        <w:jc w:val="both"/>
        <w:rPr>
          <w:rFonts w:ascii="Times New Roman" w:eastAsia="Times New Roman" w:hAnsi="Times New Roman" w:cs="Times New Roman"/>
          <w:b/>
          <w:bCs/>
          <w:sz w:val="28"/>
          <w:szCs w:val="28"/>
          <w:lang w:eastAsia="ru-RU"/>
        </w:rPr>
      </w:pPr>
      <w:r w:rsidRPr="002F529A">
        <w:rPr>
          <w:rFonts w:ascii="Times New Roman" w:eastAsia="Times New Roman" w:hAnsi="Times New Roman" w:cs="Times New Roman"/>
          <w:b/>
          <w:bCs/>
          <w:sz w:val="28"/>
          <w:szCs w:val="28"/>
          <w:lang w:eastAsia="ru-RU"/>
        </w:rPr>
        <w:t>Рисунок 5.</w:t>
      </w:r>
      <w:r>
        <w:rPr>
          <w:rFonts w:ascii="Times New Roman" w:eastAsia="Times New Roman" w:hAnsi="Times New Roman" w:cs="Times New Roman"/>
          <w:b/>
          <w:bCs/>
          <w:sz w:val="28"/>
          <w:szCs w:val="28"/>
          <w:lang w:eastAsia="ru-RU"/>
        </w:rPr>
        <w:t>8</w:t>
      </w:r>
      <w:r w:rsidRPr="002F529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2F529A">
        <w:rPr>
          <w:rFonts w:ascii="Times New Roman" w:eastAsia="Times New Roman" w:hAnsi="Times New Roman" w:cs="Times New Roman"/>
          <w:bCs/>
          <w:sz w:val="28"/>
          <w:szCs w:val="28"/>
          <w:lang w:eastAsia="ru-RU"/>
        </w:rPr>
        <w:t>гостиница г.п. Бешенковичи ул. Свободы</w:t>
      </w:r>
      <w:r>
        <w:rPr>
          <w:rFonts w:ascii="Times New Roman" w:eastAsia="Times New Roman" w:hAnsi="Times New Roman" w:cs="Times New Roman"/>
          <w:b/>
          <w:bCs/>
          <w:sz w:val="28"/>
          <w:szCs w:val="28"/>
          <w:lang w:eastAsia="ru-RU"/>
        </w:rPr>
        <w:t xml:space="preserve"> </w:t>
      </w:r>
    </w:p>
    <w:p w14:paraId="5EAAC50A" w14:textId="77777777" w:rsidR="002F529A" w:rsidRDefault="002F529A" w:rsidP="004E1375">
      <w:pPr>
        <w:spacing w:after="60"/>
        <w:ind w:firstLine="720"/>
        <w:jc w:val="both"/>
        <w:rPr>
          <w:rFonts w:ascii="Times New Roman" w:eastAsia="Times New Roman" w:hAnsi="Times New Roman" w:cs="Times New Roman"/>
          <w:b/>
          <w:bCs/>
          <w:sz w:val="28"/>
          <w:szCs w:val="28"/>
          <w:lang w:eastAsia="ru-RU"/>
        </w:rPr>
      </w:pPr>
    </w:p>
    <w:p w14:paraId="5855E7B3"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Pr>
          <w:noProof/>
          <w:lang w:eastAsia="ru-RU"/>
        </w:rPr>
        <w:drawing>
          <wp:inline distT="0" distB="0" distL="0" distR="0" wp14:anchorId="1E9A3033" wp14:editId="1C37E71A">
            <wp:extent cx="4376790" cy="2784143"/>
            <wp:effectExtent l="0" t="0" r="5080" b="0"/>
            <wp:docPr id="84" name="Рисунок 84" descr="http://www.fotobel.by/images/beshenkovichi/beshenkovich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tobel.by/images/beshenkovichi/beshenkovichi_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74898" cy="2782940"/>
                    </a:xfrm>
                    <a:prstGeom prst="rect">
                      <a:avLst/>
                    </a:prstGeom>
                    <a:noFill/>
                    <a:ln>
                      <a:noFill/>
                    </a:ln>
                  </pic:spPr>
                </pic:pic>
              </a:graphicData>
            </a:graphic>
          </wp:inline>
        </w:drawing>
      </w:r>
    </w:p>
    <w:p w14:paraId="72A69A69" w14:textId="77777777" w:rsidR="002F529A" w:rsidRDefault="002F529A" w:rsidP="004E1375">
      <w:pPr>
        <w:spacing w:after="60"/>
        <w:ind w:firstLine="720"/>
        <w:jc w:val="both"/>
        <w:rPr>
          <w:rFonts w:ascii="Times New Roman" w:eastAsia="Times New Roman" w:hAnsi="Times New Roman" w:cs="Times New Roman"/>
          <w:sz w:val="28"/>
          <w:szCs w:val="28"/>
          <w:lang w:eastAsia="ru-RU"/>
        </w:rPr>
      </w:pPr>
      <w:r w:rsidRPr="002F529A">
        <w:rPr>
          <w:rFonts w:ascii="Times New Roman" w:eastAsia="Times New Roman" w:hAnsi="Times New Roman" w:cs="Times New Roman"/>
          <w:b/>
          <w:bCs/>
          <w:sz w:val="28"/>
          <w:szCs w:val="28"/>
          <w:lang w:eastAsia="ru-RU"/>
        </w:rPr>
        <w:t>Рисунок 5.</w:t>
      </w:r>
      <w:r>
        <w:rPr>
          <w:rFonts w:ascii="Times New Roman" w:eastAsia="Times New Roman" w:hAnsi="Times New Roman" w:cs="Times New Roman"/>
          <w:b/>
          <w:bCs/>
          <w:sz w:val="28"/>
          <w:szCs w:val="28"/>
          <w:lang w:eastAsia="ru-RU"/>
        </w:rPr>
        <w:t>9</w:t>
      </w:r>
      <w:r w:rsidRPr="002F529A">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Pr="002F529A">
        <w:rPr>
          <w:rFonts w:ascii="Times New Roman" w:eastAsia="Times New Roman" w:hAnsi="Times New Roman" w:cs="Times New Roman"/>
          <w:bCs/>
          <w:sz w:val="28"/>
          <w:szCs w:val="28"/>
          <w:lang w:eastAsia="ru-RU"/>
        </w:rPr>
        <w:t>автостанция</w:t>
      </w:r>
      <w:r>
        <w:rPr>
          <w:rFonts w:ascii="Times New Roman" w:eastAsia="Times New Roman" w:hAnsi="Times New Roman" w:cs="Times New Roman"/>
          <w:bCs/>
          <w:sz w:val="28"/>
          <w:szCs w:val="28"/>
          <w:lang w:eastAsia="ru-RU"/>
        </w:rPr>
        <w:t xml:space="preserve">, г.п. </w:t>
      </w:r>
      <w:r w:rsidRPr="002F529A">
        <w:rPr>
          <w:rFonts w:ascii="Times New Roman" w:eastAsia="Times New Roman" w:hAnsi="Times New Roman" w:cs="Times New Roman"/>
          <w:bCs/>
          <w:sz w:val="28"/>
          <w:szCs w:val="28"/>
          <w:lang w:eastAsia="ru-RU"/>
        </w:rPr>
        <w:t>Бешенковичи, ул. Свободы, д. 4</w:t>
      </w:r>
    </w:p>
    <w:p w14:paraId="7C7EACEB"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Основными источниками загрязнения атмосферного воздуха </w:t>
      </w:r>
      <w:r>
        <w:rPr>
          <w:rFonts w:ascii="Times New Roman" w:eastAsia="Times New Roman" w:hAnsi="Times New Roman" w:cs="Times New Roman"/>
          <w:sz w:val="28"/>
          <w:szCs w:val="28"/>
          <w:lang w:eastAsia="ru-RU"/>
        </w:rPr>
        <w:t xml:space="preserve">в г.п. Бешенковичах </w:t>
      </w:r>
      <w:r w:rsidRPr="004E1375">
        <w:rPr>
          <w:rFonts w:ascii="Times New Roman" w:eastAsia="Times New Roman" w:hAnsi="Times New Roman" w:cs="Times New Roman"/>
          <w:sz w:val="28"/>
          <w:szCs w:val="28"/>
          <w:lang w:eastAsia="ru-RU"/>
        </w:rPr>
        <w:t xml:space="preserve">продолжают оставаться котельные УКП ЖКХ «Бешенковичский коммунальник» и предприятия  автомобильного транспорта. </w:t>
      </w:r>
    </w:p>
    <w:p w14:paraId="22BCC077" w14:textId="77777777" w:rsidR="002F529A" w:rsidRDefault="002F529A" w:rsidP="004E1375">
      <w:pPr>
        <w:spacing w:after="60"/>
        <w:ind w:firstLine="851"/>
        <w:jc w:val="both"/>
        <w:rPr>
          <w:rFonts w:ascii="Times New Roman" w:eastAsia="Times New Roman" w:hAnsi="Times New Roman" w:cs="Times New Roman"/>
          <w:sz w:val="28"/>
          <w:szCs w:val="28"/>
          <w:lang w:eastAsia="ru-RU"/>
        </w:rPr>
      </w:pPr>
    </w:p>
    <w:p w14:paraId="3E3049E8"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Проекты санитарно-защитных зон (далее – СЗЗ) разработаны для всех предприятий </w:t>
      </w:r>
      <w:r>
        <w:rPr>
          <w:rFonts w:ascii="Times New Roman" w:eastAsia="Times New Roman" w:hAnsi="Times New Roman" w:cs="Times New Roman"/>
          <w:sz w:val="28"/>
          <w:szCs w:val="28"/>
          <w:lang w:eastAsia="ru-RU"/>
        </w:rPr>
        <w:t>посёлка</w:t>
      </w:r>
      <w:r w:rsidRPr="004E1375">
        <w:rPr>
          <w:rFonts w:ascii="Times New Roman" w:eastAsia="Times New Roman" w:hAnsi="Times New Roman" w:cs="Times New Roman"/>
          <w:sz w:val="28"/>
          <w:szCs w:val="28"/>
          <w:lang w:eastAsia="ru-RU"/>
        </w:rPr>
        <w:t>.</w:t>
      </w:r>
    </w:p>
    <w:p w14:paraId="5D90175B"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 xml:space="preserve">Фактические размеры СЗЗ предприятий </w:t>
      </w:r>
      <w:r>
        <w:rPr>
          <w:rFonts w:ascii="Times New Roman" w:eastAsia="Times New Roman" w:hAnsi="Times New Roman" w:cs="Times New Roman"/>
          <w:sz w:val="28"/>
          <w:szCs w:val="28"/>
          <w:lang w:eastAsia="ru-RU"/>
        </w:rPr>
        <w:t>посёлк</w:t>
      </w:r>
      <w:r w:rsidRPr="004E1375">
        <w:rPr>
          <w:rFonts w:ascii="Times New Roman" w:eastAsia="Times New Roman" w:hAnsi="Times New Roman" w:cs="Times New Roman"/>
          <w:sz w:val="28"/>
          <w:szCs w:val="28"/>
          <w:lang w:eastAsia="ru-RU"/>
        </w:rPr>
        <w:t xml:space="preserve">а соответствуют нормативам. </w:t>
      </w:r>
    </w:p>
    <w:p w14:paraId="7BDCE23C"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Измененные размеры СЗЗ имеются в ЗАО "Витебскагропродукт" н.п.Сокорово (свинокомплекс) (базовый размер СЗЗ 500 м, измененный 250 м) и СООО "Нативита" (базовый размер СЗЗ 50 м, измененный 30 м).</w:t>
      </w:r>
    </w:p>
    <w:p w14:paraId="63E01261" w14:textId="77777777" w:rsidR="004E1375" w:rsidRPr="004E1375" w:rsidRDefault="004E1375" w:rsidP="004E1375">
      <w:pPr>
        <w:spacing w:after="60"/>
        <w:ind w:firstLine="851"/>
        <w:jc w:val="both"/>
        <w:rPr>
          <w:rFonts w:ascii="Times New Roman" w:eastAsia="Times New Roman" w:hAnsi="Times New Roman" w:cs="Times New Roman"/>
          <w:sz w:val="28"/>
          <w:szCs w:val="28"/>
          <w:lang w:eastAsia="ru-RU"/>
        </w:rPr>
      </w:pPr>
      <w:r w:rsidRPr="004E1375">
        <w:rPr>
          <w:rFonts w:ascii="Times New Roman" w:eastAsia="Times New Roman" w:hAnsi="Times New Roman" w:cs="Times New Roman"/>
          <w:sz w:val="28"/>
          <w:szCs w:val="28"/>
          <w:lang w:eastAsia="ru-RU"/>
        </w:rPr>
        <w:t>В 2019 году на границе СЗЗ СООО "Нативита" проводились замеры загрязняющих атмосферный воздух веществ (углерод оксид, азота оксиды, кислород), результаты которых не превышают предельно допустимую концентрацию. На границе СЗЗ ЗАО "Витебскагропродукт" н.п.Сокорово (свинокомплекс) лабораторному контролю подлежали следующие химические вещества : сероводород, формальдегид, аммиак, твёрдые частицы. Превышение предельно допустимой концентрации не установлено.</w:t>
      </w:r>
    </w:p>
    <w:p w14:paraId="262DF360" w14:textId="77777777" w:rsidR="00260EB4" w:rsidRDefault="004E1375" w:rsidP="00260EB4">
      <w:pPr>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color w:val="000000" w:themeColor="text1"/>
          <w:sz w:val="28"/>
          <w:szCs w:val="28"/>
          <w:lang w:eastAsia="ru-RU"/>
        </w:rPr>
        <w:tab/>
      </w:r>
      <w:r w:rsidR="00260EB4" w:rsidRPr="00260EB4">
        <w:rPr>
          <w:rFonts w:ascii="Times New Roman" w:eastAsia="Times New Roman" w:hAnsi="Times New Roman" w:cs="Times New Roman"/>
          <w:sz w:val="28"/>
          <w:szCs w:val="28"/>
          <w:lang w:eastAsia="ru-RU"/>
        </w:rPr>
        <w:t>Согласно р</w:t>
      </w:r>
      <w:r w:rsidR="00260EB4">
        <w:rPr>
          <w:rFonts w:ascii="Times New Roman" w:eastAsia="Times New Roman" w:hAnsi="Times New Roman" w:cs="Times New Roman"/>
          <w:sz w:val="28"/>
          <w:szCs w:val="28"/>
          <w:lang w:eastAsia="ru-RU"/>
        </w:rPr>
        <w:t>ешению Бешенковичского РИК от 19</w:t>
      </w:r>
      <w:r w:rsidR="00260EB4" w:rsidRPr="00260EB4">
        <w:rPr>
          <w:rFonts w:ascii="Times New Roman" w:eastAsia="Times New Roman" w:hAnsi="Times New Roman" w:cs="Times New Roman"/>
          <w:sz w:val="28"/>
          <w:szCs w:val="28"/>
          <w:lang w:eastAsia="ru-RU"/>
        </w:rPr>
        <w:t>.0</w:t>
      </w:r>
      <w:r w:rsidR="00260EB4">
        <w:rPr>
          <w:rFonts w:ascii="Times New Roman" w:eastAsia="Times New Roman" w:hAnsi="Times New Roman" w:cs="Times New Roman"/>
          <w:sz w:val="28"/>
          <w:szCs w:val="28"/>
          <w:lang w:eastAsia="ru-RU"/>
        </w:rPr>
        <w:t>4</w:t>
      </w:r>
      <w:r w:rsidR="00260EB4" w:rsidRPr="00260EB4">
        <w:rPr>
          <w:rFonts w:ascii="Times New Roman" w:eastAsia="Times New Roman" w:hAnsi="Times New Roman" w:cs="Times New Roman"/>
          <w:sz w:val="28"/>
          <w:szCs w:val="28"/>
          <w:lang w:eastAsia="ru-RU"/>
        </w:rPr>
        <w:t>.202</w:t>
      </w:r>
      <w:r w:rsidR="00260EB4">
        <w:rPr>
          <w:rFonts w:ascii="Times New Roman" w:eastAsia="Times New Roman" w:hAnsi="Times New Roman" w:cs="Times New Roman"/>
          <w:sz w:val="28"/>
          <w:szCs w:val="28"/>
          <w:lang w:eastAsia="ru-RU"/>
        </w:rPr>
        <w:t>2</w:t>
      </w:r>
      <w:r w:rsidR="00260EB4" w:rsidRPr="00260EB4">
        <w:rPr>
          <w:rFonts w:ascii="Times New Roman" w:eastAsia="Times New Roman" w:hAnsi="Times New Roman" w:cs="Times New Roman"/>
          <w:sz w:val="28"/>
          <w:szCs w:val="28"/>
          <w:lang w:eastAsia="ru-RU"/>
        </w:rPr>
        <w:t>г. № 40</w:t>
      </w:r>
      <w:r w:rsidR="00260EB4">
        <w:rPr>
          <w:rFonts w:ascii="Times New Roman" w:eastAsia="Times New Roman" w:hAnsi="Times New Roman" w:cs="Times New Roman"/>
          <w:sz w:val="28"/>
          <w:szCs w:val="28"/>
          <w:lang w:eastAsia="ru-RU"/>
        </w:rPr>
        <w:t>1</w:t>
      </w:r>
      <w:r w:rsidR="00260EB4" w:rsidRPr="00260EB4">
        <w:rPr>
          <w:rFonts w:ascii="Times New Roman" w:eastAsia="Times New Roman" w:hAnsi="Times New Roman" w:cs="Times New Roman"/>
          <w:sz w:val="28"/>
          <w:szCs w:val="28"/>
          <w:lang w:eastAsia="ru-RU"/>
        </w:rPr>
        <w:t xml:space="preserve"> утверждена 1 зона отдыха на водных объектах: «Чистые пруды», въезд в г.п. Бешенковичи, ул. Витебское шоссе</w:t>
      </w:r>
    </w:p>
    <w:p w14:paraId="4BDE5F13" w14:textId="77777777" w:rsidR="00260EB4" w:rsidRDefault="00260EB4" w:rsidP="00FA6E31">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7A98A5E" wp14:editId="2E2DFB49">
            <wp:extent cx="4722126" cy="2620370"/>
            <wp:effectExtent l="0" t="0" r="2540" b="8890"/>
            <wp:docPr id="82" name="Рисунок 82" descr="https://www.gztzara.by/wp-content/uploads/201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ztzara.by/wp-content/uploads/2018/08/1.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722126" cy="2620370"/>
                    </a:xfrm>
                    <a:prstGeom prst="rect">
                      <a:avLst/>
                    </a:prstGeom>
                    <a:noFill/>
                    <a:ln>
                      <a:noFill/>
                    </a:ln>
                  </pic:spPr>
                </pic:pic>
              </a:graphicData>
            </a:graphic>
          </wp:inline>
        </w:drawing>
      </w:r>
    </w:p>
    <w:p w14:paraId="2CF23465" w14:textId="77777777" w:rsidR="00260EB4" w:rsidRDefault="00260EB4" w:rsidP="00FA6E31">
      <w:pPr>
        <w:spacing w:after="0" w:line="240" w:lineRule="auto"/>
        <w:ind w:firstLine="709"/>
        <w:jc w:val="center"/>
        <w:rPr>
          <w:rFonts w:ascii="Times New Roman" w:eastAsia="Times New Roman" w:hAnsi="Times New Roman" w:cs="Times New Roman"/>
          <w:sz w:val="28"/>
          <w:szCs w:val="28"/>
          <w:lang w:eastAsia="ru-RU"/>
        </w:rPr>
      </w:pPr>
      <w:r w:rsidRPr="00D469B3">
        <w:rPr>
          <w:rFonts w:ascii="Times New Roman" w:eastAsia="Times New Roman" w:hAnsi="Times New Roman" w:cs="Times New Roman"/>
          <w:b/>
          <w:bCs/>
          <w:color w:val="000000" w:themeColor="text1"/>
          <w:sz w:val="28"/>
          <w:szCs w:val="28"/>
          <w:lang w:eastAsia="ru-RU"/>
        </w:rPr>
        <w:t>Рисунок 5.</w:t>
      </w:r>
      <w:r w:rsidR="002F529A">
        <w:rPr>
          <w:rFonts w:ascii="Times New Roman" w:eastAsia="Times New Roman" w:hAnsi="Times New Roman" w:cs="Times New Roman"/>
          <w:b/>
          <w:bCs/>
          <w:color w:val="000000" w:themeColor="text1"/>
          <w:sz w:val="28"/>
          <w:szCs w:val="28"/>
          <w:lang w:eastAsia="ru-RU"/>
        </w:rPr>
        <w:t>10</w:t>
      </w:r>
      <w:r w:rsidRPr="00D469B3">
        <w:rPr>
          <w:rFonts w:ascii="Times New Roman" w:eastAsia="Times New Roman" w:hAnsi="Times New Roman" w:cs="Times New Roman"/>
          <w:b/>
          <w:bCs/>
          <w:color w:val="000000" w:themeColor="text1"/>
          <w:sz w:val="28"/>
          <w:szCs w:val="28"/>
          <w:lang w:eastAsia="ru-RU"/>
        </w:rPr>
        <w:t xml:space="preserve"> </w:t>
      </w:r>
      <w:r>
        <w:rPr>
          <w:rFonts w:ascii="Times New Roman" w:eastAsia="Times New Roman" w:hAnsi="Times New Roman" w:cs="Times New Roman"/>
          <w:b/>
          <w:bCs/>
          <w:color w:val="000000" w:themeColor="text1"/>
          <w:sz w:val="28"/>
          <w:szCs w:val="28"/>
          <w:lang w:eastAsia="ru-RU"/>
        </w:rPr>
        <w:t>–</w:t>
      </w:r>
      <w:r>
        <w:rPr>
          <w:rFonts w:ascii="Times New Roman" w:eastAsia="Times New Roman" w:hAnsi="Times New Roman" w:cs="Times New Roman"/>
          <w:sz w:val="28"/>
          <w:szCs w:val="28"/>
          <w:lang w:eastAsia="ru-RU"/>
        </w:rPr>
        <w:t xml:space="preserve"> Пляж </w:t>
      </w:r>
      <w:r w:rsidRPr="00260EB4">
        <w:rPr>
          <w:rFonts w:ascii="Times New Roman" w:eastAsia="Times New Roman" w:hAnsi="Times New Roman" w:cs="Times New Roman"/>
          <w:sz w:val="28"/>
          <w:szCs w:val="28"/>
          <w:lang w:eastAsia="ru-RU"/>
        </w:rPr>
        <w:t>«Чистые пруды», въезд в г.п. Бешенковичи,</w:t>
      </w:r>
    </w:p>
    <w:p w14:paraId="62D0CE05" w14:textId="77777777" w:rsidR="00260EB4" w:rsidRDefault="00260EB4" w:rsidP="00FA6E31">
      <w:pPr>
        <w:spacing w:after="0" w:line="240" w:lineRule="auto"/>
        <w:ind w:firstLine="709"/>
        <w:jc w:val="center"/>
        <w:rPr>
          <w:rFonts w:ascii="Times New Roman" w:eastAsia="Times New Roman" w:hAnsi="Times New Roman" w:cs="Times New Roman"/>
          <w:sz w:val="28"/>
          <w:szCs w:val="28"/>
          <w:lang w:eastAsia="ru-RU"/>
        </w:rPr>
      </w:pPr>
      <w:r w:rsidRPr="00260EB4">
        <w:rPr>
          <w:rFonts w:ascii="Times New Roman" w:eastAsia="Times New Roman" w:hAnsi="Times New Roman" w:cs="Times New Roman"/>
          <w:sz w:val="28"/>
          <w:szCs w:val="28"/>
          <w:lang w:eastAsia="ru-RU"/>
        </w:rPr>
        <w:t>ул. Витебское шоссе</w:t>
      </w:r>
    </w:p>
    <w:p w14:paraId="7F7C9305" w14:textId="77777777" w:rsidR="00067DE4" w:rsidRDefault="00067DE4" w:rsidP="00FA6E31">
      <w:pPr>
        <w:spacing w:after="0" w:line="240" w:lineRule="auto"/>
        <w:ind w:firstLine="709"/>
        <w:jc w:val="center"/>
        <w:rPr>
          <w:rFonts w:ascii="Times New Roman" w:eastAsia="Times New Roman" w:hAnsi="Times New Roman" w:cs="Times New Roman"/>
          <w:sz w:val="28"/>
          <w:szCs w:val="28"/>
          <w:lang w:eastAsia="ru-RU"/>
        </w:rPr>
      </w:pPr>
    </w:p>
    <w:p w14:paraId="692114A9" w14:textId="77777777" w:rsidR="00853CE8" w:rsidRDefault="00853CE8" w:rsidP="00853CE8">
      <w:pPr>
        <w:spacing w:after="0" w:line="240" w:lineRule="auto"/>
        <w:ind w:firstLine="709"/>
        <w:jc w:val="both"/>
        <w:rPr>
          <w:rFonts w:ascii="Times New Roman" w:eastAsia="Times New Roman" w:hAnsi="Times New Roman" w:cs="Times New Roman"/>
          <w:sz w:val="28"/>
          <w:szCs w:val="28"/>
          <w:lang w:eastAsia="ru-RU"/>
        </w:rPr>
      </w:pPr>
    </w:p>
    <w:p w14:paraId="35227C53" w14:textId="77777777" w:rsidR="00853CE8" w:rsidRDefault="00853CE8" w:rsidP="00853CE8">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50DEFC5" wp14:editId="72B420A5">
            <wp:extent cx="4653887" cy="2385565"/>
            <wp:effectExtent l="0" t="0" r="0" b="0"/>
            <wp:docPr id="15" name="Рисунок 15" descr="https://kcso10.eps74.ru/Storage/Image/PublicationItem/Image/big/485/41819999-nordic-walking-cou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cso10.eps74.ru/Storage/Image/PublicationItem/Image/big/485/41819999-nordic-walking-coupl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1222" cy="2389325"/>
                    </a:xfrm>
                    <a:prstGeom prst="rect">
                      <a:avLst/>
                    </a:prstGeom>
                    <a:noFill/>
                    <a:ln>
                      <a:noFill/>
                    </a:ln>
                  </pic:spPr>
                </pic:pic>
              </a:graphicData>
            </a:graphic>
          </wp:inline>
        </w:drawing>
      </w:r>
    </w:p>
    <w:p w14:paraId="07084955" w14:textId="77777777" w:rsidR="000737C0" w:rsidRPr="000737C0" w:rsidRDefault="000737C0" w:rsidP="000737C0">
      <w:pPr>
        <w:spacing w:after="0" w:line="240" w:lineRule="auto"/>
        <w:ind w:firstLine="709"/>
        <w:jc w:val="center"/>
        <w:rPr>
          <w:rFonts w:ascii="Times New Roman" w:eastAsia="Times New Roman" w:hAnsi="Times New Roman" w:cs="Times New Roman"/>
          <w:sz w:val="28"/>
          <w:szCs w:val="28"/>
          <w:lang w:eastAsia="ru-RU"/>
        </w:rPr>
      </w:pPr>
      <w:r w:rsidRPr="000737C0">
        <w:rPr>
          <w:rFonts w:ascii="Times New Roman" w:eastAsia="Times New Roman" w:hAnsi="Times New Roman" w:cs="Times New Roman"/>
          <w:b/>
          <w:bCs/>
          <w:sz w:val="28"/>
          <w:szCs w:val="28"/>
          <w:lang w:eastAsia="ru-RU"/>
        </w:rPr>
        <w:t>Рисунок 5.1</w:t>
      </w:r>
      <w:r>
        <w:rPr>
          <w:rFonts w:ascii="Times New Roman" w:eastAsia="Times New Roman" w:hAnsi="Times New Roman" w:cs="Times New Roman"/>
          <w:b/>
          <w:bCs/>
          <w:sz w:val="28"/>
          <w:szCs w:val="28"/>
          <w:lang w:eastAsia="ru-RU"/>
        </w:rPr>
        <w:t>1</w:t>
      </w:r>
      <w:r w:rsidRPr="000737C0">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Cs/>
          <w:sz w:val="28"/>
          <w:szCs w:val="28"/>
          <w:lang w:eastAsia="ru-RU"/>
        </w:rPr>
        <w:t>Скандинавская ходьба</w:t>
      </w:r>
    </w:p>
    <w:p w14:paraId="63F1F8CD" w14:textId="77777777" w:rsidR="009736B1" w:rsidRDefault="009736B1" w:rsidP="00853CE8">
      <w:pPr>
        <w:spacing w:after="0" w:line="240" w:lineRule="auto"/>
        <w:ind w:firstLine="709"/>
        <w:jc w:val="both"/>
        <w:rPr>
          <w:rFonts w:ascii="Times New Roman" w:eastAsia="Times New Roman" w:hAnsi="Times New Roman" w:cs="Times New Roman"/>
          <w:sz w:val="28"/>
          <w:szCs w:val="28"/>
          <w:lang w:eastAsia="ru-RU"/>
        </w:rPr>
      </w:pPr>
    </w:p>
    <w:p w14:paraId="54E2AFC8" w14:textId="77777777" w:rsid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Лучшая инициатива в рамках реализации Проекта</w:t>
      </w:r>
      <w:r>
        <w:rPr>
          <w:rFonts w:ascii="Times New Roman" w:eastAsia="Times New Roman" w:hAnsi="Times New Roman" w:cs="Times New Roman"/>
          <w:sz w:val="28"/>
          <w:szCs w:val="28"/>
          <w:lang w:eastAsia="ru-RU"/>
        </w:rPr>
        <w:t xml:space="preserve"> «Бешенковичи – здоровый городской посёлок» и выполнения национальной стратегии «Активное долголетие -2030»</w:t>
      </w:r>
      <w:r w:rsidRPr="00853CE8">
        <w:rPr>
          <w:rFonts w:ascii="Times New Roman" w:eastAsia="Times New Roman" w:hAnsi="Times New Roman" w:cs="Times New Roman"/>
          <w:sz w:val="28"/>
          <w:szCs w:val="28"/>
          <w:lang w:eastAsia="ru-RU"/>
        </w:rPr>
        <w:t xml:space="preserve"> – «Скандинавская ходьба»; целевая аудитория - граждане пожилого возраста и инвалиды; направления мероприятий - формирование </w:t>
      </w:r>
      <w:r>
        <w:rPr>
          <w:rFonts w:ascii="Times New Roman" w:eastAsia="Times New Roman" w:hAnsi="Times New Roman" w:cs="Times New Roman"/>
          <w:sz w:val="28"/>
          <w:szCs w:val="28"/>
          <w:lang w:eastAsia="ru-RU"/>
        </w:rPr>
        <w:t>навыков здорового образа жизни</w:t>
      </w:r>
    </w:p>
    <w:p w14:paraId="177E674C"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Pr="00853CE8">
        <w:rPr>
          <w:rFonts w:ascii="Times New Roman" w:eastAsia="Times New Roman" w:hAnsi="Times New Roman" w:cs="Times New Roman"/>
          <w:sz w:val="28"/>
          <w:szCs w:val="28"/>
          <w:lang w:eastAsia="ru-RU"/>
        </w:rPr>
        <w:t>ольшое внимание уделяется работе с пожилыми людьми, особенно в связи с неблагополучной эпидемиологической ситуацией в районе «Скандинавская ходьба» подходит как нельзя лучше для укрепление иммунитета пожилых людей (т.к. они находятся в группе риска), с соблюдением социального дистанцирования, пешими прогулками на свежим воздухе в лесу (лесной местности). Также польза скандинавской ходьбы для пожилых людей состоит в следующем: </w:t>
      </w:r>
    </w:p>
    <w:p w14:paraId="674D87B4"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укрепление сердечно-сосудистой системы, мышечной, костной и хрящевой ткани; </w:t>
      </w:r>
    </w:p>
    <w:p w14:paraId="245BEDF7"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-профилактика набора лишних килограммов;</w:t>
      </w:r>
    </w:p>
    <w:p w14:paraId="75C4F3F2"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-улучшение кровообращения и питания клеток;</w:t>
      </w:r>
    </w:p>
    <w:p w14:paraId="1FCF753D"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активизация иммунитета; </w:t>
      </w:r>
    </w:p>
    <w:p w14:paraId="74D17568"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снижение концентрации глюкозы; </w:t>
      </w:r>
    </w:p>
    <w:p w14:paraId="2292053A" w14:textId="77777777" w:rsidR="000737C0" w:rsidRDefault="000737C0" w:rsidP="00853CE8">
      <w:pPr>
        <w:spacing w:after="60"/>
        <w:ind w:firstLine="709"/>
        <w:jc w:val="both"/>
        <w:rPr>
          <w:rFonts w:ascii="Times New Roman" w:eastAsia="Times New Roman" w:hAnsi="Times New Roman" w:cs="Times New Roman"/>
          <w:sz w:val="28"/>
          <w:szCs w:val="28"/>
          <w:lang w:eastAsia="ru-RU"/>
        </w:rPr>
      </w:pPr>
    </w:p>
    <w:p w14:paraId="56DF5205"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ускорение метаболических и регенеративных процессов; </w:t>
      </w:r>
    </w:p>
    <w:p w14:paraId="505A5C63"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предотвращение дегенеративных изменений в мозге и старческой деменции, повышение когнитивных функций, внимания и памяти; </w:t>
      </w:r>
    </w:p>
    <w:p w14:paraId="35972240"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улучшение осанки, профилактика искривления позвоночного столба, сутулости и других патологий; </w:t>
      </w:r>
    </w:p>
    <w:p w14:paraId="0209B464"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нормализация деятельности ЦНС, борьба с бессонницей и депрессией; </w:t>
      </w:r>
    </w:p>
    <w:p w14:paraId="495A0A36"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более эффективное сжигание калорий – на 46% больше, чем при обычной ходьбе пешком; </w:t>
      </w:r>
    </w:p>
    <w:p w14:paraId="1E46A811" w14:textId="77777777" w:rsidR="00853CE8" w:rsidRPr="00853CE8" w:rsidRDefault="00853CE8" w:rsidP="00853CE8">
      <w:pPr>
        <w:spacing w:after="60"/>
        <w:ind w:firstLine="709"/>
        <w:jc w:val="both"/>
        <w:rPr>
          <w:rFonts w:ascii="Times New Roman" w:eastAsia="Times New Roman" w:hAnsi="Times New Roman" w:cs="Times New Roman"/>
          <w:sz w:val="28"/>
          <w:szCs w:val="28"/>
          <w:lang w:eastAsia="ru-RU"/>
        </w:rPr>
      </w:pPr>
      <w:r w:rsidRPr="00853CE8">
        <w:rPr>
          <w:rFonts w:ascii="Times New Roman" w:eastAsia="Times New Roman" w:hAnsi="Times New Roman" w:cs="Times New Roman"/>
          <w:sz w:val="28"/>
          <w:szCs w:val="28"/>
          <w:lang w:eastAsia="ru-RU"/>
        </w:rPr>
        <w:t>-  замедление естественных процессов износа организма. </w:t>
      </w:r>
    </w:p>
    <w:p w14:paraId="17AA549E" w14:textId="77777777" w:rsidR="00F217DE" w:rsidRDefault="00F217DE" w:rsidP="00F217DE">
      <w:pPr>
        <w:spacing w:after="0" w:line="240" w:lineRule="auto"/>
        <w:ind w:firstLine="709"/>
        <w:rPr>
          <w:rFonts w:ascii="Times New Roman" w:eastAsia="Times New Roman" w:hAnsi="Times New Roman" w:cs="Times New Roman"/>
          <w:sz w:val="28"/>
          <w:szCs w:val="28"/>
          <w:lang w:eastAsia="ru-RU"/>
        </w:rPr>
      </w:pPr>
    </w:p>
    <w:p w14:paraId="7C7CECF7" w14:textId="77777777" w:rsidR="00067DE4" w:rsidRDefault="00067DE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5F9BA914" w14:textId="77777777" w:rsidR="00D469B3" w:rsidRDefault="00D469B3" w:rsidP="00260EB4">
      <w:pPr>
        <w:ind w:firstLine="708"/>
        <w:jc w:val="both"/>
        <w:rPr>
          <w:rFonts w:ascii="Times New Roman" w:eastAsia="Times New Roman" w:hAnsi="Times New Roman" w:cs="Times New Roman"/>
          <w:sz w:val="28"/>
          <w:szCs w:val="28"/>
          <w:lang w:eastAsia="ru-RU"/>
        </w:rPr>
      </w:pPr>
    </w:p>
    <w:p w14:paraId="71B24D16" w14:textId="77777777" w:rsidR="00D469B3" w:rsidRPr="000737C0" w:rsidRDefault="00DE2B50" w:rsidP="000737C0">
      <w:pPr>
        <w:pStyle w:val="1"/>
        <w:numPr>
          <w:ilvl w:val="0"/>
          <w:numId w:val="7"/>
        </w:numPr>
        <w:rPr>
          <w:rFonts w:eastAsia="Times New Roman"/>
          <w:lang w:eastAsia="ru-RU"/>
        </w:rPr>
      </w:pPr>
      <w:bookmarkStart w:id="9" w:name="_Toc107305661"/>
      <w:r w:rsidRPr="000737C0">
        <w:rPr>
          <w:rFonts w:eastAsia="Times New Roman"/>
          <w:lang w:eastAsia="ru-RU"/>
        </w:rPr>
        <w:t>Питание и здоровье</w:t>
      </w:r>
      <w:bookmarkEnd w:id="9"/>
    </w:p>
    <w:p w14:paraId="6044499D" w14:textId="77777777" w:rsidR="00DE2B50" w:rsidRPr="00F24CB5" w:rsidRDefault="00DE2B50" w:rsidP="00F24CB5">
      <w:pPr>
        <w:pStyle w:val="ad"/>
        <w:spacing w:after="60"/>
        <w:jc w:val="both"/>
        <w:rPr>
          <w:rFonts w:ascii="Times New Roman" w:eastAsia="Times New Roman" w:hAnsi="Times New Roman" w:cs="Times New Roman"/>
          <w:bCs/>
          <w:color w:val="000000" w:themeColor="text1"/>
          <w:sz w:val="28"/>
          <w:szCs w:val="28"/>
          <w:lang w:eastAsia="ru-RU"/>
        </w:rPr>
      </w:pPr>
    </w:p>
    <w:p w14:paraId="36C8F95B" w14:textId="77777777" w:rsidR="006A70A3" w:rsidRPr="00F24CB5" w:rsidRDefault="006A70A3" w:rsidP="00F24CB5">
      <w:pPr>
        <w:spacing w:after="60"/>
        <w:ind w:firstLine="360"/>
        <w:jc w:val="both"/>
        <w:rPr>
          <w:rFonts w:ascii="Times New Roman" w:eastAsia="Times New Roman" w:hAnsi="Times New Roman" w:cs="Times New Roman"/>
          <w:b/>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Питание жителей в целом по Республике Беларусь, характеризуется низким потреблением овощей и фруктов (менее пяти порций в день), рыбы, морепродуктов, мяса нежирных сортов. В рационе чаще присутствуют обработанные пищевые продукты с высоким содержанием соли (свыше 5 грамм в сутки). Для приготовления пищи используются в основном растительные масла.</w:t>
      </w:r>
      <w:r w:rsidR="00F24CB5" w:rsidRPr="00F24CB5">
        <w:rPr>
          <w:rFonts w:ascii="Times New Roman" w:eastAsia="Times New Roman" w:hAnsi="Times New Roman" w:cs="Times New Roman"/>
          <w:bCs/>
          <w:color w:val="000000" w:themeColor="text1"/>
          <w:sz w:val="28"/>
          <w:szCs w:val="28"/>
          <w:lang w:eastAsia="ru-RU"/>
        </w:rPr>
        <w:t xml:space="preserve"> </w:t>
      </w:r>
      <w:r w:rsidRPr="00F24CB5">
        <w:rPr>
          <w:rFonts w:ascii="Times New Roman" w:eastAsia="Times New Roman" w:hAnsi="Times New Roman" w:cs="Times New Roman"/>
          <w:bCs/>
          <w:color w:val="000000" w:themeColor="text1"/>
          <w:sz w:val="28"/>
          <w:szCs w:val="28"/>
          <w:lang w:eastAsia="ru-RU"/>
        </w:rPr>
        <w:t xml:space="preserve">Повседневные продукты питания жители района приобретают в предприятиях торговли.  </w:t>
      </w:r>
    </w:p>
    <w:p w14:paraId="5712F26C"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На территории  Бешенковичского района расположено 79 объектов торговли, 4 предприятия пищевой промышленности, 16 объектов общественного питания, 1 торговый рынок.</w:t>
      </w:r>
    </w:p>
    <w:p w14:paraId="0CEAF553"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В торговых залах предприятий продовольственной торговли выделены специально отведенные места, оборудованные стеллажами для реализации продукции диетического, профилактического питания, а также обогащенные пищевые продукты. Ассортимент продукции, реализуемый торговыми объектами, включает все группы пищевой продукции: мясо-молочную продукцию, замороженную рыбную продукцию, овощи и фрукты свежие и в консервированном виде, хлебобулочные, кондитерские изделия, крупяные и макаронные изделия, а также промышленную группу товаров. </w:t>
      </w:r>
    </w:p>
    <w:p w14:paraId="2CD22DB2" w14:textId="77777777" w:rsidR="006A70A3" w:rsidRPr="00F24CB5" w:rsidRDefault="006A70A3"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В торговых залах по инициативе Бешенковичского районного центра гигиены и эпидемиологии размещены информационно-образовательные материалы по продвижению «Здорового питания» и в целом по формированию здорового образа жизни (листовки, памятки и т.д.). </w:t>
      </w:r>
    </w:p>
    <w:p w14:paraId="162FD684" w14:textId="77777777" w:rsidR="00F24CB5" w:rsidRPr="00F24CB5" w:rsidRDefault="00F24CB5"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В Бешенковичском филиале Витебского облпотребобщества, отдел промышленности разработаны рецептуры и выпускается продукция «здоровое питание»:</w:t>
      </w:r>
    </w:p>
    <w:p w14:paraId="4445390E"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Булочка "Зерновая" 0,2 кг. Булочка постная, с добавлением семян подсолнечника, семян льна, кунжута, муки аморантовой "Крупчатка".</w:t>
      </w:r>
    </w:p>
    <w:p w14:paraId="2EAAA348" w14:textId="77777777" w:rsidR="00F24CB5" w:rsidRPr="00F24CB5" w:rsidRDefault="00F24CB5" w:rsidP="00F24CB5">
      <w:pPr>
        <w:pStyle w:val="ad"/>
        <w:spacing w:after="60"/>
        <w:ind w:left="765"/>
        <w:rPr>
          <w:rFonts w:ascii="Times New Roman" w:eastAsia="Times New Roman" w:hAnsi="Times New Roman" w:cs="Times New Roman"/>
          <w:bCs/>
          <w:color w:val="000000" w:themeColor="text1"/>
          <w:sz w:val="28"/>
          <w:szCs w:val="28"/>
          <w:lang w:eastAsia="ru-RU"/>
        </w:rPr>
      </w:pPr>
    </w:p>
    <w:p w14:paraId="6346C8C9"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lastRenderedPageBreak/>
        <w:t xml:space="preserve"> Хлеб "Овсяный" подовой 0,3 кг. Хлеб без сахара и соли, содержит 25% овсяных хлопьев в составе. Рекомендуется для диабетического питания. Посыпка овсяными хлопьями, повышеное содержание клетчатки, наличие вкрапления овсяных хлопьев.</w:t>
      </w:r>
    </w:p>
    <w:p w14:paraId="2D91B9BC"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 xml:space="preserve"> Хлебец "Гречневый ароматный" 0,4 кг. В состав включена гречневая мука, которая имеет богатый и уникальный состав витаминов и минералов, а так же 18 незаменимых аминокислот, особенно полезная для вегетарианцев.</w:t>
      </w:r>
    </w:p>
    <w:p w14:paraId="4A8F3EA8" w14:textId="77777777" w:rsidR="00F24CB5" w:rsidRPr="00F24CB5" w:rsidRDefault="00F24CB5" w:rsidP="00F24CB5">
      <w:pPr>
        <w:pStyle w:val="ad"/>
        <w:numPr>
          <w:ilvl w:val="0"/>
          <w:numId w:val="6"/>
        </w:numPr>
        <w:spacing w:after="60"/>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Хлеб столовый, хлеб Панский, хлеб Изобильный - без сахара и соли</w:t>
      </w:r>
    </w:p>
    <w:p w14:paraId="7463994E" w14:textId="77777777" w:rsidR="00F24CB5" w:rsidRPr="00F24CB5" w:rsidRDefault="00F24CB5" w:rsidP="00F24CB5">
      <w:pPr>
        <w:spacing w:after="60"/>
        <w:ind w:firstLine="360"/>
        <w:jc w:val="both"/>
        <w:rPr>
          <w:rFonts w:ascii="Times New Roman" w:eastAsia="Times New Roman" w:hAnsi="Times New Roman" w:cs="Times New Roman"/>
          <w:bCs/>
          <w:color w:val="000000" w:themeColor="text1"/>
          <w:sz w:val="28"/>
          <w:szCs w:val="28"/>
          <w:lang w:eastAsia="ru-RU"/>
        </w:rPr>
      </w:pPr>
      <w:r w:rsidRPr="00F24CB5">
        <w:rPr>
          <w:rFonts w:ascii="Times New Roman" w:eastAsia="Times New Roman" w:hAnsi="Times New Roman" w:cs="Times New Roman"/>
          <w:bCs/>
          <w:color w:val="000000" w:themeColor="text1"/>
          <w:sz w:val="28"/>
          <w:szCs w:val="28"/>
          <w:lang w:eastAsia="ru-RU"/>
        </w:rPr>
        <w:t>В магазинах Бешенковичсчкого филиала реализуется соль йодированная, с пониженным содержанием жира и сахара реализуется мороженое, багет «Любительский диетический».</w:t>
      </w:r>
    </w:p>
    <w:p w14:paraId="2BFD4338" w14:textId="77777777" w:rsidR="00DE2B50" w:rsidRDefault="00F24CB5" w:rsidP="006A70A3">
      <w:pPr>
        <w:pStyle w:val="ad"/>
        <w:spacing w:after="60"/>
        <w:jc w:val="both"/>
        <w:rPr>
          <w:rFonts w:ascii="Times New Roman" w:eastAsia="Times New Roman" w:hAnsi="Times New Roman" w:cs="Times New Roman"/>
          <w:bCs/>
          <w:color w:val="000000" w:themeColor="text1"/>
          <w:sz w:val="28"/>
          <w:szCs w:val="28"/>
          <w:u w:val="single"/>
          <w:lang w:eastAsia="ru-RU"/>
        </w:rPr>
      </w:pPr>
      <w:r w:rsidRPr="00F24CB5">
        <w:rPr>
          <w:rFonts w:ascii="Times New Roman" w:eastAsia="Times New Roman" w:hAnsi="Times New Roman" w:cs="Times New Roman"/>
          <w:bCs/>
          <w:color w:val="000000" w:themeColor="text1"/>
          <w:sz w:val="28"/>
          <w:szCs w:val="28"/>
          <w:u w:val="single"/>
          <w:lang w:eastAsia="ru-RU"/>
        </w:rPr>
        <w:t>Бешенковичский филиал Витебского облпотребобщества</w:t>
      </w:r>
    </w:p>
    <w:p w14:paraId="2E0874D1" w14:textId="77777777" w:rsidR="00F24CB5" w:rsidRDefault="00F24CB5" w:rsidP="006A70A3">
      <w:pPr>
        <w:pStyle w:val="ad"/>
        <w:spacing w:after="60"/>
        <w:jc w:val="both"/>
        <w:rPr>
          <w:rFonts w:ascii="Times New Roman" w:eastAsia="Times New Roman" w:hAnsi="Times New Roman" w:cs="Times New Roman"/>
          <w:bCs/>
          <w:color w:val="000000" w:themeColor="text1"/>
          <w:sz w:val="28"/>
          <w:szCs w:val="28"/>
          <w:u w:val="single"/>
          <w:lang w:eastAsia="ru-RU"/>
        </w:rPr>
      </w:pPr>
    </w:p>
    <w:p w14:paraId="1576359E" w14:textId="77777777" w:rsidR="00F24CB5" w:rsidRDefault="00F24CB5" w:rsidP="006A70A3">
      <w:pPr>
        <w:pStyle w:val="ad"/>
        <w:spacing w:after="60"/>
        <w:jc w:val="both"/>
        <w:rPr>
          <w:rFonts w:ascii="Times New Roman" w:eastAsia="Times New Roman" w:hAnsi="Times New Roman" w:cs="Times New Roman"/>
          <w:bCs/>
          <w:noProof/>
          <w:color w:val="000000" w:themeColor="text1"/>
          <w:sz w:val="28"/>
          <w:szCs w:val="28"/>
          <w:lang w:eastAsia="ru-RU"/>
        </w:rPr>
      </w:pPr>
      <w:r>
        <w:rPr>
          <w:noProof/>
          <w:lang w:eastAsia="ru-RU"/>
        </w:rPr>
        <w:drawing>
          <wp:inline distT="0" distB="0" distL="0" distR="0" wp14:anchorId="0355501B" wp14:editId="7AEEE084">
            <wp:extent cx="2402006" cy="1801504"/>
            <wp:effectExtent l="0" t="0" r="0" b="8255"/>
            <wp:docPr id="76" name="Рисунок 76" descr="http://photos.wikimapia.org/p/00/04/20/80/5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s.wikimapia.org/p/00/04/20/80/52_big.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00850" cy="1800637"/>
                    </a:xfrm>
                    <a:prstGeom prst="rect">
                      <a:avLst/>
                    </a:prstGeom>
                    <a:noFill/>
                    <a:ln>
                      <a:noFill/>
                    </a:ln>
                  </pic:spPr>
                </pic:pic>
              </a:graphicData>
            </a:graphic>
          </wp:inline>
        </w:drawing>
      </w:r>
      <w:r>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noProof/>
          <w:color w:val="000000" w:themeColor="text1"/>
          <w:sz w:val="28"/>
          <w:szCs w:val="28"/>
          <w:lang w:eastAsia="ru-RU"/>
        </w:rPr>
        <w:t xml:space="preserve"> </w:t>
      </w:r>
      <w:r>
        <w:rPr>
          <w:rFonts w:ascii="Times New Roman" w:eastAsia="Times New Roman" w:hAnsi="Times New Roman" w:cs="Times New Roman"/>
          <w:bCs/>
          <w:noProof/>
          <w:color w:val="000000" w:themeColor="text1"/>
          <w:sz w:val="28"/>
          <w:szCs w:val="28"/>
          <w:lang w:eastAsia="ru-RU"/>
        </w:rPr>
        <w:drawing>
          <wp:inline distT="0" distB="0" distL="0" distR="0" wp14:anchorId="39281773" wp14:editId="52186C1F">
            <wp:extent cx="2333767" cy="181515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34079" cy="1815395"/>
                    </a:xfrm>
                    <a:prstGeom prst="rect">
                      <a:avLst/>
                    </a:prstGeom>
                    <a:noFill/>
                  </pic:spPr>
                </pic:pic>
              </a:graphicData>
            </a:graphic>
          </wp:inline>
        </w:drawing>
      </w:r>
    </w:p>
    <w:p w14:paraId="72F3B102" w14:textId="77777777" w:rsidR="0060129E" w:rsidRPr="0060129E" w:rsidRDefault="00F24CB5" w:rsidP="0060129E">
      <w:pPr>
        <w:pStyle w:val="ad"/>
        <w:spacing w:after="60"/>
        <w:jc w:val="both"/>
        <w:rPr>
          <w:rFonts w:ascii="Times New Roman" w:hAnsi="Times New Roman" w:cs="Times New Roman"/>
          <w:bCs/>
          <w:noProof/>
          <w:sz w:val="28"/>
          <w:szCs w:val="28"/>
          <w:lang w:eastAsia="ru-RU"/>
        </w:rPr>
      </w:pPr>
      <w:r w:rsidRPr="00F24CB5">
        <w:rPr>
          <w:rFonts w:ascii="Times New Roman" w:hAnsi="Times New Roman" w:cs="Times New Roman"/>
          <w:b/>
          <w:bCs/>
          <w:noProof/>
          <w:sz w:val="28"/>
          <w:szCs w:val="28"/>
          <w:lang w:eastAsia="ru-RU"/>
        </w:rPr>
        <w:t xml:space="preserve">Рисунок 6.1 – </w:t>
      </w:r>
      <w:r w:rsidRPr="00F24CB5">
        <w:rPr>
          <w:rFonts w:ascii="Times New Roman" w:hAnsi="Times New Roman" w:cs="Times New Roman"/>
          <w:bCs/>
          <w:noProof/>
          <w:sz w:val="28"/>
          <w:szCs w:val="28"/>
          <w:lang w:eastAsia="ru-RU"/>
        </w:rPr>
        <w:t xml:space="preserve">Кафе </w:t>
      </w:r>
      <w:r w:rsidR="0060129E">
        <w:rPr>
          <w:rFonts w:ascii="Times New Roman" w:hAnsi="Times New Roman" w:cs="Times New Roman"/>
          <w:bCs/>
          <w:noProof/>
          <w:sz w:val="28"/>
          <w:szCs w:val="28"/>
          <w:lang w:eastAsia="ru-RU"/>
        </w:rPr>
        <w:t xml:space="preserve">«Рандеву»             </w:t>
      </w:r>
      <w:r w:rsidR="0060129E" w:rsidRPr="0060129E">
        <w:rPr>
          <w:rFonts w:ascii="Times New Roman" w:hAnsi="Times New Roman" w:cs="Times New Roman"/>
          <w:b/>
          <w:bCs/>
          <w:noProof/>
          <w:sz w:val="28"/>
          <w:szCs w:val="28"/>
          <w:lang w:eastAsia="ru-RU"/>
        </w:rPr>
        <w:t>Рисунок 6.</w:t>
      </w:r>
      <w:r w:rsidR="0060129E">
        <w:rPr>
          <w:rFonts w:ascii="Times New Roman" w:hAnsi="Times New Roman" w:cs="Times New Roman"/>
          <w:b/>
          <w:bCs/>
          <w:noProof/>
          <w:sz w:val="28"/>
          <w:szCs w:val="28"/>
          <w:lang w:eastAsia="ru-RU"/>
        </w:rPr>
        <w:t>2</w:t>
      </w:r>
      <w:r w:rsidR="0060129E" w:rsidRPr="0060129E">
        <w:rPr>
          <w:rFonts w:ascii="Times New Roman" w:hAnsi="Times New Roman" w:cs="Times New Roman"/>
          <w:b/>
          <w:bCs/>
          <w:noProof/>
          <w:sz w:val="28"/>
          <w:szCs w:val="28"/>
          <w:lang w:eastAsia="ru-RU"/>
        </w:rPr>
        <w:t xml:space="preserve"> – </w:t>
      </w:r>
      <w:r w:rsidR="0060129E" w:rsidRPr="0060129E">
        <w:rPr>
          <w:rFonts w:ascii="Times New Roman" w:hAnsi="Times New Roman" w:cs="Times New Roman"/>
          <w:bCs/>
          <w:noProof/>
          <w:sz w:val="28"/>
          <w:szCs w:val="28"/>
          <w:lang w:eastAsia="ru-RU"/>
        </w:rPr>
        <w:t>Кафе «Рандеву»</w:t>
      </w:r>
    </w:p>
    <w:p w14:paraId="09DA85ED" w14:textId="77777777" w:rsidR="00F24CB5"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73600" behindDoc="0" locked="0" layoutInCell="1" allowOverlap="1" wp14:anchorId="0DF8B6D5" wp14:editId="198ACD7E">
            <wp:simplePos x="0" y="0"/>
            <wp:positionH relativeFrom="column">
              <wp:posOffset>454660</wp:posOffset>
            </wp:positionH>
            <wp:positionV relativeFrom="paragraph">
              <wp:posOffset>236220</wp:posOffset>
            </wp:positionV>
            <wp:extent cx="3049905" cy="2128520"/>
            <wp:effectExtent l="0" t="0" r="0" b="508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9905" cy="2128520"/>
                    </a:xfrm>
                    <a:prstGeom prst="rect">
                      <a:avLst/>
                    </a:prstGeom>
                    <a:noFill/>
                  </pic:spPr>
                </pic:pic>
              </a:graphicData>
            </a:graphic>
            <wp14:sizeRelH relativeFrom="page">
              <wp14:pctWidth>0</wp14:pctWidth>
            </wp14:sizeRelH>
            <wp14:sizeRelV relativeFrom="page">
              <wp14:pctHeight>0</wp14:pctHeight>
            </wp14:sizeRelV>
          </wp:anchor>
        </w:drawing>
      </w:r>
    </w:p>
    <w:p w14:paraId="1F5093AA" w14:textId="77777777" w:rsidR="0060129E"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p>
    <w:p w14:paraId="713DADEE" w14:textId="77777777" w:rsidR="0060129E"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Pr>
          <w:rFonts w:ascii="Times New Roman" w:eastAsia="Times New Roman" w:hAnsi="Times New Roman" w:cs="Times New Roman"/>
          <w:b/>
          <w:bCs/>
          <w:color w:val="000000" w:themeColor="text1"/>
          <w:sz w:val="28"/>
          <w:szCs w:val="28"/>
          <w:lang w:eastAsia="ru-RU"/>
        </w:rPr>
        <w:t>3</w:t>
      </w:r>
      <w:r w:rsidRPr="0060129E">
        <w:rPr>
          <w:rFonts w:ascii="Times New Roman" w:eastAsia="Times New Roman" w:hAnsi="Times New Roman" w:cs="Times New Roman"/>
          <w:b/>
          <w:bCs/>
          <w:color w:val="000000" w:themeColor="text1"/>
          <w:sz w:val="28"/>
          <w:szCs w:val="28"/>
          <w:lang w:eastAsia="ru-RU"/>
        </w:rPr>
        <w:t xml:space="preserve"> – </w:t>
      </w:r>
      <w:r w:rsidRPr="0060129E">
        <w:rPr>
          <w:rFonts w:ascii="Times New Roman" w:eastAsia="Times New Roman" w:hAnsi="Times New Roman" w:cs="Times New Roman"/>
          <w:bCs/>
          <w:color w:val="000000" w:themeColor="text1"/>
          <w:sz w:val="28"/>
          <w:szCs w:val="28"/>
          <w:lang w:eastAsia="ru-RU"/>
        </w:rPr>
        <w:t>Магазин «Бешенковичский», ресторан «Спутник»</w:t>
      </w:r>
    </w:p>
    <w:p w14:paraId="6646871C" w14:textId="77777777" w:rsidR="0060129E" w:rsidRPr="00F24CB5" w:rsidRDefault="0060129E" w:rsidP="006A70A3">
      <w:pPr>
        <w:pStyle w:val="ad"/>
        <w:spacing w:after="60"/>
        <w:jc w:val="both"/>
        <w:rPr>
          <w:rFonts w:ascii="Times New Roman" w:eastAsia="Times New Roman" w:hAnsi="Times New Roman" w:cs="Times New Roman"/>
          <w:bCs/>
          <w:color w:val="000000" w:themeColor="text1"/>
          <w:sz w:val="28"/>
          <w:szCs w:val="28"/>
          <w:lang w:eastAsia="ru-RU"/>
        </w:rPr>
      </w:pPr>
    </w:p>
    <w:p w14:paraId="3ABA1C8E" w14:textId="77777777" w:rsidR="0060129E" w:rsidRDefault="0060129E">
      <w:pPr>
        <w:rPr>
          <w:rFonts w:ascii="Times New Roman" w:eastAsia="Times New Roman" w:hAnsi="Times New Roman" w:cs="Times New Roman"/>
          <w:bCs/>
          <w:color w:val="000000" w:themeColor="text1"/>
          <w:sz w:val="28"/>
          <w:szCs w:val="28"/>
          <w:lang w:eastAsia="ru-RU"/>
        </w:rPr>
      </w:pPr>
    </w:p>
    <w:p w14:paraId="10E65632" w14:textId="77777777" w:rsidR="0060129E" w:rsidRDefault="0060129E">
      <w:pPr>
        <w:rPr>
          <w:rFonts w:ascii="Times New Roman" w:eastAsia="Times New Roman" w:hAnsi="Times New Roman" w:cs="Times New Roman"/>
          <w:bCs/>
          <w:color w:val="000000" w:themeColor="text1"/>
          <w:sz w:val="28"/>
          <w:szCs w:val="28"/>
          <w:lang w:eastAsia="ru-RU"/>
        </w:rPr>
      </w:pPr>
    </w:p>
    <w:p w14:paraId="6F857123" w14:textId="77777777" w:rsidR="0060129E" w:rsidRDefault="0060129E" w:rsidP="0060129E">
      <w:pPr>
        <w:spacing w:line="240" w:lineRule="auto"/>
        <w:rPr>
          <w:rFonts w:ascii="Times New Roman" w:eastAsia="Times New Roman" w:hAnsi="Times New Roman" w:cs="Times New Roman"/>
          <w:bCs/>
          <w:color w:val="000000" w:themeColor="text1"/>
          <w:sz w:val="28"/>
          <w:szCs w:val="28"/>
          <w:lang w:eastAsia="ru-RU"/>
        </w:rPr>
      </w:pPr>
    </w:p>
    <w:p w14:paraId="6D5235A9" w14:textId="77777777" w:rsidR="0060129E"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noProof/>
          <w:color w:val="000000" w:themeColor="text1"/>
          <w:sz w:val="28"/>
          <w:szCs w:val="28"/>
          <w:lang w:eastAsia="ru-RU"/>
        </w:rPr>
        <w:drawing>
          <wp:inline distT="0" distB="0" distL="0" distR="0" wp14:anchorId="7CFA1284" wp14:editId="20A5578D">
            <wp:extent cx="4496937" cy="3001324"/>
            <wp:effectExtent l="0" t="0" r="0" b="889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07676" cy="3008492"/>
                    </a:xfrm>
                    <a:prstGeom prst="rect">
                      <a:avLst/>
                    </a:prstGeom>
                    <a:noFill/>
                  </pic:spPr>
                </pic:pic>
              </a:graphicData>
            </a:graphic>
          </wp:inline>
        </w:drawing>
      </w:r>
    </w:p>
    <w:p w14:paraId="05E18E9B" w14:textId="77777777" w:rsidR="00AC0448" w:rsidRDefault="0060129E" w:rsidP="00AC0448">
      <w:pPr>
        <w:spacing w:after="0" w:line="240" w:lineRule="auto"/>
        <w:jc w:val="center"/>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sidR="00AC0448">
        <w:rPr>
          <w:rFonts w:ascii="Times New Roman" w:eastAsia="Times New Roman" w:hAnsi="Times New Roman" w:cs="Times New Roman"/>
          <w:b/>
          <w:bCs/>
          <w:color w:val="000000" w:themeColor="text1"/>
          <w:sz w:val="28"/>
          <w:szCs w:val="28"/>
          <w:lang w:eastAsia="ru-RU"/>
        </w:rPr>
        <w:t>4</w:t>
      </w:r>
      <w:r w:rsidRPr="0060129E">
        <w:rPr>
          <w:rFonts w:ascii="Times New Roman" w:eastAsia="Times New Roman" w:hAnsi="Times New Roman" w:cs="Times New Roman"/>
          <w:b/>
          <w:bCs/>
          <w:color w:val="000000" w:themeColor="text1"/>
          <w:sz w:val="28"/>
          <w:szCs w:val="28"/>
          <w:lang w:eastAsia="ru-RU"/>
        </w:rPr>
        <w:t xml:space="preserve"> –</w:t>
      </w:r>
      <w:r w:rsidR="00AC0448" w:rsidRPr="00AC0448">
        <w:rPr>
          <w:rFonts w:ascii="Times New Roman" w:hAnsi="Times New Roman" w:cs="Times New Roman"/>
          <w:sz w:val="28"/>
          <w:szCs w:val="28"/>
          <w:u w:val="single"/>
        </w:rPr>
        <w:t xml:space="preserve"> </w:t>
      </w:r>
      <w:r w:rsidR="00AC0448" w:rsidRPr="00AC0448">
        <w:rPr>
          <w:rFonts w:ascii="Times New Roman" w:eastAsia="Times New Roman" w:hAnsi="Times New Roman" w:cs="Times New Roman"/>
          <w:bCs/>
          <w:color w:val="000000" w:themeColor="text1"/>
          <w:sz w:val="28"/>
          <w:szCs w:val="28"/>
          <w:lang w:eastAsia="ru-RU"/>
        </w:rPr>
        <w:t>ЗАО «Доброном» филиал Кричев магазин «Копеечка»,</w:t>
      </w:r>
    </w:p>
    <w:p w14:paraId="39288DAD" w14:textId="77777777" w:rsidR="00AC0448" w:rsidRPr="00AC0448" w:rsidRDefault="00AC0448" w:rsidP="00AC0448">
      <w:pPr>
        <w:spacing w:after="0" w:line="240" w:lineRule="auto"/>
        <w:jc w:val="center"/>
        <w:rPr>
          <w:rFonts w:ascii="Times New Roman" w:eastAsia="Times New Roman" w:hAnsi="Times New Roman" w:cs="Times New Roman"/>
          <w:b/>
          <w:bCs/>
          <w:color w:val="000000" w:themeColor="text1"/>
          <w:sz w:val="28"/>
          <w:szCs w:val="28"/>
          <w:u w:val="single"/>
          <w:lang w:eastAsia="ru-RU"/>
        </w:rPr>
      </w:pPr>
      <w:r w:rsidRPr="00AC0448">
        <w:rPr>
          <w:rFonts w:ascii="Times New Roman" w:eastAsia="Times New Roman" w:hAnsi="Times New Roman" w:cs="Times New Roman"/>
          <w:bCs/>
          <w:color w:val="000000" w:themeColor="text1"/>
          <w:sz w:val="28"/>
          <w:szCs w:val="28"/>
          <w:lang w:eastAsia="ru-RU"/>
        </w:rPr>
        <w:t>ул. Коммунистическая, г.п. Бешенковичи</w:t>
      </w:r>
    </w:p>
    <w:p w14:paraId="63CFF69E" w14:textId="77777777" w:rsidR="0060129E" w:rsidRDefault="0060129E" w:rsidP="0060129E">
      <w:pPr>
        <w:spacing w:line="240" w:lineRule="auto"/>
        <w:rPr>
          <w:rFonts w:ascii="Times New Roman" w:eastAsia="Times New Roman" w:hAnsi="Times New Roman" w:cs="Times New Roman"/>
          <w:b/>
          <w:bCs/>
          <w:color w:val="000000" w:themeColor="text1"/>
          <w:sz w:val="28"/>
          <w:szCs w:val="28"/>
          <w:lang w:eastAsia="ru-RU"/>
        </w:rPr>
      </w:pPr>
    </w:p>
    <w:p w14:paraId="3C350442" w14:textId="77777777" w:rsidR="0060129E"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Pr>
          <w:noProof/>
          <w:lang w:eastAsia="ru-RU"/>
        </w:rPr>
        <w:drawing>
          <wp:inline distT="0" distB="0" distL="0" distR="0" wp14:anchorId="021C90F8" wp14:editId="1CF23E48">
            <wp:extent cx="4367284" cy="2886937"/>
            <wp:effectExtent l="0" t="0" r="0" b="8890"/>
            <wp:docPr id="90" name="Рисунок 90" descr="https://domofoto.ru/photo/00/54/76/5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mofoto.ru/photo/00/54/76/5476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74777" cy="2891890"/>
                    </a:xfrm>
                    <a:prstGeom prst="rect">
                      <a:avLst/>
                    </a:prstGeom>
                    <a:noFill/>
                    <a:ln>
                      <a:noFill/>
                    </a:ln>
                  </pic:spPr>
                </pic:pic>
              </a:graphicData>
            </a:graphic>
          </wp:inline>
        </w:drawing>
      </w:r>
    </w:p>
    <w:p w14:paraId="58F1314A" w14:textId="77777777" w:rsidR="00DE2B50" w:rsidRDefault="0060129E" w:rsidP="00AC0448">
      <w:pPr>
        <w:spacing w:line="240" w:lineRule="auto"/>
        <w:jc w:val="center"/>
        <w:rPr>
          <w:rFonts w:ascii="Times New Roman" w:eastAsia="Times New Roman" w:hAnsi="Times New Roman" w:cs="Times New Roman"/>
          <w:bCs/>
          <w:color w:val="000000" w:themeColor="text1"/>
          <w:sz w:val="28"/>
          <w:szCs w:val="28"/>
          <w:lang w:eastAsia="ru-RU"/>
        </w:rPr>
      </w:pPr>
      <w:r w:rsidRPr="0060129E">
        <w:rPr>
          <w:rFonts w:ascii="Times New Roman" w:eastAsia="Times New Roman" w:hAnsi="Times New Roman" w:cs="Times New Roman"/>
          <w:b/>
          <w:bCs/>
          <w:color w:val="000000" w:themeColor="text1"/>
          <w:sz w:val="28"/>
          <w:szCs w:val="28"/>
          <w:lang w:eastAsia="ru-RU"/>
        </w:rPr>
        <w:t>Рисунок 6.</w:t>
      </w:r>
      <w:r w:rsidR="00AC0448">
        <w:rPr>
          <w:rFonts w:ascii="Times New Roman" w:eastAsia="Times New Roman" w:hAnsi="Times New Roman" w:cs="Times New Roman"/>
          <w:b/>
          <w:bCs/>
          <w:color w:val="000000" w:themeColor="text1"/>
          <w:sz w:val="28"/>
          <w:szCs w:val="28"/>
          <w:lang w:eastAsia="ru-RU"/>
        </w:rPr>
        <w:t>5</w:t>
      </w:r>
      <w:r w:rsidRPr="0060129E">
        <w:rPr>
          <w:rFonts w:ascii="Times New Roman" w:eastAsia="Times New Roman" w:hAnsi="Times New Roman" w:cs="Times New Roman"/>
          <w:b/>
          <w:bCs/>
          <w:color w:val="000000" w:themeColor="text1"/>
          <w:sz w:val="28"/>
          <w:szCs w:val="28"/>
          <w:lang w:eastAsia="ru-RU"/>
        </w:rPr>
        <w:t xml:space="preserve"> –</w:t>
      </w:r>
      <w:r w:rsidR="00AC0448">
        <w:rPr>
          <w:rFonts w:ascii="Times New Roman" w:eastAsia="Times New Roman" w:hAnsi="Times New Roman" w:cs="Times New Roman"/>
          <w:b/>
          <w:bCs/>
          <w:color w:val="000000" w:themeColor="text1"/>
          <w:sz w:val="28"/>
          <w:szCs w:val="28"/>
          <w:lang w:eastAsia="ru-RU"/>
        </w:rPr>
        <w:t xml:space="preserve"> </w:t>
      </w:r>
      <w:r w:rsidR="00AC0448" w:rsidRPr="00AC0448">
        <w:rPr>
          <w:rFonts w:ascii="Times New Roman" w:eastAsia="Times New Roman" w:hAnsi="Times New Roman" w:cs="Times New Roman"/>
          <w:bCs/>
          <w:color w:val="000000" w:themeColor="text1"/>
          <w:sz w:val="28"/>
          <w:szCs w:val="28"/>
          <w:lang w:eastAsia="ru-RU"/>
        </w:rPr>
        <w:t>ООО «Журавинка», ул. Советская, г.п. Бешенковичи</w:t>
      </w:r>
      <w:r w:rsidR="00DE2B50">
        <w:rPr>
          <w:rFonts w:ascii="Times New Roman" w:eastAsia="Times New Roman" w:hAnsi="Times New Roman" w:cs="Times New Roman"/>
          <w:bCs/>
          <w:color w:val="000000" w:themeColor="text1"/>
          <w:sz w:val="28"/>
          <w:szCs w:val="28"/>
          <w:lang w:eastAsia="ru-RU"/>
        </w:rPr>
        <w:br w:type="page"/>
      </w:r>
    </w:p>
    <w:p w14:paraId="37FCD181" w14:textId="77777777" w:rsidR="0060129E" w:rsidRDefault="0060129E" w:rsidP="00DE2B50">
      <w:pPr>
        <w:pStyle w:val="ad"/>
        <w:jc w:val="both"/>
        <w:rPr>
          <w:rFonts w:ascii="Times New Roman" w:eastAsia="Times New Roman" w:hAnsi="Times New Roman" w:cs="Times New Roman"/>
          <w:bCs/>
          <w:color w:val="000000" w:themeColor="text1"/>
          <w:sz w:val="28"/>
          <w:szCs w:val="28"/>
          <w:lang w:eastAsia="ru-RU"/>
        </w:rPr>
      </w:pPr>
    </w:p>
    <w:p w14:paraId="78FE11BC" w14:textId="77777777" w:rsidR="00DE2B50" w:rsidRPr="000737C0" w:rsidRDefault="00DE2B50" w:rsidP="000737C0">
      <w:pPr>
        <w:pStyle w:val="1"/>
        <w:numPr>
          <w:ilvl w:val="0"/>
          <w:numId w:val="7"/>
        </w:numPr>
        <w:rPr>
          <w:rFonts w:eastAsia="Times New Roman"/>
          <w:lang w:eastAsia="ru-RU"/>
        </w:rPr>
      </w:pPr>
      <w:bookmarkStart w:id="10" w:name="_Toc107305662"/>
      <w:r w:rsidRPr="000737C0">
        <w:rPr>
          <w:rFonts w:eastAsia="Times New Roman"/>
          <w:lang w:eastAsia="ru-RU"/>
        </w:rPr>
        <w:t>Здоровье на рабочем месте</w:t>
      </w:r>
      <w:bookmarkEnd w:id="10"/>
    </w:p>
    <w:p w14:paraId="45FB4B43" w14:textId="77777777" w:rsidR="009736B1" w:rsidRDefault="009736B1" w:rsidP="009736B1">
      <w:pPr>
        <w:pStyle w:val="ad"/>
        <w:jc w:val="both"/>
        <w:rPr>
          <w:rFonts w:ascii="Times New Roman" w:eastAsia="Times New Roman" w:hAnsi="Times New Roman" w:cs="Times New Roman"/>
          <w:b/>
          <w:bCs/>
          <w:color w:val="000000" w:themeColor="text1"/>
          <w:sz w:val="28"/>
          <w:szCs w:val="28"/>
          <w:lang w:eastAsia="ru-RU"/>
        </w:rPr>
      </w:pPr>
    </w:p>
    <w:p w14:paraId="54832DD1" w14:textId="77777777" w:rsidR="009736B1" w:rsidRDefault="009736B1"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 xml:space="preserve">На территории посёлка располагается </w:t>
      </w:r>
      <w:r w:rsidR="00F24CB5">
        <w:rPr>
          <w:rFonts w:ascii="Times New Roman" w:eastAsia="Times New Roman" w:hAnsi="Times New Roman" w:cs="Times New Roman"/>
          <w:bCs/>
          <w:color w:val="000000" w:themeColor="text1"/>
          <w:sz w:val="28"/>
          <w:szCs w:val="28"/>
          <w:lang w:eastAsia="ru-RU"/>
        </w:rPr>
        <w:t>19</w:t>
      </w:r>
      <w:r w:rsidRPr="009736B1">
        <w:rPr>
          <w:rFonts w:ascii="Times New Roman" w:eastAsia="Times New Roman" w:hAnsi="Times New Roman" w:cs="Times New Roman"/>
          <w:bCs/>
          <w:color w:val="000000" w:themeColor="text1"/>
          <w:sz w:val="28"/>
          <w:szCs w:val="28"/>
          <w:lang w:eastAsia="ru-RU"/>
        </w:rPr>
        <w:t xml:space="preserve"> предприятий государственной</w:t>
      </w:r>
      <w:r>
        <w:rPr>
          <w:rFonts w:ascii="Times New Roman" w:eastAsia="Times New Roman" w:hAnsi="Times New Roman" w:cs="Times New Roman"/>
          <w:bCs/>
          <w:color w:val="000000" w:themeColor="text1"/>
          <w:sz w:val="28"/>
          <w:szCs w:val="28"/>
          <w:lang w:eastAsia="ru-RU"/>
        </w:rPr>
        <w:t xml:space="preserve"> и частной формы собственности:</w:t>
      </w:r>
    </w:p>
    <w:p w14:paraId="47819B05"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Коммунальное строительное унитарное  предприятие «Бешенковичская ПМК-41»</w:t>
      </w:r>
      <w:r w:rsidR="009736B1">
        <w:rPr>
          <w:rFonts w:ascii="Times New Roman" w:eastAsia="Times New Roman" w:hAnsi="Times New Roman" w:cs="Times New Roman"/>
          <w:bCs/>
          <w:color w:val="000000" w:themeColor="text1"/>
          <w:sz w:val="28"/>
          <w:szCs w:val="28"/>
          <w:lang w:eastAsia="ru-RU"/>
        </w:rPr>
        <w:t>;</w:t>
      </w:r>
    </w:p>
    <w:p w14:paraId="5224DE77"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2.</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участок "Бешенковичи" филиала «Автобусный парк №1"</w:t>
      </w:r>
      <w:r w:rsidR="009736B1">
        <w:rPr>
          <w:rFonts w:ascii="Times New Roman" w:eastAsia="Times New Roman" w:hAnsi="Times New Roman" w:cs="Times New Roman"/>
          <w:bCs/>
          <w:color w:val="000000" w:themeColor="text1"/>
          <w:sz w:val="28"/>
          <w:szCs w:val="28"/>
          <w:lang w:eastAsia="ru-RU"/>
        </w:rPr>
        <w:t>;</w:t>
      </w:r>
    </w:p>
    <w:p w14:paraId="6B77584A"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3.</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ОАО «Витебскоблавтотранс»</w:t>
      </w:r>
      <w:r w:rsidR="009736B1">
        <w:rPr>
          <w:rFonts w:ascii="Times New Roman" w:eastAsia="Times New Roman" w:hAnsi="Times New Roman" w:cs="Times New Roman"/>
          <w:bCs/>
          <w:color w:val="000000" w:themeColor="text1"/>
          <w:sz w:val="28"/>
          <w:szCs w:val="28"/>
          <w:lang w:eastAsia="ru-RU"/>
        </w:rPr>
        <w:t>;</w:t>
      </w:r>
    </w:p>
    <w:p w14:paraId="5C82FFA6"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4.</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Общество с ограниченной ответственностью «Белль Бимбо плюс»</w:t>
      </w:r>
      <w:r w:rsidR="009736B1">
        <w:rPr>
          <w:rFonts w:ascii="Times New Roman" w:eastAsia="Times New Roman" w:hAnsi="Times New Roman" w:cs="Times New Roman"/>
          <w:bCs/>
          <w:color w:val="000000" w:themeColor="text1"/>
          <w:sz w:val="28"/>
          <w:szCs w:val="28"/>
          <w:lang w:eastAsia="ru-RU"/>
        </w:rPr>
        <w:t>;</w:t>
      </w:r>
    </w:p>
    <w:p w14:paraId="28966B62"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5.</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Общество с ограниченной ответственностью "Литуаниялес"</w:t>
      </w:r>
      <w:r w:rsidR="009736B1">
        <w:rPr>
          <w:rFonts w:ascii="Times New Roman" w:eastAsia="Times New Roman" w:hAnsi="Times New Roman" w:cs="Times New Roman"/>
          <w:bCs/>
          <w:color w:val="000000" w:themeColor="text1"/>
          <w:sz w:val="28"/>
          <w:szCs w:val="28"/>
          <w:lang w:eastAsia="ru-RU"/>
        </w:rPr>
        <w:t>;</w:t>
      </w:r>
    </w:p>
    <w:p w14:paraId="2DA24D8B" w14:textId="77777777" w:rsidR="009736B1" w:rsidRDefault="000D4ED6" w:rsidP="000D4ED6">
      <w:pPr>
        <w:spacing w:after="60"/>
        <w:ind w:firstLine="357"/>
        <w:jc w:val="both"/>
        <w:rPr>
          <w:rFonts w:ascii="Times New Roman" w:eastAsia="Calibri" w:hAnsi="Times New Roman" w:cs="Times New Roman"/>
          <w:sz w:val="28"/>
          <w:szCs w:val="28"/>
        </w:rPr>
      </w:pPr>
      <w:r>
        <w:rPr>
          <w:rFonts w:ascii="Times New Roman" w:eastAsia="Times New Roman" w:hAnsi="Times New Roman" w:cs="Times New Roman"/>
          <w:bCs/>
          <w:color w:val="000000" w:themeColor="text1"/>
          <w:sz w:val="28"/>
          <w:szCs w:val="28"/>
          <w:lang w:eastAsia="ru-RU"/>
        </w:rPr>
        <w:t xml:space="preserve">6. </w:t>
      </w:r>
      <w:r w:rsidR="009736B1" w:rsidRPr="009736B1">
        <w:rPr>
          <w:rFonts w:ascii="Times New Roman" w:eastAsia="Times New Roman" w:hAnsi="Times New Roman" w:cs="Times New Roman"/>
          <w:bCs/>
          <w:color w:val="000000" w:themeColor="text1"/>
          <w:sz w:val="28"/>
          <w:szCs w:val="28"/>
          <w:lang w:eastAsia="ru-RU"/>
        </w:rPr>
        <w:t>Бешенковичский филиал  областного унитарного предприятия "Витебскоблтоп"</w:t>
      </w:r>
      <w:r w:rsidR="009736B1">
        <w:rPr>
          <w:rFonts w:ascii="Times New Roman" w:eastAsia="Times New Roman" w:hAnsi="Times New Roman" w:cs="Times New Roman"/>
          <w:bCs/>
          <w:color w:val="000000" w:themeColor="text1"/>
          <w:sz w:val="28"/>
          <w:szCs w:val="28"/>
          <w:lang w:eastAsia="ru-RU"/>
        </w:rPr>
        <w:t>;</w:t>
      </w:r>
      <w:r w:rsidR="009736B1" w:rsidRPr="009736B1">
        <w:rPr>
          <w:rFonts w:ascii="Times New Roman" w:eastAsia="Calibri" w:hAnsi="Times New Roman" w:cs="Times New Roman"/>
          <w:sz w:val="28"/>
          <w:szCs w:val="28"/>
        </w:rPr>
        <w:t xml:space="preserve"> </w:t>
      </w:r>
    </w:p>
    <w:p w14:paraId="46859727"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Calibri" w:hAnsi="Times New Roman" w:cs="Times New Roman"/>
          <w:sz w:val="28"/>
          <w:szCs w:val="28"/>
        </w:rPr>
        <w:t xml:space="preserve">7. </w:t>
      </w:r>
      <w:r w:rsidR="009736B1" w:rsidRPr="009736B1">
        <w:rPr>
          <w:rFonts w:ascii="Times New Roman" w:eastAsia="Times New Roman" w:hAnsi="Times New Roman" w:cs="Times New Roman"/>
          <w:bCs/>
          <w:color w:val="000000" w:themeColor="text1"/>
          <w:sz w:val="28"/>
          <w:szCs w:val="28"/>
          <w:lang w:eastAsia="ru-RU"/>
        </w:rPr>
        <w:t>Филиал Бешенковичское дорожное ремонтно-строительное управление                   № 110 КУП " Витебскоблдорстрой"</w:t>
      </w:r>
      <w:r w:rsidR="009736B1">
        <w:rPr>
          <w:rFonts w:ascii="Times New Roman" w:eastAsia="Times New Roman" w:hAnsi="Times New Roman" w:cs="Times New Roman"/>
          <w:bCs/>
          <w:color w:val="000000" w:themeColor="text1"/>
          <w:sz w:val="28"/>
          <w:szCs w:val="28"/>
          <w:lang w:eastAsia="ru-RU"/>
        </w:rPr>
        <w:t xml:space="preserve">; </w:t>
      </w:r>
    </w:p>
    <w:p w14:paraId="0E047BDA" w14:textId="77777777" w:rsidR="009736B1" w:rsidRDefault="000D4ED6" w:rsidP="000D4ED6">
      <w:pPr>
        <w:spacing w:after="60"/>
        <w:ind w:firstLine="357"/>
        <w:jc w:val="both"/>
        <w:rPr>
          <w:rFonts w:ascii="Times New Roman" w:eastAsia="Calibri" w:hAnsi="Times New Roman" w:cs="Times New Roman"/>
          <w:sz w:val="28"/>
          <w:szCs w:val="28"/>
        </w:rPr>
      </w:pPr>
      <w:r>
        <w:rPr>
          <w:rFonts w:ascii="Times New Roman" w:eastAsia="Times New Roman" w:hAnsi="Times New Roman" w:cs="Times New Roman"/>
          <w:bCs/>
          <w:color w:val="000000" w:themeColor="text1"/>
          <w:sz w:val="28"/>
          <w:szCs w:val="28"/>
          <w:lang w:eastAsia="ru-RU"/>
        </w:rPr>
        <w:t>8.</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Филиал «Чашникское производственное</w:t>
      </w:r>
      <w:r w:rsidR="009736B1">
        <w:rPr>
          <w:rFonts w:ascii="Times New Roman" w:eastAsia="Times New Roman" w:hAnsi="Times New Roman" w:cs="Times New Roman"/>
          <w:bCs/>
          <w:color w:val="000000" w:themeColor="text1"/>
          <w:sz w:val="28"/>
          <w:szCs w:val="28"/>
          <w:lang w:eastAsia="ru-RU"/>
        </w:rPr>
        <w:t xml:space="preserve"> управление» (ПУ «Чашникигаз»), </w:t>
      </w:r>
      <w:r w:rsidR="009736B1" w:rsidRPr="009736B1">
        <w:rPr>
          <w:rFonts w:ascii="Times New Roman" w:eastAsia="Times New Roman" w:hAnsi="Times New Roman" w:cs="Times New Roman"/>
          <w:bCs/>
          <w:color w:val="000000" w:themeColor="text1"/>
          <w:sz w:val="28"/>
          <w:szCs w:val="28"/>
          <w:lang w:eastAsia="ru-RU"/>
        </w:rPr>
        <w:t>Бешенковичский район газоснабжения</w:t>
      </w:r>
      <w:r w:rsidR="009736B1">
        <w:rPr>
          <w:rFonts w:ascii="Times New Roman" w:eastAsia="Times New Roman" w:hAnsi="Times New Roman" w:cs="Times New Roman"/>
          <w:bCs/>
          <w:color w:val="000000" w:themeColor="text1"/>
          <w:sz w:val="28"/>
          <w:szCs w:val="28"/>
          <w:lang w:eastAsia="ru-RU"/>
        </w:rPr>
        <w:t>;</w:t>
      </w:r>
      <w:r w:rsidR="009736B1" w:rsidRPr="009736B1">
        <w:rPr>
          <w:rFonts w:ascii="Times New Roman" w:eastAsia="Calibri" w:hAnsi="Times New Roman" w:cs="Times New Roman"/>
          <w:sz w:val="28"/>
          <w:szCs w:val="28"/>
        </w:rPr>
        <w:t xml:space="preserve"> </w:t>
      </w:r>
    </w:p>
    <w:p w14:paraId="5D101503"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Calibri" w:hAnsi="Times New Roman" w:cs="Times New Roman"/>
          <w:sz w:val="28"/>
          <w:szCs w:val="28"/>
        </w:rPr>
        <w:t>9.</w:t>
      </w:r>
      <w:r w:rsidR="009736B1">
        <w:rPr>
          <w:rFonts w:ascii="Times New Roman" w:eastAsia="Calibri" w:hAnsi="Times New Roman" w:cs="Times New Roman"/>
          <w:sz w:val="28"/>
          <w:szCs w:val="28"/>
        </w:rPr>
        <w:t xml:space="preserve"> </w:t>
      </w:r>
      <w:r w:rsidR="009736B1" w:rsidRPr="009736B1">
        <w:rPr>
          <w:rFonts w:ascii="Times New Roman" w:eastAsia="Times New Roman" w:hAnsi="Times New Roman" w:cs="Times New Roman"/>
          <w:bCs/>
          <w:color w:val="000000" w:themeColor="text1"/>
          <w:sz w:val="28"/>
          <w:szCs w:val="28"/>
          <w:lang w:eastAsia="ru-RU"/>
        </w:rPr>
        <w:t>Бешенковичский районный узел электросвязи Витебского филиала                     РУП «Белтелеком»</w:t>
      </w:r>
      <w:r w:rsidR="009736B1">
        <w:rPr>
          <w:rFonts w:ascii="Times New Roman" w:eastAsia="Times New Roman" w:hAnsi="Times New Roman" w:cs="Times New Roman"/>
          <w:bCs/>
          <w:color w:val="000000" w:themeColor="text1"/>
          <w:sz w:val="28"/>
          <w:szCs w:val="28"/>
          <w:lang w:eastAsia="ru-RU"/>
        </w:rPr>
        <w:t>;</w:t>
      </w:r>
    </w:p>
    <w:p w14:paraId="4D03047B"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10.</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филиал Витебские электрические сети Бешенковичский район электрических сетей</w:t>
      </w:r>
      <w:r w:rsidR="009736B1">
        <w:rPr>
          <w:rFonts w:ascii="Times New Roman" w:eastAsia="Times New Roman" w:hAnsi="Times New Roman" w:cs="Times New Roman"/>
          <w:bCs/>
          <w:color w:val="000000" w:themeColor="text1"/>
          <w:sz w:val="28"/>
          <w:szCs w:val="28"/>
          <w:lang w:eastAsia="ru-RU"/>
        </w:rPr>
        <w:t>;</w:t>
      </w:r>
    </w:p>
    <w:p w14:paraId="07CFCE36" w14:textId="77777777" w:rsidR="009736B1" w:rsidRDefault="000D4ED6" w:rsidP="000D4ED6">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11.</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Участок почтовой связи Бешенковичи объединенного цеха почтовой связи Витебского филиала РУПС "Белпочта"</w:t>
      </w:r>
      <w:r w:rsidR="009736B1">
        <w:rPr>
          <w:rFonts w:ascii="Times New Roman" w:eastAsia="Times New Roman" w:hAnsi="Times New Roman" w:cs="Times New Roman"/>
          <w:bCs/>
          <w:color w:val="000000" w:themeColor="text1"/>
          <w:sz w:val="28"/>
          <w:szCs w:val="28"/>
          <w:lang w:eastAsia="ru-RU"/>
        </w:rPr>
        <w:t>;</w:t>
      </w:r>
    </w:p>
    <w:p w14:paraId="4A2693D5" w14:textId="77777777" w:rsidR="009736B1" w:rsidRPr="0075739E" w:rsidRDefault="000D4ED6" w:rsidP="0075739E">
      <w:pPr>
        <w:spacing w:after="60"/>
        <w:ind w:firstLine="357"/>
        <w:jc w:val="both"/>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12.</w:t>
      </w:r>
      <w:r w:rsidR="009736B1">
        <w:rPr>
          <w:rFonts w:ascii="Times New Roman" w:eastAsia="Times New Roman" w:hAnsi="Times New Roman" w:cs="Times New Roman"/>
          <w:bCs/>
          <w:color w:val="000000" w:themeColor="text1"/>
          <w:sz w:val="28"/>
          <w:szCs w:val="28"/>
          <w:lang w:eastAsia="ru-RU"/>
        </w:rPr>
        <w:t xml:space="preserve"> </w:t>
      </w:r>
      <w:r w:rsidR="009736B1" w:rsidRPr="009736B1">
        <w:rPr>
          <w:rFonts w:ascii="Times New Roman" w:eastAsia="Times New Roman" w:hAnsi="Times New Roman" w:cs="Times New Roman"/>
          <w:bCs/>
          <w:color w:val="000000" w:themeColor="text1"/>
          <w:sz w:val="28"/>
          <w:szCs w:val="28"/>
          <w:lang w:eastAsia="ru-RU"/>
        </w:rPr>
        <w:t>Совместное общество с ограниченной ответственностью «Белвес</w:t>
      </w:r>
      <w:r w:rsidR="009736B1">
        <w:rPr>
          <w:rFonts w:ascii="Times New Roman" w:eastAsia="Times New Roman" w:hAnsi="Times New Roman" w:cs="Times New Roman"/>
          <w:bCs/>
          <w:color w:val="000000" w:themeColor="text1"/>
          <w:sz w:val="28"/>
          <w:szCs w:val="28"/>
          <w:lang w:eastAsia="ru-RU"/>
        </w:rPr>
        <w:t xml:space="preserve">т», </w:t>
      </w:r>
      <w:r w:rsidR="009736B1" w:rsidRPr="009736B1">
        <w:rPr>
          <w:rFonts w:ascii="Times New Roman" w:eastAsia="Times New Roman" w:hAnsi="Times New Roman" w:cs="Times New Roman"/>
          <w:bCs/>
          <w:color w:val="000000" w:themeColor="text1"/>
          <w:sz w:val="28"/>
          <w:szCs w:val="28"/>
          <w:lang w:eastAsia="ru-RU"/>
        </w:rPr>
        <w:t xml:space="preserve">производственный  участок </w:t>
      </w:r>
      <w:r w:rsidR="009736B1" w:rsidRPr="0075739E">
        <w:rPr>
          <w:rFonts w:ascii="Times New Roman" w:eastAsia="Times New Roman" w:hAnsi="Times New Roman" w:cs="Times New Roman"/>
          <w:bCs/>
          <w:color w:val="000000" w:themeColor="text1"/>
          <w:sz w:val="28"/>
          <w:szCs w:val="28"/>
          <w:lang w:eastAsia="ru-RU"/>
        </w:rPr>
        <w:t>№ 7;</w:t>
      </w:r>
    </w:p>
    <w:p w14:paraId="45021E48" w14:textId="77777777" w:rsidR="009736B1" w:rsidRPr="0075739E" w:rsidRDefault="000D4ED6" w:rsidP="0075739E">
      <w:pPr>
        <w:spacing w:after="60"/>
        <w:ind w:firstLine="357"/>
        <w:jc w:val="both"/>
        <w:rPr>
          <w:rFonts w:ascii="Times New Roman" w:eastAsia="Times New Roman" w:hAnsi="Times New Roman" w:cs="Times New Roman"/>
          <w:bCs/>
          <w:color w:val="000000" w:themeColor="text1"/>
          <w:sz w:val="28"/>
          <w:szCs w:val="28"/>
          <w:lang w:eastAsia="ru-RU"/>
        </w:rPr>
      </w:pPr>
      <w:r w:rsidRPr="0075739E">
        <w:rPr>
          <w:rFonts w:ascii="Times New Roman" w:eastAsia="Times New Roman" w:hAnsi="Times New Roman" w:cs="Times New Roman"/>
          <w:bCs/>
          <w:color w:val="000000" w:themeColor="text1"/>
          <w:sz w:val="28"/>
          <w:szCs w:val="28"/>
          <w:lang w:eastAsia="ru-RU"/>
        </w:rPr>
        <w:t>13.</w:t>
      </w:r>
      <w:r w:rsidR="009736B1" w:rsidRPr="0075739E">
        <w:rPr>
          <w:rFonts w:ascii="Times New Roman" w:eastAsia="Times New Roman" w:hAnsi="Times New Roman" w:cs="Times New Roman"/>
          <w:bCs/>
          <w:color w:val="000000" w:themeColor="text1"/>
          <w:sz w:val="28"/>
          <w:szCs w:val="28"/>
          <w:lang w:eastAsia="ru-RU"/>
        </w:rPr>
        <w:t xml:space="preserve"> Общество с ограниченной ответственностью "Открытая Азия"</w:t>
      </w:r>
    </w:p>
    <w:p w14:paraId="7D508A11"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15CDAD2F"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0E79930F"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690B55A7"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72E1D223" w14:textId="77777777" w:rsidR="000D4ED6" w:rsidRPr="0075739E" w:rsidRDefault="000D4ED6" w:rsidP="0075739E">
      <w:pPr>
        <w:spacing w:after="60"/>
        <w:ind w:firstLine="357"/>
        <w:jc w:val="both"/>
        <w:rPr>
          <w:rFonts w:ascii="Times New Roman" w:eastAsia="Times New Roman" w:hAnsi="Times New Roman" w:cs="Times New Roman"/>
          <w:b/>
          <w:bCs/>
          <w:color w:val="000000" w:themeColor="text1"/>
          <w:sz w:val="28"/>
          <w:szCs w:val="28"/>
          <w:lang w:eastAsia="ru-RU"/>
        </w:rPr>
      </w:pPr>
      <w:r w:rsidRPr="0075739E">
        <w:rPr>
          <w:rFonts w:ascii="Times New Roman" w:eastAsia="Times New Roman" w:hAnsi="Times New Roman" w:cs="Times New Roman"/>
          <w:bCs/>
          <w:color w:val="000000" w:themeColor="text1"/>
          <w:sz w:val="28"/>
          <w:szCs w:val="28"/>
          <w:lang w:eastAsia="ru-RU"/>
        </w:rPr>
        <w:t>14. СООО «Витконпродукт»</w:t>
      </w:r>
      <w:r w:rsidRPr="0075739E">
        <w:rPr>
          <w:rFonts w:ascii="Times New Roman" w:eastAsia="Times New Roman" w:hAnsi="Times New Roman" w:cs="Times New Roman"/>
          <w:b/>
          <w:bCs/>
          <w:color w:val="000000" w:themeColor="text1"/>
          <w:sz w:val="28"/>
          <w:szCs w:val="28"/>
          <w:lang w:eastAsia="ru-RU"/>
        </w:rPr>
        <w:t xml:space="preserve"> </w:t>
      </w:r>
    </w:p>
    <w:p w14:paraId="5C478D30" w14:textId="77777777" w:rsidR="000737C0" w:rsidRDefault="000737C0" w:rsidP="0075739E">
      <w:pPr>
        <w:spacing w:after="60"/>
        <w:ind w:firstLine="357"/>
        <w:jc w:val="both"/>
        <w:rPr>
          <w:rFonts w:ascii="Times New Roman" w:eastAsia="Times New Roman" w:hAnsi="Times New Roman" w:cs="Times New Roman"/>
          <w:bCs/>
          <w:color w:val="000000" w:themeColor="text1"/>
          <w:sz w:val="28"/>
          <w:szCs w:val="28"/>
          <w:lang w:eastAsia="ru-RU"/>
        </w:rPr>
      </w:pPr>
    </w:p>
    <w:p w14:paraId="400049AC" w14:textId="77777777" w:rsidR="000D4ED6" w:rsidRPr="0075739E" w:rsidRDefault="000D4ED6" w:rsidP="0075739E">
      <w:pPr>
        <w:spacing w:after="60"/>
        <w:ind w:firstLine="357"/>
        <w:jc w:val="both"/>
        <w:rPr>
          <w:rFonts w:ascii="Times New Roman" w:eastAsia="Times New Roman" w:hAnsi="Times New Roman" w:cs="Times New Roman"/>
          <w:b/>
          <w:bCs/>
          <w:color w:val="000000" w:themeColor="text1"/>
          <w:sz w:val="28"/>
          <w:szCs w:val="28"/>
          <w:lang w:eastAsia="ru-RU"/>
        </w:rPr>
      </w:pPr>
      <w:r w:rsidRPr="0075739E">
        <w:rPr>
          <w:rFonts w:ascii="Times New Roman" w:eastAsia="Times New Roman" w:hAnsi="Times New Roman" w:cs="Times New Roman"/>
          <w:bCs/>
          <w:noProof/>
          <w:color w:val="000000" w:themeColor="text1"/>
          <w:sz w:val="28"/>
          <w:szCs w:val="28"/>
          <w:lang w:eastAsia="ru-RU"/>
        </w:rPr>
        <w:drawing>
          <wp:anchor distT="0" distB="0" distL="114300" distR="114300" simplePos="0" relativeHeight="251664384" behindDoc="0" locked="0" layoutInCell="1" allowOverlap="1" wp14:anchorId="144C0EE0" wp14:editId="44E37321">
            <wp:simplePos x="0" y="0"/>
            <wp:positionH relativeFrom="column">
              <wp:align>left</wp:align>
            </wp:positionH>
            <wp:positionV relativeFrom="paragraph">
              <wp:posOffset>208280</wp:posOffset>
            </wp:positionV>
            <wp:extent cx="2058035" cy="1539240"/>
            <wp:effectExtent l="0" t="0" r="0" b="3810"/>
            <wp:wrapSquare wrapText="bothSides"/>
            <wp:docPr id="18" name="Рисунок 18" descr="загружен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гружено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61753" cy="15423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color w:val="000000" w:themeColor="text1"/>
          <w:sz w:val="28"/>
          <w:szCs w:val="28"/>
          <w:lang w:eastAsia="ru-RU"/>
        </w:rPr>
        <w:t xml:space="preserve">Крупным сельскохозяйственным предприятием является СООО Витконпродукт». </w:t>
      </w:r>
      <w:r w:rsidR="002C2254" w:rsidRPr="0075739E">
        <w:rPr>
          <w:rFonts w:ascii="Times New Roman" w:eastAsia="Times New Roman" w:hAnsi="Times New Roman" w:cs="Times New Roman"/>
          <w:bCs/>
          <w:color w:val="000000" w:themeColor="text1"/>
          <w:sz w:val="28"/>
          <w:szCs w:val="28"/>
          <w:lang w:eastAsia="ru-RU"/>
        </w:rPr>
        <w:t xml:space="preserve">В г.п. Бешенковичах </w:t>
      </w:r>
      <w:r w:rsidRPr="0075739E">
        <w:rPr>
          <w:rFonts w:ascii="Times New Roman" w:eastAsia="Times New Roman" w:hAnsi="Times New Roman" w:cs="Times New Roman"/>
          <w:bCs/>
          <w:color w:val="000000" w:themeColor="text1"/>
          <w:sz w:val="28"/>
          <w:szCs w:val="28"/>
          <w:lang w:eastAsia="ru-RU"/>
        </w:rPr>
        <w:t>имеются цех инкубации производственной мощностью до 8,5 млн. цыплят в год; цех по выращиванию бройлеров</w:t>
      </w:r>
      <w:r w:rsidR="002C2254" w:rsidRPr="0075739E">
        <w:rPr>
          <w:rFonts w:ascii="Times New Roman" w:eastAsia="Times New Roman" w:hAnsi="Times New Roman" w:cs="Times New Roman"/>
          <w:bCs/>
          <w:color w:val="000000" w:themeColor="text1"/>
          <w:sz w:val="28"/>
          <w:szCs w:val="28"/>
          <w:lang w:eastAsia="ru-RU"/>
        </w:rPr>
        <w:t>.</w:t>
      </w:r>
      <w:r w:rsidRPr="0075739E">
        <w:rPr>
          <w:rFonts w:ascii="Times New Roman" w:eastAsia="Times New Roman" w:hAnsi="Times New Roman" w:cs="Times New Roman"/>
          <w:bCs/>
          <w:color w:val="000000" w:themeColor="text1"/>
          <w:sz w:val="28"/>
          <w:szCs w:val="28"/>
          <w:lang w:eastAsia="ru-RU"/>
        </w:rPr>
        <w:t xml:space="preserve"> </w:t>
      </w:r>
    </w:p>
    <w:p w14:paraId="66172027"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20395BC0"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53819796"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2DA1303B"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15. ГЛХУ «Бешенковичский лесхоз»</w:t>
      </w:r>
    </w:p>
    <w:p w14:paraId="1BC42000" w14:textId="77777777" w:rsidR="000D4ED6" w:rsidRPr="0075739E" w:rsidRDefault="000D4ED6" w:rsidP="0075739E">
      <w:pPr>
        <w:spacing w:after="60"/>
        <w:ind w:firstLine="357"/>
        <w:jc w:val="both"/>
        <w:rPr>
          <w:rFonts w:ascii="Times New Roman" w:eastAsia="Times New Roman" w:hAnsi="Times New Roman" w:cs="Times New Roman"/>
          <w:b/>
          <w:bCs/>
          <w:sz w:val="28"/>
          <w:szCs w:val="28"/>
          <w:lang w:eastAsia="ru-RU"/>
        </w:rPr>
      </w:pPr>
      <w:r w:rsidRPr="0075739E">
        <w:rPr>
          <w:rFonts w:ascii="Times New Roman" w:eastAsia="Times New Roman" w:hAnsi="Times New Roman" w:cs="Times New Roman"/>
          <w:bCs/>
          <w:noProof/>
          <w:sz w:val="28"/>
          <w:szCs w:val="28"/>
          <w:lang w:eastAsia="ru-RU"/>
        </w:rPr>
        <w:drawing>
          <wp:anchor distT="0" distB="0" distL="114300" distR="114300" simplePos="0" relativeHeight="251666432" behindDoc="0" locked="0" layoutInCell="1" allowOverlap="1" wp14:anchorId="64C484F7" wp14:editId="622DD89C">
            <wp:simplePos x="0" y="0"/>
            <wp:positionH relativeFrom="column">
              <wp:posOffset>82550</wp:posOffset>
            </wp:positionH>
            <wp:positionV relativeFrom="paragraph">
              <wp:posOffset>136525</wp:posOffset>
            </wp:positionV>
            <wp:extent cx="2425065" cy="2887980"/>
            <wp:effectExtent l="0" t="0" r="0" b="7620"/>
            <wp:wrapSquare wrapText="bothSides"/>
            <wp:docPr id="28" name="Рисунок 28" descr="загруж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гружено"/>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25065" cy="288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0C6E4D"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   Бешенковичский лесхоз расположен в  центральной части Витебской области на территории Бешенковичского, Лепельского, Чашникского, Шумилинского, Сенненского и Ушачского районов</w:t>
      </w:r>
    </w:p>
    <w:p w14:paraId="4DF052B1"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Граничит лесхоз на севере с Шумилинским лесхозам, на северо- востоке – с Витебским лесхозом, на юго –востоке с Богушевским, на юге- с Крупским военным лесхозом, на северо-западе – с Ушачским.</w:t>
      </w:r>
    </w:p>
    <w:p w14:paraId="17A13E8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Леса лесхоза занимают в основном дерново-подзолистые и супесчаные почвы, а также торфяно-болотные почвы, наиболее пригодные для выращивания высокопродуктивных насаждений сосны, ели и других лесообразующих пород.</w:t>
      </w:r>
    </w:p>
    <w:p w14:paraId="1FE85593" w14:textId="77777777" w:rsidR="000737C0" w:rsidRDefault="000737C0" w:rsidP="0075739E">
      <w:pPr>
        <w:spacing w:after="60"/>
        <w:ind w:firstLine="357"/>
        <w:jc w:val="both"/>
        <w:rPr>
          <w:rFonts w:ascii="Times New Roman" w:eastAsia="Times New Roman" w:hAnsi="Times New Roman" w:cs="Times New Roman"/>
          <w:bCs/>
          <w:sz w:val="28"/>
          <w:szCs w:val="28"/>
          <w:lang w:eastAsia="ru-RU"/>
        </w:rPr>
      </w:pPr>
    </w:p>
    <w:p w14:paraId="2F27B967" w14:textId="77777777" w:rsidR="006A4779" w:rsidRDefault="006A4779" w:rsidP="0075739E">
      <w:pPr>
        <w:spacing w:after="60"/>
        <w:ind w:firstLine="357"/>
        <w:jc w:val="both"/>
        <w:rPr>
          <w:rFonts w:ascii="Times New Roman" w:eastAsia="Times New Roman" w:hAnsi="Times New Roman" w:cs="Times New Roman"/>
          <w:bCs/>
          <w:sz w:val="28"/>
          <w:szCs w:val="28"/>
          <w:lang w:eastAsia="ru-RU"/>
        </w:rPr>
      </w:pPr>
    </w:p>
    <w:p w14:paraId="22006575"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Общая площадь лесхоза – 55,0 тыс. га,</w:t>
      </w:r>
    </w:p>
    <w:p w14:paraId="0441067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том числе покрытая лесом – 48,3 тыс. га.</w:t>
      </w:r>
    </w:p>
    <w:p w14:paraId="4DA17EE2"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Основные лесообразующие породы:</w:t>
      </w:r>
    </w:p>
    <w:p w14:paraId="478D8FC6"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хвойные – 51%;</w:t>
      </w:r>
    </w:p>
    <w:p w14:paraId="1CD17972"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мягколиственные – 46%;</w:t>
      </w:r>
    </w:p>
    <w:p w14:paraId="2B2CCE13"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твердолиственные – 3%.</w:t>
      </w:r>
    </w:p>
    <w:p w14:paraId="70EA8990"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состав лесхоза входит 7 лесничеств, лесопункт, деревообрабатывающий цех, лесоохотничье хозяйство.Лесхоз осуществляет лесохозяйственную деятельность, занимается заготовкой древесины, ее переработкой, реализацией на внутренний рынок и на экспорт, заготовкой продукции побочного пользования.</w:t>
      </w:r>
    </w:p>
    <w:p w14:paraId="70AC5145"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Лесохозяйственная деятельность осуществляется в следующих направлениях:</w:t>
      </w:r>
    </w:p>
    <w:p w14:paraId="1DB6BCEE"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лесопользование;</w:t>
      </w:r>
    </w:p>
    <w:p w14:paraId="067AA97E"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лесовосстановление и лесоразведение;</w:t>
      </w:r>
    </w:p>
    <w:p w14:paraId="2AC4EEA3"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охрана леса от пожаров, незаконных порубок и других лесонарушений;</w:t>
      </w:r>
    </w:p>
    <w:p w14:paraId="6003AEF7"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ведение охотничьего хозяйства.</w:t>
      </w:r>
    </w:p>
    <w:p w14:paraId="085C2C13" w14:textId="77777777" w:rsidR="000D4ED6"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Лесхоз реализует: пиломатериалы обрезные, древесное топливо, продукцию побочного пользования.</w:t>
      </w:r>
    </w:p>
    <w:p w14:paraId="53138F6C" w14:textId="77777777" w:rsidR="006A4779" w:rsidRPr="0075739E" w:rsidRDefault="006A4779" w:rsidP="0075739E">
      <w:pPr>
        <w:spacing w:after="60"/>
        <w:ind w:firstLine="357"/>
        <w:jc w:val="both"/>
        <w:rPr>
          <w:rFonts w:ascii="Times New Roman" w:eastAsia="Times New Roman" w:hAnsi="Times New Roman" w:cs="Times New Roman"/>
          <w:bCs/>
          <w:sz w:val="28"/>
          <w:szCs w:val="28"/>
          <w:lang w:eastAsia="ru-RU"/>
        </w:rPr>
      </w:pPr>
    </w:p>
    <w:p w14:paraId="3071F6C1" w14:textId="77777777" w:rsidR="002C2254" w:rsidRPr="0075739E" w:rsidRDefault="002C2254" w:rsidP="0075739E">
      <w:pPr>
        <w:spacing w:after="60"/>
        <w:ind w:firstLine="357"/>
        <w:jc w:val="both"/>
        <w:rPr>
          <w:rFonts w:ascii="Times New Roman" w:eastAsia="Times New Roman" w:hAnsi="Times New Roman" w:cs="Times New Roman"/>
          <w:b/>
          <w:bCs/>
          <w:sz w:val="28"/>
          <w:szCs w:val="28"/>
          <w:lang w:eastAsia="ru-RU"/>
        </w:rPr>
      </w:pPr>
      <w:r w:rsidRPr="0075739E">
        <w:rPr>
          <w:rFonts w:ascii="Times New Roman" w:eastAsia="Times New Roman" w:hAnsi="Times New Roman" w:cs="Times New Roman"/>
          <w:bCs/>
          <w:sz w:val="28"/>
          <w:szCs w:val="28"/>
          <w:lang w:eastAsia="ru-RU"/>
        </w:rPr>
        <w:t xml:space="preserve">16. </w:t>
      </w:r>
      <w:r w:rsidR="000D4ED6" w:rsidRPr="0075739E">
        <w:rPr>
          <w:rFonts w:ascii="Times New Roman" w:eastAsia="Times New Roman" w:hAnsi="Times New Roman" w:cs="Times New Roman"/>
          <w:bCs/>
          <w:sz w:val="28"/>
          <w:szCs w:val="28"/>
          <w:lang w:eastAsia="ru-RU"/>
        </w:rPr>
        <w:t>ООО НПП «Белкотломаш»</w:t>
      </w:r>
      <w:r w:rsidR="000D4ED6" w:rsidRPr="0075739E">
        <w:rPr>
          <w:rFonts w:ascii="Times New Roman" w:eastAsia="Times New Roman" w:hAnsi="Times New Roman" w:cs="Times New Roman"/>
          <w:b/>
          <w:bCs/>
          <w:sz w:val="28"/>
          <w:szCs w:val="28"/>
          <w:lang w:eastAsia="ru-RU"/>
        </w:rPr>
        <w:t xml:space="preserve"> </w:t>
      </w:r>
    </w:p>
    <w:p w14:paraId="1F141FC2"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noProof/>
          <w:sz w:val="28"/>
          <w:szCs w:val="28"/>
          <w:lang w:eastAsia="ru-RU"/>
        </w:rPr>
        <w:drawing>
          <wp:inline distT="0" distB="0" distL="0" distR="0" wp14:anchorId="13DBD38F" wp14:editId="734FC43A">
            <wp:extent cx="2381250" cy="1788160"/>
            <wp:effectExtent l="0" t="0" r="0" b="2540"/>
            <wp:docPr id="31" name="Рисунок 31" descr="Belkotlo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Belkotlomash.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81250" cy="1788160"/>
                    </a:xfrm>
                    <a:prstGeom prst="rect">
                      <a:avLst/>
                    </a:prstGeom>
                    <a:noFill/>
                    <a:ln>
                      <a:noFill/>
                    </a:ln>
                  </pic:spPr>
                </pic:pic>
              </a:graphicData>
            </a:graphic>
          </wp:inline>
        </w:drawing>
      </w:r>
      <w:r w:rsidRPr="0075739E">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noProof/>
          <w:sz w:val="28"/>
          <w:szCs w:val="28"/>
          <w:lang w:eastAsia="ru-RU"/>
        </w:rPr>
        <w:drawing>
          <wp:inline distT="0" distB="0" distL="0" distR="0" wp14:anchorId="5627D683" wp14:editId="515D39BA">
            <wp:extent cx="2381136" cy="1787856"/>
            <wp:effectExtent l="0" t="0" r="635" b="3175"/>
            <wp:docPr id="65" name="Рисунок 65" descr="DSC-0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71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1250" cy="1787941"/>
                    </a:xfrm>
                    <a:prstGeom prst="rect">
                      <a:avLst/>
                    </a:prstGeom>
                    <a:noFill/>
                    <a:ln>
                      <a:noFill/>
                    </a:ln>
                  </pic:spPr>
                </pic:pic>
              </a:graphicData>
            </a:graphic>
          </wp:inline>
        </w:drawing>
      </w:r>
    </w:p>
    <w:p w14:paraId="6213208E"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p>
    <w:p w14:paraId="12D4C194"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компания с более чем 25-летней историей и опытом работы в сфере энергетики, производства и проектирования теплового энергосберегающего оборудованию.</w:t>
      </w:r>
    </w:p>
    <w:p w14:paraId="07130404"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Основано в 1989 году, и сегодня это успешное производство, высококвалифицированные сотрудники и мощная производственная база в Республике Беларусь.</w:t>
      </w:r>
    </w:p>
    <w:p w14:paraId="7F8DB83C"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Научно-производственная инфраструктура предприятия включает в себя самое современное оборудование и позволяет выпускать, эффективное котельное оборудование, соответствующее европейским стандартам.</w:t>
      </w:r>
    </w:p>
    <w:p w14:paraId="7AE1CB22"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Особое внимание компания уделяет разработке технологии сжигания биомассы. Работая в этой сфере, НПП «Белкотломаш» активно придерживается политики в области экологической безопасности, разрабатывает решения для эффективного производства теплоэнергии с обеспечением охраны окружающей среды.</w:t>
      </w:r>
    </w:p>
    <w:p w14:paraId="433AC293"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Производственная программа включает в себя выпуск более 60 наименований котлов тепловой мощностью от 100 до 15 000 кВт.</w:t>
      </w:r>
    </w:p>
    <w:p w14:paraId="4047588B"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На предприятии внедрена система менеджмента качества СТБ ISO 9001-2009. Всё поставляемое оборудование соответствует требованиям Технических регламентов Таможенного союза.</w:t>
      </w:r>
    </w:p>
    <w:p w14:paraId="0C1CAFDB" w14:textId="77777777" w:rsid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Благодаря высокому качеству выпускаемой продукции предприятие ориентируется на экспорт и имеет заказы из России и близкого зарубежья.</w:t>
      </w:r>
    </w:p>
    <w:p w14:paraId="4393127D" w14:textId="77777777" w:rsidR="006A4779" w:rsidRDefault="006A4779" w:rsidP="0075739E">
      <w:pPr>
        <w:spacing w:after="60"/>
        <w:ind w:firstLine="357"/>
        <w:jc w:val="both"/>
        <w:rPr>
          <w:rFonts w:ascii="Times New Roman" w:eastAsia="Times New Roman" w:hAnsi="Times New Roman" w:cs="Times New Roman"/>
          <w:bCs/>
          <w:sz w:val="28"/>
          <w:szCs w:val="28"/>
          <w:lang w:eastAsia="ru-RU"/>
        </w:rPr>
      </w:pPr>
    </w:p>
    <w:p w14:paraId="7C392C82" w14:textId="77777777" w:rsidR="000D4ED6" w:rsidRPr="0075739E" w:rsidRDefault="002C2254"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17. </w:t>
      </w:r>
      <w:r w:rsidR="000D4ED6" w:rsidRPr="0075739E">
        <w:rPr>
          <w:rFonts w:ascii="Times New Roman" w:eastAsia="Times New Roman" w:hAnsi="Times New Roman" w:cs="Times New Roman"/>
          <w:bCs/>
          <w:sz w:val="28"/>
          <w:szCs w:val="28"/>
          <w:lang w:eastAsia="ru-RU"/>
        </w:rPr>
        <w:t>УКП ЖКХ «Бешенковичский коммунальник»</w:t>
      </w:r>
    </w:p>
    <w:p w14:paraId="386D7508" w14:textId="77777777" w:rsidR="002C2254" w:rsidRPr="0075739E" w:rsidRDefault="002C2254" w:rsidP="0075739E">
      <w:pPr>
        <w:spacing w:after="60"/>
        <w:ind w:firstLine="357"/>
        <w:jc w:val="both"/>
        <w:rPr>
          <w:rFonts w:ascii="Times New Roman" w:eastAsia="Times New Roman" w:hAnsi="Times New Roman" w:cs="Times New Roman"/>
          <w:bCs/>
          <w:sz w:val="28"/>
          <w:szCs w:val="28"/>
          <w:lang w:eastAsia="ru-RU"/>
        </w:rPr>
      </w:pPr>
    </w:p>
    <w:p w14:paraId="5A2F8CD8" w14:textId="77777777" w:rsidR="006A4779" w:rsidRDefault="000D4ED6" w:rsidP="000737C0">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noProof/>
          <w:sz w:val="28"/>
          <w:szCs w:val="28"/>
          <w:lang w:eastAsia="ru-RU"/>
        </w:rPr>
        <w:drawing>
          <wp:anchor distT="0" distB="0" distL="114300" distR="114300" simplePos="0" relativeHeight="251667456" behindDoc="0" locked="0" layoutInCell="1" allowOverlap="1" wp14:anchorId="007C821F" wp14:editId="439881CE">
            <wp:simplePos x="0" y="0"/>
            <wp:positionH relativeFrom="column">
              <wp:posOffset>229870</wp:posOffset>
            </wp:positionH>
            <wp:positionV relativeFrom="paragraph">
              <wp:posOffset>1270</wp:posOffset>
            </wp:positionV>
            <wp:extent cx="2599690" cy="1760855"/>
            <wp:effectExtent l="0" t="0" r="0" b="0"/>
            <wp:wrapSquare wrapText="bothSides"/>
            <wp:docPr id="21" name="Рисунок 21" descr="1605857768-4fc03294314e91ac1cce2ca8ce5e32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05857768-4fc03294314e91ac1cce2ca8ce5e32c5.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9969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 xml:space="preserve">Архивные документы свидетельствуют, что отдел коммунального хозяйства в Бешенковичах был образован в 1949 году. Сначала он назывался </w:t>
      </w:r>
    </w:p>
    <w:p w14:paraId="6D3B2B9C" w14:textId="77777777" w:rsidR="006A4779" w:rsidRDefault="006A4779" w:rsidP="006A4779">
      <w:pPr>
        <w:spacing w:after="60"/>
        <w:jc w:val="both"/>
        <w:rPr>
          <w:rFonts w:ascii="Times New Roman" w:eastAsia="Times New Roman" w:hAnsi="Times New Roman" w:cs="Times New Roman"/>
          <w:bCs/>
          <w:sz w:val="28"/>
          <w:szCs w:val="28"/>
          <w:lang w:eastAsia="ru-RU"/>
        </w:rPr>
      </w:pPr>
    </w:p>
    <w:p w14:paraId="1204E427" w14:textId="77777777" w:rsidR="000D4ED6" w:rsidRPr="0075739E" w:rsidRDefault="000D4ED6" w:rsidP="006A4779">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комбинатом коммунального предприятия, затем был переименован в районное производственное предприятие жилищно-коммунального хозяйства, а с 2001 года — УКП ЖКХ «Бешенковичский коммунальник». Но всё же на протяжении семидесяти лет неизменным оставалось его предназначение — как рачительные хозяева, работники ЖКХ отвечают за то, чтобы в каждом доме были горячая и холодная вода, тепло, чтобы улицы и дворы радовали чистотой, клумбы украшали цветочные композиции.</w:t>
      </w:r>
    </w:p>
    <w:p w14:paraId="60B175F8"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Основными видами деятельности предприятия являются производство тепловой энергии самостоятельными котельными, снабжение населения горячей водой, ремонт жилого фонда и внутренних инженерных сетей, благоустройство территории района.</w:t>
      </w:r>
    </w:p>
    <w:p w14:paraId="1307A814"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Одним из основных видов платных услуг является теплоснабжение. Предприятие объединяет 13 котельных суммарной мощностью 57,7 Гкал/час. Протяжённость теплосетей составляет 41,53 км в однотрубном исчислении. Осуществляет предприятие и подогрев холодной воды через бойлерные установки. </w:t>
      </w:r>
    </w:p>
    <w:p w14:paraId="27C7B9D8"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Кроме того, УКП ЖКХ «Бешенковичский коммунальник» имеет на обслуживании огромный жилой фонд. Его общая площадь составляет более 138 тысяч м2. На балансе предприятия находится гостиница на 19 номеров (34 места), действуют 2 бани (в райцентре и агрогородке Улла). На обслуживании населения заняты 4 мусоровоза. </w:t>
      </w:r>
    </w:p>
    <w:p w14:paraId="34315E40" w14:textId="77777777" w:rsidR="000D4ED6" w:rsidRPr="0075739E" w:rsidRDefault="000D4ED6"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Жилищно-коммунальная служба сегодня является главной составляющей городского уклада жизни. Эта работа требует ответственности, терпения и умения работать с людьми, чтобы помогать всем нам, жителям района, в решении бытовых проблем, делать нашу жизнь комфортной, удобной.</w:t>
      </w:r>
    </w:p>
    <w:p w14:paraId="64F97B5D"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18. </w:t>
      </w:r>
      <w:r w:rsidRPr="0075739E">
        <w:rPr>
          <w:rFonts w:ascii="Times New Roman" w:eastAsia="Times New Roman" w:hAnsi="Times New Roman" w:cs="Times New Roman"/>
          <w:bCs/>
          <w:sz w:val="28"/>
          <w:szCs w:val="28"/>
          <w:lang w:eastAsia="ru-RU"/>
        </w:rPr>
        <w:t>МЕЖДУНАРОДНЫЙ НАУЧНО-ПРОИЗВОДСТВЕННЫЙ КОМПЛЕКС "НАТИВИТА" В БЕШЕНКОВИЧАХ</w:t>
      </w:r>
    </w:p>
    <w:p w14:paraId="51FE8EE1"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1552" behindDoc="0" locked="0" layoutInCell="1" allowOverlap="1" wp14:anchorId="4CB88B8F" wp14:editId="5ECEDC71">
            <wp:simplePos x="0" y="0"/>
            <wp:positionH relativeFrom="column">
              <wp:posOffset>229870</wp:posOffset>
            </wp:positionH>
            <wp:positionV relativeFrom="paragraph">
              <wp:posOffset>123825</wp:posOffset>
            </wp:positionV>
            <wp:extent cx="3171825" cy="2100580"/>
            <wp:effectExtent l="0" t="0" r="9525"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71825" cy="2100580"/>
                    </a:xfrm>
                    <a:prstGeom prst="rect">
                      <a:avLst/>
                    </a:prstGeom>
                    <a:noFill/>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 xml:space="preserve">13 июля 2017 года, в г. п. Бешенковичи официально открылся Международный </w:t>
      </w:r>
      <w:r w:rsidRPr="0075739E">
        <w:rPr>
          <w:rFonts w:ascii="Times New Roman" w:eastAsia="Times New Roman" w:hAnsi="Times New Roman" w:cs="Times New Roman"/>
          <w:bCs/>
          <w:sz w:val="28"/>
          <w:szCs w:val="28"/>
          <w:lang w:eastAsia="ru-RU"/>
        </w:rPr>
        <w:lastRenderedPageBreak/>
        <w:t>научно</w:t>
      </w:r>
      <w:r>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Pr="0075739E">
        <w:rPr>
          <w:rFonts w:ascii="Times New Roman" w:eastAsia="Times New Roman" w:hAnsi="Times New Roman" w:cs="Times New Roman"/>
          <w:bCs/>
          <w:sz w:val="28"/>
          <w:szCs w:val="28"/>
          <w:lang w:eastAsia="ru-RU"/>
        </w:rPr>
        <w:t xml:space="preserve">производственный комплекс "Нативита". </w:t>
      </w:r>
    </w:p>
    <w:p w14:paraId="2DBC1D63" w14:textId="77777777" w:rsidR="0075739E" w:rsidRPr="0075739E" w:rsidRDefault="0075739E" w:rsidP="006A4779">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Уникальное для Республики Беларусь фармацевтическое предприятие ориентировано на разработку и выпуск инновационных лекарственных средств для лечения онкологических заболеваний. Компания первой в Беларуси начала выпуск биотехнологических средств на основе моноклональных антител.</w:t>
      </w:r>
    </w:p>
    <w:p w14:paraId="24C03C07"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Иными словами, в нашем райцентре появился современный высокотехнологичный комплекс, спроектированный и созданный при содействии экспертов-консультантов из стран Европейского союза и СНГ (на снимках). Одной из важных особенностей компании является сильная научная составляющая, поскольку в отличие от большинства производителей в Республике Беларусь СООО "Нативита" изначально работает в рамках клинических исследований инновационных препаратов. И, что самое главное, сама компания их инициирует в рамках сотрудничества с научными центрами Республики Беларусь и международного партнёрства.</w:t>
      </w:r>
    </w:p>
    <w:p w14:paraId="7DCBA2F1"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Среди технологических партнёров компании: Biomed (Словакия), Biocad (Россия), Natco Pharma Ltd (Индия), Генериум (Россия), Витебский государственный медицинский университет, Университет имени Коменского в Братиславе, в частности, медицинский факультет имени Ессениуса и Биомедицинский центр в Мартине (Словакия), Центр генной инженерии и биотехнологий (Куба).</w:t>
      </w:r>
    </w:p>
    <w:p w14:paraId="083705EB"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Торжество по случаю открытия производственного комплекса СООО "Нативита" в Бешенковичах открыли председатель Совета директоров Алексей Николаевич Сычёв и министр здравоохранения Республики Беларусь Валерий Анатольевич Малашко. Участие в нём приняли и многочисленные гости, в их числе Чрезвычайные и Полномочные Послы Словакии, Литвы и Кубы в Беларуси Йозеф Мигаш, Андрюс Пулокас и Херардо Суарес Альварес, Посол Республики Индия в Республике Беларусь Саксена Панкадж, член Совета директоров Avia Solutions Group, член Совета директоров компании "Нативита" Линас Валентукевичюс.</w:t>
      </w:r>
    </w:p>
    <w:p w14:paraId="41EAC058" w14:textId="77777777" w:rsidR="0075739E" w:rsidRDefault="0075739E" w:rsidP="0075739E">
      <w:pPr>
        <w:spacing w:after="60"/>
        <w:jc w:val="both"/>
        <w:rPr>
          <w:rFonts w:ascii="Times New Roman" w:eastAsia="Times New Roman" w:hAnsi="Times New Roman" w:cs="Times New Roman"/>
          <w:bCs/>
          <w:sz w:val="28"/>
          <w:szCs w:val="28"/>
          <w:lang w:eastAsia="ru-RU"/>
        </w:rPr>
      </w:pPr>
    </w:p>
    <w:p w14:paraId="65E1BDBE" w14:textId="77777777" w:rsidR="0075739E" w:rsidRDefault="0075739E" w:rsidP="0075739E">
      <w:pPr>
        <w:spacing w:after="60"/>
        <w:jc w:val="both"/>
        <w:rPr>
          <w:rFonts w:ascii="Times New Roman" w:eastAsia="Times New Roman" w:hAnsi="Times New Roman" w:cs="Times New Roman"/>
          <w:bCs/>
          <w:sz w:val="28"/>
          <w:szCs w:val="28"/>
          <w:lang w:eastAsia="ru-RU"/>
        </w:rPr>
      </w:pPr>
    </w:p>
    <w:p w14:paraId="203910B2" w14:textId="77777777" w:rsidR="0075739E" w:rsidRPr="0075739E" w:rsidRDefault="0075739E" w:rsidP="0075739E">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Среди приглашённых были также заместитель председателя Витебского облисполкома Олег Сергеевич Мацкевич, начальник управления здравоохранения Витебского облисполкома и член Постоянной комиссии Совета Республики Национального собрания Республики Беларусь по образованию, науке, культуре и социальному развитию Юрий Николаевич Деркач, исполняющий обязанности председателя Бешенковичского райисполкома Сергей Геннадьевич Окуневич, его заместитель Татьяна Ивановна Жданович и другие официальные лица, для которых была организована экскурсия на производство. По уже сложившейся традиции на территории возле административного здания посадили ещё несколько деревьев, теперь здесь растут красный клён и бук.</w:t>
      </w:r>
    </w:p>
    <w:p w14:paraId="48423B01"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Проект "Нативита" уникален тем, что специальные изолирующие технологии обеспечивают высокий уровень качества выпускаемой продукции, а также безопасность персонала и окружающей среды. Производственные возможности позволяют производить лекарственные средства (в таблетированных, капсульных и жидких формах) по полному циклу в соответствии с требованиями европейского стандарта GMP. На предприятии создан уникальный для Беларуси участок, где производят цитостатические препараты в твёрдых формах с применением изоляторов итальянской компании Nicomac.</w:t>
      </w:r>
    </w:p>
    <w:p w14:paraId="2FDE7400" w14:textId="77777777" w:rsidR="006A4779" w:rsidRPr="0075739E" w:rsidRDefault="006A4779" w:rsidP="0075739E">
      <w:pPr>
        <w:spacing w:after="60"/>
        <w:ind w:firstLine="357"/>
        <w:jc w:val="both"/>
        <w:rPr>
          <w:rFonts w:ascii="Times New Roman" w:eastAsia="Times New Roman" w:hAnsi="Times New Roman" w:cs="Times New Roman"/>
          <w:bCs/>
          <w:sz w:val="28"/>
          <w:szCs w:val="28"/>
          <w:lang w:eastAsia="ru-RU"/>
        </w:rPr>
      </w:pPr>
    </w:p>
    <w:p w14:paraId="0414E74A"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19. ЧПТУП «ТАНДИПАК»</w:t>
      </w:r>
    </w:p>
    <w:p w14:paraId="30F9B9B5"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p>
    <w:p w14:paraId="77561497"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72576" behindDoc="0" locked="0" layoutInCell="1" allowOverlap="1" wp14:anchorId="40EBBFAE" wp14:editId="2F254DE1">
            <wp:simplePos x="0" y="0"/>
            <wp:positionH relativeFrom="column">
              <wp:posOffset>229870</wp:posOffset>
            </wp:positionH>
            <wp:positionV relativeFrom="paragraph">
              <wp:posOffset>-2540</wp:posOffset>
            </wp:positionV>
            <wp:extent cx="2402205" cy="179832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2205" cy="1798320"/>
                    </a:xfrm>
                    <a:prstGeom prst="rect">
                      <a:avLst/>
                    </a:prstGeom>
                    <a:noFill/>
                  </pic:spPr>
                </pic:pic>
              </a:graphicData>
            </a:graphic>
            <wp14:sizeRelH relativeFrom="page">
              <wp14:pctWidth>0</wp14:pctWidth>
            </wp14:sizeRelH>
            <wp14:sizeRelV relativeFrom="page">
              <wp14:pctHeight>0</wp14:pctHeight>
            </wp14:sizeRelV>
          </wp:anchor>
        </w:drawing>
      </w:r>
      <w:r w:rsidRPr="0075739E">
        <w:rPr>
          <w:rFonts w:ascii="Times New Roman" w:eastAsia="Times New Roman" w:hAnsi="Times New Roman" w:cs="Times New Roman"/>
          <w:bCs/>
          <w:sz w:val="28"/>
          <w:szCs w:val="28"/>
          <w:lang w:eastAsia="ru-RU"/>
        </w:rPr>
        <w:t>За время реализации инвестиционного проекта в ЧПТУП «ТАНДИПАК» что в Бешенковичах создано 50 рабочих мест.</w:t>
      </w:r>
    </w:p>
    <w:p w14:paraId="3C60DBC4" w14:textId="77777777" w:rsidR="006A4779" w:rsidRDefault="0075739E" w:rsidP="006A4779">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 xml:space="preserve">Огромные фуры заходят на погрузку прямо в помещение склада частного производственно-торгового унитарного предприятия «ТАНДИПАК». Создано </w:t>
      </w:r>
    </w:p>
    <w:p w14:paraId="6ADBD23B" w14:textId="77777777" w:rsidR="006A4779" w:rsidRDefault="006A4779" w:rsidP="006A4779">
      <w:pPr>
        <w:spacing w:after="60"/>
        <w:jc w:val="both"/>
        <w:rPr>
          <w:rFonts w:ascii="Times New Roman" w:eastAsia="Times New Roman" w:hAnsi="Times New Roman" w:cs="Times New Roman"/>
          <w:bCs/>
          <w:sz w:val="28"/>
          <w:szCs w:val="28"/>
          <w:lang w:eastAsia="ru-RU"/>
        </w:rPr>
      </w:pPr>
    </w:p>
    <w:p w14:paraId="0E1D0E15" w14:textId="77777777" w:rsidR="0075739E" w:rsidRPr="0075739E" w:rsidRDefault="0075739E" w:rsidP="006A4779">
      <w:pPr>
        <w:spacing w:after="60"/>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оно в райцентре на базе бывшего агросервиса в результате реализации в Бешенковичском районе инвестиционного проекта по вовлечению в хозяйственный оборот неиспользуемых зданий и сооружений.</w:t>
      </w:r>
    </w:p>
    <w:p w14:paraId="0BB1FDCB"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 сентября 2018 года строения приведены в порядок, а на пустующих площадях развернулось новое деревообрабатывающее производство.</w:t>
      </w:r>
      <w:r w:rsidRPr="0075739E">
        <w:rPr>
          <w:rFonts w:ascii="Times New Roman" w:eastAsia="Times New Roman" w:hAnsi="Times New Roman" w:cs="Times New Roman"/>
          <w:bCs/>
          <w:sz w:val="28"/>
          <w:szCs w:val="28"/>
          <w:lang w:eastAsia="ru-RU"/>
        </w:rPr>
        <w:br/>
        <w:t>— Объём вложенных инвестиций в основной капитал, — рассказывает директор предприятия Александр Петрович Артюх, который пришёл в «ТАНДИПАК» в ноябре 2018 года заместителем руководителя по производству, а в январе 2019-го возглавил коллектив, — составил более 150 тысяч долларов. Только на выполнение строительно-монтажных работ по приведению сооружений в пригодный промышленный для эксплуатации вид затрачено 356,8 тысячи рублей. Сегодня здания предприятия оборудованы отопительной системой, укреплены полы, произведён частичный ремонт крыши, построен сушильный цех, благоустроена территория…</w:t>
      </w:r>
    </w:p>
    <w:p w14:paraId="46621722"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Параллельно с ремонтом осваивался выпуск новой продукции: в цехах устанавливалось оборудование, шло обучение сборщиков изделий из древесины. Так как аналогичных «ТАНДИПАКУ» производств в Беларуси только два — в Ушачах и Молодечно — первые профессиональные уроки коллективу предприятия давала его учредитель Райда Будрикене. А сейчас своим опытом и мастерством с новичками делятся уже ветераны.</w:t>
      </w:r>
      <w:r w:rsidRPr="0075739E">
        <w:rPr>
          <w:rFonts w:ascii="Times New Roman" w:eastAsia="Times New Roman" w:hAnsi="Times New Roman" w:cs="Times New Roman"/>
          <w:bCs/>
          <w:sz w:val="28"/>
          <w:szCs w:val="28"/>
          <w:lang w:eastAsia="ru-RU"/>
        </w:rPr>
        <w:br/>
        <w:t>За время реализации инвестиционного проекта в ЧПТУП «ТАНДИПАК» создано 50 рабочих мест. У жителей района появилась возможность получить работу, особенно у тех, кто по каким-либо причинам потерял прежнее место и не смог найти новое. Летом в цеху по изготовлению изделий из древесины царило особое оживление: вместе со взрослыми плетением корзинок занимались старшеклассники школ района, студенты, приехавшие домой на каникулы.</w:t>
      </w:r>
    </w:p>
    <w:p w14:paraId="3C1E4AA5"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В настоящее время ЧПТУП «ТАНДИПАК» производит и реализует широкий спектр упаковки из осинового и берёзового шпона: корзинки и чаши для грибов, ягод, овощей, фруктов, других продуктов питания. В цехах предприятия трудятся более 30 жителей района.</w:t>
      </w:r>
    </w:p>
    <w:p w14:paraId="712266DE"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p>
    <w:p w14:paraId="4FD14510" w14:textId="77777777" w:rsidR="0075739E" w:rsidRDefault="0075739E" w:rsidP="0075739E">
      <w:pPr>
        <w:spacing w:after="60"/>
        <w:ind w:firstLine="357"/>
        <w:jc w:val="both"/>
        <w:rPr>
          <w:rFonts w:ascii="Times New Roman" w:eastAsia="Times New Roman" w:hAnsi="Times New Roman" w:cs="Times New Roman"/>
          <w:bCs/>
          <w:sz w:val="28"/>
          <w:szCs w:val="28"/>
          <w:lang w:eastAsia="ru-RU"/>
        </w:rPr>
      </w:pPr>
      <w:r w:rsidRPr="0075739E">
        <w:rPr>
          <w:rFonts w:ascii="Times New Roman" w:eastAsia="Times New Roman" w:hAnsi="Times New Roman" w:cs="Times New Roman"/>
          <w:bCs/>
          <w:sz w:val="28"/>
          <w:szCs w:val="28"/>
          <w:lang w:eastAsia="ru-RU"/>
        </w:rPr>
        <w:t>С начала текущего года в «ТАНДИПАК» по направлению управления по труду, занятости и социальной защите райисполкома пришли 34 человека. Среди них не только жители Бешенкович, окрестных деревень, но и улльской, бочейковской, островенской, верховской зон. Частично компенсацию проезда для них до работы и обратно взяло на себя предприятие, дав людям реальную возможность работать и зарабатывать. Среди сборщиков изделий из древесины есть надомники. Все вместе производят и отправляют на экспорт до четырёх фур корзинок ежемесячно.</w:t>
      </w:r>
      <w:r w:rsidRPr="0075739E">
        <w:rPr>
          <w:rFonts w:ascii="Times New Roman" w:eastAsia="Times New Roman" w:hAnsi="Times New Roman" w:cs="Times New Roman"/>
          <w:bCs/>
          <w:sz w:val="28"/>
          <w:szCs w:val="28"/>
          <w:lang w:eastAsia="ru-RU"/>
        </w:rPr>
        <w:br/>
        <w:t>Изделия из древесины перед дальней дорогой проходят тщательную сушку, подготовлены к длительному хранению и транспортировке, не набирают влаги. Фактически вся производимая бешенковичским «ТАНДИПАКОМ» продукция идёт на экспорт, пользуется спросом в Литве, Германии, Польше. У предприятия всегда есть заказы, и даже пандемия не стала этому помехой.</w:t>
      </w:r>
    </w:p>
    <w:p w14:paraId="2A535EBD" w14:textId="77777777" w:rsidR="0075739E" w:rsidRPr="0075739E" w:rsidRDefault="0075739E" w:rsidP="0075739E">
      <w:pPr>
        <w:spacing w:after="60"/>
        <w:ind w:firstLine="357"/>
        <w:jc w:val="both"/>
        <w:rPr>
          <w:rFonts w:ascii="Times New Roman" w:eastAsia="Times New Roman" w:hAnsi="Times New Roman" w:cs="Times New Roman"/>
          <w:bCs/>
          <w:sz w:val="28"/>
          <w:szCs w:val="28"/>
          <w:lang w:eastAsia="ru-RU"/>
        </w:rPr>
      </w:pPr>
    </w:p>
    <w:p w14:paraId="5B665006" w14:textId="77777777" w:rsidR="00B44BF5" w:rsidRPr="00D469B3" w:rsidRDefault="00B44BF5" w:rsidP="00D469B3">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color w:val="000000" w:themeColor="text1"/>
          <w:sz w:val="28"/>
          <w:szCs w:val="28"/>
        </w:rPr>
        <w:br w:type="page"/>
      </w:r>
    </w:p>
    <w:p w14:paraId="7F18EE70" w14:textId="77777777" w:rsidR="0013583A" w:rsidRDefault="0013583A" w:rsidP="00C362F5">
      <w:pPr>
        <w:spacing w:line="240" w:lineRule="auto"/>
        <w:rPr>
          <w:rFonts w:ascii="Times New Roman" w:hAnsi="Times New Roman" w:cs="Times New Roman"/>
          <w:color w:val="000000" w:themeColor="text1"/>
          <w:sz w:val="28"/>
          <w:szCs w:val="28"/>
        </w:rPr>
      </w:pPr>
    </w:p>
    <w:p w14:paraId="7A802CFB" w14:textId="77777777" w:rsidR="0013583A" w:rsidRPr="0013583A" w:rsidRDefault="0013583A" w:rsidP="006A4779">
      <w:pPr>
        <w:pStyle w:val="1"/>
      </w:pPr>
      <w:bookmarkStart w:id="11" w:name="_Toc107305663"/>
      <w:r w:rsidRPr="0013583A">
        <w:t>Заключение</w:t>
      </w:r>
      <w:bookmarkEnd w:id="11"/>
    </w:p>
    <w:p w14:paraId="224A8169"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Идея проекта «Здоровый поселок» – люди учатся быть здоровыми. Родители являются позитивным примером для своих детей. Учителя и ученики открывают большие возможности образования. Пожилые люди востребованы семьей и обществом.</w:t>
      </w:r>
    </w:p>
    <w:p w14:paraId="1F536619"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Цель проекта «Здоровый поселок – создать такие условия, чтобы люди думали о своем здоровье еще до того, как они заболели; чтобы физическая культура, правильное питание и душевное здоровье стали нормой каждого человека с детства.</w:t>
      </w:r>
    </w:p>
    <w:p w14:paraId="5D809576"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Для оценки реализации мероприятий проекта используются следующие критерии:</w:t>
      </w:r>
    </w:p>
    <w:p w14:paraId="28F2BB8A"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улучшение демографической ситуации в поселке;</w:t>
      </w:r>
    </w:p>
    <w:p w14:paraId="031177A6"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снижение уровня инфекционной заболеваемости;</w:t>
      </w:r>
    </w:p>
    <w:p w14:paraId="5027DEF7"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улучшение качества среды обитания;</w:t>
      </w:r>
    </w:p>
    <w:p w14:paraId="24A18466"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вовлечение населения в занятия спортом и общественно - политическую жизнь городского посёлка;</w:t>
      </w:r>
    </w:p>
    <w:p w14:paraId="6360FF4A" w14:textId="77777777" w:rsid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повышение уровня знаний населения по основным факторам риска для здоровья и альтернативным формам поведения.</w:t>
      </w:r>
    </w:p>
    <w:p w14:paraId="1B2EA99A"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Подход к решению проблем здоровья городского населения должен быть комплексным. Он требует сотрудничества между всеми организациями, включая те, которые не связаны со сферой здравоохранения напрямую.</w:t>
      </w:r>
    </w:p>
    <w:p w14:paraId="682D4C1D"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Для содействия улучшению демографической ситуации необходимо поощрять развитие семьи как ценности и прирост рождаемости, для людей пожилого возраста необходимо создавать соответствующую среду и возможности для активной, здоровой старости.</w:t>
      </w:r>
    </w:p>
    <w:p w14:paraId="2CCDE634"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На главные причины смертности (сердечно-сосудистые заболевания, онкологические заболевания, внешние причины смерти) можно воздействовать профилактическим мерами, важно поощрять формирование и укоренение у жителей привычек здорового образа жизни.</w:t>
      </w:r>
    </w:p>
    <w:p w14:paraId="7205216B" w14:textId="77777777" w:rsidR="006A4779" w:rsidRDefault="006A4779" w:rsidP="0013583A">
      <w:pPr>
        <w:spacing w:after="60"/>
        <w:ind w:firstLine="708"/>
        <w:jc w:val="both"/>
        <w:rPr>
          <w:rFonts w:ascii="Times New Roman" w:hAnsi="Times New Roman" w:cs="Times New Roman"/>
          <w:color w:val="000000" w:themeColor="text1"/>
          <w:sz w:val="28"/>
          <w:szCs w:val="28"/>
        </w:rPr>
      </w:pPr>
    </w:p>
    <w:p w14:paraId="49DFFF7B"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Продолжать работу над улучшением знаний детей, молодежи и их родителей о здоровье и влияющих на него факторах, а также необходимо создавать среду, в которой легко и просто сделать здоровый выбор. Чтобы укрепить знания и навыки школьников, касающиеся содействию здоровью, необходимо осуществлять и поощрять участие школ в инициативе содействующих здоровью учреждений образования.</w:t>
      </w:r>
    </w:p>
    <w:p w14:paraId="3158E408"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Главными показателями, влияющими на здоровье окружающей среды, является качество воздуха, воды и зеленой зоны городской среды. Поэтому важно продолжать реализацию мер, установленных планом действий по улучшению качества воды.  </w:t>
      </w:r>
    </w:p>
    <w:p w14:paraId="3A30D249" w14:textId="77777777" w:rsidR="0013583A" w:rsidRPr="0013583A" w:rsidRDefault="0013583A" w:rsidP="0013583A">
      <w:pPr>
        <w:spacing w:after="60"/>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ab/>
      </w:r>
      <w:r w:rsidRPr="0013583A">
        <w:rPr>
          <w:rFonts w:ascii="Times New Roman" w:hAnsi="Times New Roman" w:cs="Times New Roman"/>
          <w:color w:val="000000" w:themeColor="text1"/>
          <w:sz w:val="28"/>
          <w:szCs w:val="28"/>
        </w:rPr>
        <w:t>Чтобы повысить активность и участие жителей в культурных мероприятиях, следует продолжать обеспечение сбалансированной доступности культурных услуг и творческого провождения свободного времени для всех жителей города.</w:t>
      </w:r>
    </w:p>
    <w:p w14:paraId="7E000A04" w14:textId="77777777" w:rsidR="0013583A" w:rsidRPr="0013583A" w:rsidRDefault="0013583A" w:rsidP="0013583A">
      <w:pPr>
        <w:spacing w:after="60"/>
        <w:ind w:firstLine="708"/>
        <w:jc w:val="both"/>
        <w:rPr>
          <w:rFonts w:ascii="Times New Roman" w:hAnsi="Times New Roman" w:cs="Times New Roman"/>
          <w:color w:val="000000" w:themeColor="text1"/>
          <w:sz w:val="28"/>
          <w:szCs w:val="28"/>
        </w:rPr>
      </w:pPr>
      <w:r w:rsidRPr="0013583A">
        <w:rPr>
          <w:rFonts w:ascii="Times New Roman" w:hAnsi="Times New Roman" w:cs="Times New Roman"/>
          <w:color w:val="000000" w:themeColor="text1"/>
          <w:sz w:val="28"/>
          <w:szCs w:val="28"/>
        </w:rPr>
        <w:t xml:space="preserve">Развивать межсекторальное сотрудничество в области здравоохранения общества и интегрирование понятия здоровья во всех отраслях, формируя понятие того, что каждая отрасль и принимаемые ею решения влияют на здоровье жителей. </w:t>
      </w:r>
    </w:p>
    <w:p w14:paraId="628D30F0" w14:textId="77777777" w:rsidR="0013583A" w:rsidRPr="0013583A" w:rsidRDefault="0013583A" w:rsidP="0013583A">
      <w:pPr>
        <w:spacing w:after="60"/>
        <w:jc w:val="both"/>
        <w:rPr>
          <w:rFonts w:ascii="Times New Roman" w:hAnsi="Times New Roman" w:cs="Times New Roman"/>
          <w:color w:val="000000" w:themeColor="text1"/>
          <w:sz w:val="28"/>
          <w:szCs w:val="28"/>
        </w:rPr>
      </w:pPr>
    </w:p>
    <w:sectPr w:rsidR="0013583A" w:rsidRPr="0013583A" w:rsidSect="008379BA">
      <w:headerReference w:type="default" r:id="rId90"/>
      <w:footerReference w:type="default" r:id="rId9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BACBE" w14:textId="77777777" w:rsidR="000550C9" w:rsidRDefault="000550C9" w:rsidP="008379BA">
      <w:pPr>
        <w:spacing w:after="0" w:line="240" w:lineRule="auto"/>
      </w:pPr>
      <w:r>
        <w:separator/>
      </w:r>
    </w:p>
  </w:endnote>
  <w:endnote w:type="continuationSeparator" w:id="0">
    <w:p w14:paraId="3C2B0A4C" w14:textId="77777777" w:rsidR="000550C9" w:rsidRDefault="000550C9" w:rsidP="008379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01608" w14:textId="77777777" w:rsidR="00143DC6" w:rsidRDefault="00143DC6" w:rsidP="005425AC">
    <w:pPr>
      <w:pStyle w:val="a5"/>
      <w:jc w:val="right"/>
    </w:pPr>
    <w:r>
      <w:rPr>
        <w:noProof/>
        <w:lang w:eastAsia="ru-RU"/>
      </w:rPr>
      <w:drawing>
        <wp:inline distT="0" distB="0" distL="0" distR="0" wp14:anchorId="6F641378" wp14:editId="6D4BD8AE">
          <wp:extent cx="969155" cy="969155"/>
          <wp:effectExtent l="0" t="0" r="2540" b="2540"/>
          <wp:docPr id="23" name="Рисунок 23" descr="https://beshenkovichi.vitebsk-region.gov.by/uploads/files/Emble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shenkovichi.vitebsk-region.gov.by/uploads/files/Emblem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084" cy="969084"/>
                  </a:xfrm>
                  <a:prstGeom prst="rect">
                    <a:avLst/>
                  </a:prstGeom>
                  <a:noFill/>
                  <a:ln>
                    <a:noFill/>
                  </a:ln>
                </pic:spPr>
              </pic:pic>
            </a:graphicData>
          </a:graphic>
        </wp:inline>
      </w:drawing>
    </w:r>
  </w:p>
  <w:p w14:paraId="1119F2C5" w14:textId="77777777" w:rsidR="00143DC6" w:rsidRDefault="000550C9">
    <w:pPr>
      <w:pStyle w:val="a5"/>
      <w:jc w:val="center"/>
    </w:pPr>
    <w:sdt>
      <w:sdtPr>
        <w:id w:val="-1211562167"/>
        <w:docPartObj>
          <w:docPartGallery w:val="Page Numbers (Bottom of Page)"/>
          <w:docPartUnique/>
        </w:docPartObj>
      </w:sdtPr>
      <w:sdtEndPr/>
      <w:sdtContent>
        <w:r w:rsidR="00143DC6">
          <w:fldChar w:fldCharType="begin"/>
        </w:r>
        <w:r w:rsidR="00143DC6">
          <w:instrText>PAGE   \* MERGEFORMAT</w:instrText>
        </w:r>
        <w:r w:rsidR="00143DC6">
          <w:fldChar w:fldCharType="separate"/>
        </w:r>
        <w:r w:rsidR="00331BD8">
          <w:rPr>
            <w:noProof/>
          </w:rPr>
          <w:t>2</w:t>
        </w:r>
        <w:r w:rsidR="00143DC6">
          <w:fldChar w:fldCharType="end"/>
        </w:r>
      </w:sdtContent>
    </w:sdt>
  </w:p>
  <w:p w14:paraId="2B833C72" w14:textId="77777777" w:rsidR="00143DC6" w:rsidRDefault="00143DC6" w:rsidP="008379BA">
    <w:pPr>
      <w:pStyle w:val="a5"/>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9B5039" w14:textId="77777777" w:rsidR="000550C9" w:rsidRDefault="000550C9" w:rsidP="008379BA">
      <w:pPr>
        <w:spacing w:after="0" w:line="240" w:lineRule="auto"/>
      </w:pPr>
      <w:r>
        <w:separator/>
      </w:r>
    </w:p>
  </w:footnote>
  <w:footnote w:type="continuationSeparator" w:id="0">
    <w:p w14:paraId="32CB17BC" w14:textId="77777777" w:rsidR="000550C9" w:rsidRDefault="000550C9" w:rsidP="008379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6F93D" w14:textId="77777777" w:rsidR="00143DC6" w:rsidRDefault="00143DC6">
    <w:pPr>
      <w:pStyle w:val="a3"/>
    </w:pPr>
    <w:r>
      <w:rPr>
        <w:noProof/>
        <w:lang w:eastAsia="ru-RU"/>
      </w:rPr>
      <w:drawing>
        <wp:inline distT="0" distB="0" distL="0" distR="0" wp14:anchorId="673CB78D" wp14:editId="1F5A89C5">
          <wp:extent cx="702874" cy="812072"/>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71" cy="81830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466151"/>
    <w:multiLevelType w:val="multilevel"/>
    <w:tmpl w:val="3AFC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015A9F"/>
    <w:multiLevelType w:val="multilevel"/>
    <w:tmpl w:val="CEE01E50"/>
    <w:lvl w:ilvl="0">
      <w:start w:val="1"/>
      <w:numFmt w:val="decimal"/>
      <w:lvlText w:val="%1."/>
      <w:lvlJc w:val="left"/>
      <w:pPr>
        <w:ind w:left="1776" w:hanging="360"/>
      </w:pPr>
      <w:rPr>
        <w:rFonts w:hint="default"/>
      </w:rPr>
    </w:lvl>
    <w:lvl w:ilvl="1">
      <w:start w:val="1"/>
      <w:numFmt w:val="decimal"/>
      <w:isLgl/>
      <w:lvlText w:val="%1.%2."/>
      <w:lvlJc w:val="left"/>
      <w:pPr>
        <w:ind w:left="2136"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2" w15:restartNumberingAfterBreak="0">
    <w:nsid w:val="5F9C1EED"/>
    <w:multiLevelType w:val="multilevel"/>
    <w:tmpl w:val="8380396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62FE65C4"/>
    <w:multiLevelType w:val="multilevel"/>
    <w:tmpl w:val="AC3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4F2504"/>
    <w:multiLevelType w:val="hybridMultilevel"/>
    <w:tmpl w:val="FB1CF454"/>
    <w:lvl w:ilvl="0" w:tplc="B79C54E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7266E94"/>
    <w:multiLevelType w:val="multilevel"/>
    <w:tmpl w:val="E68C47D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6" w15:restartNumberingAfterBreak="0">
    <w:nsid w:val="760C0A2E"/>
    <w:multiLevelType w:val="multilevel"/>
    <w:tmpl w:val="84F8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DBE"/>
    <w:rsid w:val="000018D4"/>
    <w:rsid w:val="0000608D"/>
    <w:rsid w:val="00010703"/>
    <w:rsid w:val="00011660"/>
    <w:rsid w:val="000147BD"/>
    <w:rsid w:val="000155C3"/>
    <w:rsid w:val="00020CE6"/>
    <w:rsid w:val="000248D1"/>
    <w:rsid w:val="00027494"/>
    <w:rsid w:val="000307C6"/>
    <w:rsid w:val="00032238"/>
    <w:rsid w:val="000330D7"/>
    <w:rsid w:val="0003760C"/>
    <w:rsid w:val="000447B1"/>
    <w:rsid w:val="00047147"/>
    <w:rsid w:val="000515AF"/>
    <w:rsid w:val="000541E8"/>
    <w:rsid w:val="000550C9"/>
    <w:rsid w:val="0005549F"/>
    <w:rsid w:val="00056EA5"/>
    <w:rsid w:val="000602B9"/>
    <w:rsid w:val="00065310"/>
    <w:rsid w:val="00067DE4"/>
    <w:rsid w:val="00071278"/>
    <w:rsid w:val="000737C0"/>
    <w:rsid w:val="00077880"/>
    <w:rsid w:val="000816C3"/>
    <w:rsid w:val="00081D59"/>
    <w:rsid w:val="00083138"/>
    <w:rsid w:val="0009015E"/>
    <w:rsid w:val="000940E3"/>
    <w:rsid w:val="000968DE"/>
    <w:rsid w:val="000A1C63"/>
    <w:rsid w:val="000A3C30"/>
    <w:rsid w:val="000A4613"/>
    <w:rsid w:val="000A5C0D"/>
    <w:rsid w:val="000A66B7"/>
    <w:rsid w:val="000A6B46"/>
    <w:rsid w:val="000B16DC"/>
    <w:rsid w:val="000B1E16"/>
    <w:rsid w:val="000C12F9"/>
    <w:rsid w:val="000C448D"/>
    <w:rsid w:val="000D4D88"/>
    <w:rsid w:val="000D4ED6"/>
    <w:rsid w:val="000D55CB"/>
    <w:rsid w:val="000D6FA2"/>
    <w:rsid w:val="000E2AE0"/>
    <w:rsid w:val="000E496A"/>
    <w:rsid w:val="000F0B71"/>
    <w:rsid w:val="000F0F3D"/>
    <w:rsid w:val="000F3994"/>
    <w:rsid w:val="000F4962"/>
    <w:rsid w:val="000F5FF2"/>
    <w:rsid w:val="00102E34"/>
    <w:rsid w:val="00105530"/>
    <w:rsid w:val="001143B2"/>
    <w:rsid w:val="00114E24"/>
    <w:rsid w:val="001156E5"/>
    <w:rsid w:val="00116BBC"/>
    <w:rsid w:val="00120C2A"/>
    <w:rsid w:val="00126D11"/>
    <w:rsid w:val="0013005D"/>
    <w:rsid w:val="0013158F"/>
    <w:rsid w:val="0013583A"/>
    <w:rsid w:val="00136EF9"/>
    <w:rsid w:val="00140E1F"/>
    <w:rsid w:val="00143DC6"/>
    <w:rsid w:val="00145D5D"/>
    <w:rsid w:val="00150C17"/>
    <w:rsid w:val="00151D88"/>
    <w:rsid w:val="00160478"/>
    <w:rsid w:val="001657E0"/>
    <w:rsid w:val="00165B87"/>
    <w:rsid w:val="00166C0E"/>
    <w:rsid w:val="00170550"/>
    <w:rsid w:val="00173349"/>
    <w:rsid w:val="001808F7"/>
    <w:rsid w:val="00183319"/>
    <w:rsid w:val="00183F9D"/>
    <w:rsid w:val="00185CAB"/>
    <w:rsid w:val="00187B15"/>
    <w:rsid w:val="001915AE"/>
    <w:rsid w:val="00191A75"/>
    <w:rsid w:val="00193D3C"/>
    <w:rsid w:val="001A56A8"/>
    <w:rsid w:val="001C0A8B"/>
    <w:rsid w:val="001C0B7F"/>
    <w:rsid w:val="001C460C"/>
    <w:rsid w:val="001C72F6"/>
    <w:rsid w:val="001C73DE"/>
    <w:rsid w:val="001C7F14"/>
    <w:rsid w:val="001D2599"/>
    <w:rsid w:val="001D259F"/>
    <w:rsid w:val="001D40B3"/>
    <w:rsid w:val="001E49BE"/>
    <w:rsid w:val="001E581F"/>
    <w:rsid w:val="001E69B6"/>
    <w:rsid w:val="001F0232"/>
    <w:rsid w:val="001F2138"/>
    <w:rsid w:val="001F282D"/>
    <w:rsid w:val="001F335E"/>
    <w:rsid w:val="001F337F"/>
    <w:rsid w:val="00200805"/>
    <w:rsid w:val="00201DD4"/>
    <w:rsid w:val="00202E20"/>
    <w:rsid w:val="00204E4E"/>
    <w:rsid w:val="00206A4E"/>
    <w:rsid w:val="002072AC"/>
    <w:rsid w:val="00211E9D"/>
    <w:rsid w:val="00213D99"/>
    <w:rsid w:val="00214073"/>
    <w:rsid w:val="002205B2"/>
    <w:rsid w:val="00220A51"/>
    <w:rsid w:val="002339DA"/>
    <w:rsid w:val="00237C35"/>
    <w:rsid w:val="00240693"/>
    <w:rsid w:val="00242BFD"/>
    <w:rsid w:val="0024342C"/>
    <w:rsid w:val="00243692"/>
    <w:rsid w:val="0024524A"/>
    <w:rsid w:val="0024670E"/>
    <w:rsid w:val="0025117E"/>
    <w:rsid w:val="00251C1B"/>
    <w:rsid w:val="0025734B"/>
    <w:rsid w:val="002607B8"/>
    <w:rsid w:val="00260EB4"/>
    <w:rsid w:val="002614B1"/>
    <w:rsid w:val="00261A31"/>
    <w:rsid w:val="00263A78"/>
    <w:rsid w:val="00266826"/>
    <w:rsid w:val="002674F4"/>
    <w:rsid w:val="00267E46"/>
    <w:rsid w:val="00271462"/>
    <w:rsid w:val="002717DE"/>
    <w:rsid w:val="00271CB9"/>
    <w:rsid w:val="00272C14"/>
    <w:rsid w:val="00272EDD"/>
    <w:rsid w:val="00273B22"/>
    <w:rsid w:val="00276F72"/>
    <w:rsid w:val="0028021B"/>
    <w:rsid w:val="00281DF6"/>
    <w:rsid w:val="00285CFA"/>
    <w:rsid w:val="00287A70"/>
    <w:rsid w:val="00291387"/>
    <w:rsid w:val="002915C8"/>
    <w:rsid w:val="00291F81"/>
    <w:rsid w:val="00293324"/>
    <w:rsid w:val="00293A7B"/>
    <w:rsid w:val="002A1CD4"/>
    <w:rsid w:val="002A1F00"/>
    <w:rsid w:val="002A1F6C"/>
    <w:rsid w:val="002A26B2"/>
    <w:rsid w:val="002B1C5B"/>
    <w:rsid w:val="002B2864"/>
    <w:rsid w:val="002C2254"/>
    <w:rsid w:val="002D12DB"/>
    <w:rsid w:val="002D2458"/>
    <w:rsid w:val="002E1E74"/>
    <w:rsid w:val="002E3951"/>
    <w:rsid w:val="002F0632"/>
    <w:rsid w:val="002F3A0C"/>
    <w:rsid w:val="002F47FD"/>
    <w:rsid w:val="002F4878"/>
    <w:rsid w:val="002F529A"/>
    <w:rsid w:val="002F6249"/>
    <w:rsid w:val="002F7208"/>
    <w:rsid w:val="00302059"/>
    <w:rsid w:val="00303E57"/>
    <w:rsid w:val="00305924"/>
    <w:rsid w:val="00310BA5"/>
    <w:rsid w:val="0031274D"/>
    <w:rsid w:val="00312808"/>
    <w:rsid w:val="00312EE3"/>
    <w:rsid w:val="00320151"/>
    <w:rsid w:val="0032084A"/>
    <w:rsid w:val="00320A40"/>
    <w:rsid w:val="00322900"/>
    <w:rsid w:val="00324175"/>
    <w:rsid w:val="00325B03"/>
    <w:rsid w:val="003264D8"/>
    <w:rsid w:val="00331BD8"/>
    <w:rsid w:val="0033366B"/>
    <w:rsid w:val="00337D24"/>
    <w:rsid w:val="0034352F"/>
    <w:rsid w:val="00352BC2"/>
    <w:rsid w:val="0035372D"/>
    <w:rsid w:val="0036445F"/>
    <w:rsid w:val="00364E33"/>
    <w:rsid w:val="003658AD"/>
    <w:rsid w:val="00367515"/>
    <w:rsid w:val="00367BC7"/>
    <w:rsid w:val="003706FC"/>
    <w:rsid w:val="00383478"/>
    <w:rsid w:val="00385F38"/>
    <w:rsid w:val="003866B9"/>
    <w:rsid w:val="003877AB"/>
    <w:rsid w:val="00393192"/>
    <w:rsid w:val="003939EE"/>
    <w:rsid w:val="00396C90"/>
    <w:rsid w:val="00396E45"/>
    <w:rsid w:val="003A019B"/>
    <w:rsid w:val="003A0BF6"/>
    <w:rsid w:val="003A3055"/>
    <w:rsid w:val="003A38C1"/>
    <w:rsid w:val="003A5E19"/>
    <w:rsid w:val="003A6A2D"/>
    <w:rsid w:val="003B1829"/>
    <w:rsid w:val="003B1EAF"/>
    <w:rsid w:val="003B31E8"/>
    <w:rsid w:val="003B47B1"/>
    <w:rsid w:val="003B5862"/>
    <w:rsid w:val="003C1F64"/>
    <w:rsid w:val="003C368E"/>
    <w:rsid w:val="003C4723"/>
    <w:rsid w:val="003C6CBB"/>
    <w:rsid w:val="003C7B5F"/>
    <w:rsid w:val="003D2E1A"/>
    <w:rsid w:val="003D335F"/>
    <w:rsid w:val="003F45E9"/>
    <w:rsid w:val="003F4BCF"/>
    <w:rsid w:val="003F521F"/>
    <w:rsid w:val="003F7741"/>
    <w:rsid w:val="004148D5"/>
    <w:rsid w:val="00415718"/>
    <w:rsid w:val="00416B8C"/>
    <w:rsid w:val="0042411D"/>
    <w:rsid w:val="004273BD"/>
    <w:rsid w:val="004303BE"/>
    <w:rsid w:val="0043533D"/>
    <w:rsid w:val="00441072"/>
    <w:rsid w:val="00447187"/>
    <w:rsid w:val="00447B72"/>
    <w:rsid w:val="00450BFC"/>
    <w:rsid w:val="0045660A"/>
    <w:rsid w:val="00457EE9"/>
    <w:rsid w:val="0046658B"/>
    <w:rsid w:val="00471F2C"/>
    <w:rsid w:val="00472F31"/>
    <w:rsid w:val="00473894"/>
    <w:rsid w:val="0047539E"/>
    <w:rsid w:val="004821EF"/>
    <w:rsid w:val="00482E8B"/>
    <w:rsid w:val="00483120"/>
    <w:rsid w:val="0048360B"/>
    <w:rsid w:val="0049186D"/>
    <w:rsid w:val="004943FB"/>
    <w:rsid w:val="0049741A"/>
    <w:rsid w:val="00497E9C"/>
    <w:rsid w:val="004B6137"/>
    <w:rsid w:val="004C08B5"/>
    <w:rsid w:val="004C3B45"/>
    <w:rsid w:val="004C785B"/>
    <w:rsid w:val="004C790F"/>
    <w:rsid w:val="004D0C9C"/>
    <w:rsid w:val="004D1828"/>
    <w:rsid w:val="004D1BBB"/>
    <w:rsid w:val="004D4B25"/>
    <w:rsid w:val="004E1375"/>
    <w:rsid w:val="004E215C"/>
    <w:rsid w:val="004E522E"/>
    <w:rsid w:val="004E7EC9"/>
    <w:rsid w:val="004F1A28"/>
    <w:rsid w:val="004F34A4"/>
    <w:rsid w:val="004F61B4"/>
    <w:rsid w:val="004F7C8F"/>
    <w:rsid w:val="0050272A"/>
    <w:rsid w:val="00504E82"/>
    <w:rsid w:val="00505C5A"/>
    <w:rsid w:val="005061FC"/>
    <w:rsid w:val="0051328F"/>
    <w:rsid w:val="00514DBE"/>
    <w:rsid w:val="005176DA"/>
    <w:rsid w:val="00520F2B"/>
    <w:rsid w:val="00521037"/>
    <w:rsid w:val="00521773"/>
    <w:rsid w:val="005226AD"/>
    <w:rsid w:val="005279E4"/>
    <w:rsid w:val="00532C8B"/>
    <w:rsid w:val="005425AC"/>
    <w:rsid w:val="005444DA"/>
    <w:rsid w:val="0055046C"/>
    <w:rsid w:val="00562617"/>
    <w:rsid w:val="00575491"/>
    <w:rsid w:val="00575715"/>
    <w:rsid w:val="00581150"/>
    <w:rsid w:val="0058168A"/>
    <w:rsid w:val="005823EB"/>
    <w:rsid w:val="005847CF"/>
    <w:rsid w:val="00590FA5"/>
    <w:rsid w:val="005A022A"/>
    <w:rsid w:val="005A3B58"/>
    <w:rsid w:val="005A696D"/>
    <w:rsid w:val="005B5E7D"/>
    <w:rsid w:val="005C58D2"/>
    <w:rsid w:val="005C64A4"/>
    <w:rsid w:val="005D53BA"/>
    <w:rsid w:val="005D67E5"/>
    <w:rsid w:val="005D6E45"/>
    <w:rsid w:val="005E07A7"/>
    <w:rsid w:val="005E26E9"/>
    <w:rsid w:val="005E4BA8"/>
    <w:rsid w:val="005E5408"/>
    <w:rsid w:val="005E567E"/>
    <w:rsid w:val="005E7AB2"/>
    <w:rsid w:val="005F3F00"/>
    <w:rsid w:val="005F5123"/>
    <w:rsid w:val="00600FF6"/>
    <w:rsid w:val="0060129E"/>
    <w:rsid w:val="006115C2"/>
    <w:rsid w:val="00612B33"/>
    <w:rsid w:val="006157FC"/>
    <w:rsid w:val="006159C9"/>
    <w:rsid w:val="00615E9A"/>
    <w:rsid w:val="00616C76"/>
    <w:rsid w:val="00616E42"/>
    <w:rsid w:val="0062175D"/>
    <w:rsid w:val="00624DEB"/>
    <w:rsid w:val="00625FE3"/>
    <w:rsid w:val="00626F42"/>
    <w:rsid w:val="006276BE"/>
    <w:rsid w:val="00627D9A"/>
    <w:rsid w:val="0063064E"/>
    <w:rsid w:val="00632E51"/>
    <w:rsid w:val="0063304E"/>
    <w:rsid w:val="0064263A"/>
    <w:rsid w:val="00643C2E"/>
    <w:rsid w:val="00646A85"/>
    <w:rsid w:val="00646A97"/>
    <w:rsid w:val="0065149B"/>
    <w:rsid w:val="0065598B"/>
    <w:rsid w:val="006576ED"/>
    <w:rsid w:val="0066231E"/>
    <w:rsid w:val="00666780"/>
    <w:rsid w:val="0067169F"/>
    <w:rsid w:val="0067789A"/>
    <w:rsid w:val="006819DF"/>
    <w:rsid w:val="0068310E"/>
    <w:rsid w:val="006841C6"/>
    <w:rsid w:val="0068765E"/>
    <w:rsid w:val="00692DF8"/>
    <w:rsid w:val="00693D1D"/>
    <w:rsid w:val="00694650"/>
    <w:rsid w:val="006975E5"/>
    <w:rsid w:val="006A10D2"/>
    <w:rsid w:val="006A177C"/>
    <w:rsid w:val="006A1FD5"/>
    <w:rsid w:val="006A426F"/>
    <w:rsid w:val="006A4779"/>
    <w:rsid w:val="006A70A3"/>
    <w:rsid w:val="006B0131"/>
    <w:rsid w:val="006B33CD"/>
    <w:rsid w:val="006C112A"/>
    <w:rsid w:val="006C3725"/>
    <w:rsid w:val="006C389E"/>
    <w:rsid w:val="006C6E37"/>
    <w:rsid w:val="006D367D"/>
    <w:rsid w:val="006E1B24"/>
    <w:rsid w:val="006E5D8A"/>
    <w:rsid w:val="006F19B7"/>
    <w:rsid w:val="006F2D3F"/>
    <w:rsid w:val="006F4BD9"/>
    <w:rsid w:val="006F67C9"/>
    <w:rsid w:val="006F7967"/>
    <w:rsid w:val="00700D34"/>
    <w:rsid w:val="00704DB4"/>
    <w:rsid w:val="00705AFE"/>
    <w:rsid w:val="00707430"/>
    <w:rsid w:val="00713924"/>
    <w:rsid w:val="0072006F"/>
    <w:rsid w:val="00721C5E"/>
    <w:rsid w:val="00721E26"/>
    <w:rsid w:val="00722F6A"/>
    <w:rsid w:val="007305A9"/>
    <w:rsid w:val="00743C89"/>
    <w:rsid w:val="00743E00"/>
    <w:rsid w:val="00752554"/>
    <w:rsid w:val="0075739E"/>
    <w:rsid w:val="0076076B"/>
    <w:rsid w:val="00761F21"/>
    <w:rsid w:val="00763727"/>
    <w:rsid w:val="007759C3"/>
    <w:rsid w:val="00777580"/>
    <w:rsid w:val="007807B3"/>
    <w:rsid w:val="007809CB"/>
    <w:rsid w:val="00782FFF"/>
    <w:rsid w:val="0078390C"/>
    <w:rsid w:val="007847D6"/>
    <w:rsid w:val="00787B1D"/>
    <w:rsid w:val="00793A9F"/>
    <w:rsid w:val="00795E2B"/>
    <w:rsid w:val="007A1D93"/>
    <w:rsid w:val="007A2634"/>
    <w:rsid w:val="007B0D23"/>
    <w:rsid w:val="007B1A40"/>
    <w:rsid w:val="007B5463"/>
    <w:rsid w:val="007B5D53"/>
    <w:rsid w:val="007B660D"/>
    <w:rsid w:val="007B6985"/>
    <w:rsid w:val="007C0F5A"/>
    <w:rsid w:val="007C1004"/>
    <w:rsid w:val="007C1B3B"/>
    <w:rsid w:val="007C7B0E"/>
    <w:rsid w:val="007D521D"/>
    <w:rsid w:val="007D5986"/>
    <w:rsid w:val="007D7D60"/>
    <w:rsid w:val="007D7F27"/>
    <w:rsid w:val="007E0087"/>
    <w:rsid w:val="007E439D"/>
    <w:rsid w:val="007F3955"/>
    <w:rsid w:val="007F4D94"/>
    <w:rsid w:val="007F5333"/>
    <w:rsid w:val="00800053"/>
    <w:rsid w:val="0080034C"/>
    <w:rsid w:val="00817376"/>
    <w:rsid w:val="008235D7"/>
    <w:rsid w:val="00827182"/>
    <w:rsid w:val="00830353"/>
    <w:rsid w:val="0083079E"/>
    <w:rsid w:val="00830B90"/>
    <w:rsid w:val="00831A9B"/>
    <w:rsid w:val="00831C57"/>
    <w:rsid w:val="00832777"/>
    <w:rsid w:val="008373DE"/>
    <w:rsid w:val="008379BA"/>
    <w:rsid w:val="0084247F"/>
    <w:rsid w:val="00845F2D"/>
    <w:rsid w:val="008463F5"/>
    <w:rsid w:val="008533AC"/>
    <w:rsid w:val="00853CE8"/>
    <w:rsid w:val="00855D36"/>
    <w:rsid w:val="0086002A"/>
    <w:rsid w:val="00861E85"/>
    <w:rsid w:val="00862E19"/>
    <w:rsid w:val="0086633F"/>
    <w:rsid w:val="00866F80"/>
    <w:rsid w:val="00870A97"/>
    <w:rsid w:val="00874B10"/>
    <w:rsid w:val="00876B12"/>
    <w:rsid w:val="00881713"/>
    <w:rsid w:val="00887CDF"/>
    <w:rsid w:val="0089005E"/>
    <w:rsid w:val="00893434"/>
    <w:rsid w:val="0089441D"/>
    <w:rsid w:val="008A055B"/>
    <w:rsid w:val="008A459B"/>
    <w:rsid w:val="008B0D06"/>
    <w:rsid w:val="008B1BB3"/>
    <w:rsid w:val="008C2C63"/>
    <w:rsid w:val="008C2FAD"/>
    <w:rsid w:val="008C3C2A"/>
    <w:rsid w:val="008C62AB"/>
    <w:rsid w:val="008C7AB3"/>
    <w:rsid w:val="008D1E61"/>
    <w:rsid w:val="008D43C4"/>
    <w:rsid w:val="008D4463"/>
    <w:rsid w:val="00901063"/>
    <w:rsid w:val="009022B3"/>
    <w:rsid w:val="009040D2"/>
    <w:rsid w:val="009055EE"/>
    <w:rsid w:val="00910396"/>
    <w:rsid w:val="00917E67"/>
    <w:rsid w:val="00920308"/>
    <w:rsid w:val="009231CB"/>
    <w:rsid w:val="00923BC3"/>
    <w:rsid w:val="00925A35"/>
    <w:rsid w:val="00926E6C"/>
    <w:rsid w:val="00927E31"/>
    <w:rsid w:val="00935886"/>
    <w:rsid w:val="00936E28"/>
    <w:rsid w:val="00937A5E"/>
    <w:rsid w:val="00937B88"/>
    <w:rsid w:val="00941FD2"/>
    <w:rsid w:val="00942FC4"/>
    <w:rsid w:val="00944840"/>
    <w:rsid w:val="00945011"/>
    <w:rsid w:val="00947C03"/>
    <w:rsid w:val="00951FD8"/>
    <w:rsid w:val="00952550"/>
    <w:rsid w:val="0095563D"/>
    <w:rsid w:val="00961917"/>
    <w:rsid w:val="0096277E"/>
    <w:rsid w:val="009640BC"/>
    <w:rsid w:val="00964A92"/>
    <w:rsid w:val="00966092"/>
    <w:rsid w:val="00966A49"/>
    <w:rsid w:val="00972D0C"/>
    <w:rsid w:val="009736B1"/>
    <w:rsid w:val="00973835"/>
    <w:rsid w:val="00974C7B"/>
    <w:rsid w:val="00974E1C"/>
    <w:rsid w:val="00975E4C"/>
    <w:rsid w:val="00981A69"/>
    <w:rsid w:val="009856F3"/>
    <w:rsid w:val="00987C4F"/>
    <w:rsid w:val="0099096B"/>
    <w:rsid w:val="00995064"/>
    <w:rsid w:val="009A3C3D"/>
    <w:rsid w:val="009A54C4"/>
    <w:rsid w:val="009B555C"/>
    <w:rsid w:val="009B5626"/>
    <w:rsid w:val="009B6719"/>
    <w:rsid w:val="009C2AB2"/>
    <w:rsid w:val="009C38E7"/>
    <w:rsid w:val="009C54CE"/>
    <w:rsid w:val="009C589B"/>
    <w:rsid w:val="009D4A8E"/>
    <w:rsid w:val="009D5217"/>
    <w:rsid w:val="009E0985"/>
    <w:rsid w:val="009E29FF"/>
    <w:rsid w:val="009E481E"/>
    <w:rsid w:val="009E4C2C"/>
    <w:rsid w:val="009F1757"/>
    <w:rsid w:val="009F51E7"/>
    <w:rsid w:val="00A12F35"/>
    <w:rsid w:val="00A134B1"/>
    <w:rsid w:val="00A14835"/>
    <w:rsid w:val="00A17737"/>
    <w:rsid w:val="00A2716F"/>
    <w:rsid w:val="00A34CE7"/>
    <w:rsid w:val="00A35687"/>
    <w:rsid w:val="00A36ACF"/>
    <w:rsid w:val="00A36B9E"/>
    <w:rsid w:val="00A44B77"/>
    <w:rsid w:val="00A46855"/>
    <w:rsid w:val="00A46E87"/>
    <w:rsid w:val="00A5116E"/>
    <w:rsid w:val="00A554E9"/>
    <w:rsid w:val="00A57655"/>
    <w:rsid w:val="00A66076"/>
    <w:rsid w:val="00A67866"/>
    <w:rsid w:val="00A67C31"/>
    <w:rsid w:val="00A778D0"/>
    <w:rsid w:val="00A82A75"/>
    <w:rsid w:val="00A83B9E"/>
    <w:rsid w:val="00A84C1A"/>
    <w:rsid w:val="00A978A7"/>
    <w:rsid w:val="00A97C67"/>
    <w:rsid w:val="00AA18DA"/>
    <w:rsid w:val="00AA3E46"/>
    <w:rsid w:val="00AA434A"/>
    <w:rsid w:val="00AB0573"/>
    <w:rsid w:val="00AB3A20"/>
    <w:rsid w:val="00AB4995"/>
    <w:rsid w:val="00AB53DD"/>
    <w:rsid w:val="00AB744E"/>
    <w:rsid w:val="00AC02A7"/>
    <w:rsid w:val="00AC0448"/>
    <w:rsid w:val="00AC2717"/>
    <w:rsid w:val="00AC2FC9"/>
    <w:rsid w:val="00AC47E3"/>
    <w:rsid w:val="00AC64CA"/>
    <w:rsid w:val="00AD62D6"/>
    <w:rsid w:val="00AE6D67"/>
    <w:rsid w:val="00AF0098"/>
    <w:rsid w:val="00AF1481"/>
    <w:rsid w:val="00AF1918"/>
    <w:rsid w:val="00AF78B0"/>
    <w:rsid w:val="00B0034A"/>
    <w:rsid w:val="00B0071D"/>
    <w:rsid w:val="00B00F20"/>
    <w:rsid w:val="00B1048A"/>
    <w:rsid w:val="00B11458"/>
    <w:rsid w:val="00B135A7"/>
    <w:rsid w:val="00B14455"/>
    <w:rsid w:val="00B179DF"/>
    <w:rsid w:val="00B20188"/>
    <w:rsid w:val="00B24D90"/>
    <w:rsid w:val="00B26049"/>
    <w:rsid w:val="00B26ED7"/>
    <w:rsid w:val="00B30826"/>
    <w:rsid w:val="00B34C11"/>
    <w:rsid w:val="00B34CF3"/>
    <w:rsid w:val="00B3533B"/>
    <w:rsid w:val="00B40D31"/>
    <w:rsid w:val="00B428B7"/>
    <w:rsid w:val="00B4291B"/>
    <w:rsid w:val="00B44586"/>
    <w:rsid w:val="00B44BF5"/>
    <w:rsid w:val="00B45BC3"/>
    <w:rsid w:val="00B52299"/>
    <w:rsid w:val="00B52B4B"/>
    <w:rsid w:val="00B547D4"/>
    <w:rsid w:val="00B55495"/>
    <w:rsid w:val="00B57BE7"/>
    <w:rsid w:val="00B60D0D"/>
    <w:rsid w:val="00B6215A"/>
    <w:rsid w:val="00B63D64"/>
    <w:rsid w:val="00B67ADA"/>
    <w:rsid w:val="00B731A9"/>
    <w:rsid w:val="00B774B4"/>
    <w:rsid w:val="00B77C13"/>
    <w:rsid w:val="00B92740"/>
    <w:rsid w:val="00B956A8"/>
    <w:rsid w:val="00BA34DB"/>
    <w:rsid w:val="00BB4484"/>
    <w:rsid w:val="00BB4E3D"/>
    <w:rsid w:val="00BB6310"/>
    <w:rsid w:val="00BB7F52"/>
    <w:rsid w:val="00BC13E7"/>
    <w:rsid w:val="00BC4A3D"/>
    <w:rsid w:val="00BC4DC3"/>
    <w:rsid w:val="00BC773D"/>
    <w:rsid w:val="00BC7D98"/>
    <w:rsid w:val="00BD1EA3"/>
    <w:rsid w:val="00BE0021"/>
    <w:rsid w:val="00BE4EA7"/>
    <w:rsid w:val="00BF2C1D"/>
    <w:rsid w:val="00BF44B5"/>
    <w:rsid w:val="00BF4A2F"/>
    <w:rsid w:val="00BF5EF7"/>
    <w:rsid w:val="00C036FA"/>
    <w:rsid w:val="00C04188"/>
    <w:rsid w:val="00C055F2"/>
    <w:rsid w:val="00C0735F"/>
    <w:rsid w:val="00C07DED"/>
    <w:rsid w:val="00C10CF6"/>
    <w:rsid w:val="00C15FBE"/>
    <w:rsid w:val="00C162FD"/>
    <w:rsid w:val="00C210DC"/>
    <w:rsid w:val="00C21310"/>
    <w:rsid w:val="00C21532"/>
    <w:rsid w:val="00C25BFD"/>
    <w:rsid w:val="00C27A38"/>
    <w:rsid w:val="00C327ED"/>
    <w:rsid w:val="00C341C3"/>
    <w:rsid w:val="00C35DAF"/>
    <w:rsid w:val="00C362F5"/>
    <w:rsid w:val="00C36D18"/>
    <w:rsid w:val="00C403F0"/>
    <w:rsid w:val="00C41DAB"/>
    <w:rsid w:val="00C44AB6"/>
    <w:rsid w:val="00C53B7C"/>
    <w:rsid w:val="00C554D4"/>
    <w:rsid w:val="00C642C4"/>
    <w:rsid w:val="00C65064"/>
    <w:rsid w:val="00C65AC7"/>
    <w:rsid w:val="00C66EE4"/>
    <w:rsid w:val="00C72733"/>
    <w:rsid w:val="00C836DA"/>
    <w:rsid w:val="00C87F04"/>
    <w:rsid w:val="00C93F51"/>
    <w:rsid w:val="00C945A6"/>
    <w:rsid w:val="00C959C2"/>
    <w:rsid w:val="00CA3D13"/>
    <w:rsid w:val="00CA54DA"/>
    <w:rsid w:val="00CA6412"/>
    <w:rsid w:val="00CA71EE"/>
    <w:rsid w:val="00CA76FB"/>
    <w:rsid w:val="00CB2789"/>
    <w:rsid w:val="00CB3628"/>
    <w:rsid w:val="00CB77F1"/>
    <w:rsid w:val="00CC0279"/>
    <w:rsid w:val="00CC0CA1"/>
    <w:rsid w:val="00CC68DE"/>
    <w:rsid w:val="00CD2B78"/>
    <w:rsid w:val="00CD6B16"/>
    <w:rsid w:val="00CE0788"/>
    <w:rsid w:val="00CE0A66"/>
    <w:rsid w:val="00CE514E"/>
    <w:rsid w:val="00CE549E"/>
    <w:rsid w:val="00CE594B"/>
    <w:rsid w:val="00CE7777"/>
    <w:rsid w:val="00CF102C"/>
    <w:rsid w:val="00CF11AA"/>
    <w:rsid w:val="00CF1817"/>
    <w:rsid w:val="00CF281A"/>
    <w:rsid w:val="00CF4E01"/>
    <w:rsid w:val="00CF5A2A"/>
    <w:rsid w:val="00D00542"/>
    <w:rsid w:val="00D041CA"/>
    <w:rsid w:val="00D0434A"/>
    <w:rsid w:val="00D0627D"/>
    <w:rsid w:val="00D065E7"/>
    <w:rsid w:val="00D145C4"/>
    <w:rsid w:val="00D14EAC"/>
    <w:rsid w:val="00D14EFD"/>
    <w:rsid w:val="00D157F6"/>
    <w:rsid w:val="00D25636"/>
    <w:rsid w:val="00D30597"/>
    <w:rsid w:val="00D3204E"/>
    <w:rsid w:val="00D332E6"/>
    <w:rsid w:val="00D34621"/>
    <w:rsid w:val="00D469B3"/>
    <w:rsid w:val="00D50623"/>
    <w:rsid w:val="00D51FB6"/>
    <w:rsid w:val="00D573FC"/>
    <w:rsid w:val="00D57AC9"/>
    <w:rsid w:val="00D60C20"/>
    <w:rsid w:val="00D60F7F"/>
    <w:rsid w:val="00D61207"/>
    <w:rsid w:val="00D62C14"/>
    <w:rsid w:val="00D638AB"/>
    <w:rsid w:val="00D6414F"/>
    <w:rsid w:val="00D64F64"/>
    <w:rsid w:val="00D71627"/>
    <w:rsid w:val="00D7212E"/>
    <w:rsid w:val="00D72E9B"/>
    <w:rsid w:val="00D73B08"/>
    <w:rsid w:val="00D74BF1"/>
    <w:rsid w:val="00D76E7E"/>
    <w:rsid w:val="00D80443"/>
    <w:rsid w:val="00D80869"/>
    <w:rsid w:val="00D82574"/>
    <w:rsid w:val="00D839FF"/>
    <w:rsid w:val="00D90F97"/>
    <w:rsid w:val="00D91497"/>
    <w:rsid w:val="00DA78D0"/>
    <w:rsid w:val="00DB0EE7"/>
    <w:rsid w:val="00DB1684"/>
    <w:rsid w:val="00DB17B0"/>
    <w:rsid w:val="00DB3E61"/>
    <w:rsid w:val="00DC1A25"/>
    <w:rsid w:val="00DC4A7C"/>
    <w:rsid w:val="00DD0F99"/>
    <w:rsid w:val="00DD1780"/>
    <w:rsid w:val="00DD3585"/>
    <w:rsid w:val="00DE030F"/>
    <w:rsid w:val="00DE07D4"/>
    <w:rsid w:val="00DE2B50"/>
    <w:rsid w:val="00DE7904"/>
    <w:rsid w:val="00DF0932"/>
    <w:rsid w:val="00DF1551"/>
    <w:rsid w:val="00E02AEA"/>
    <w:rsid w:val="00E07098"/>
    <w:rsid w:val="00E1533B"/>
    <w:rsid w:val="00E165EF"/>
    <w:rsid w:val="00E16AB5"/>
    <w:rsid w:val="00E21B3A"/>
    <w:rsid w:val="00E23A13"/>
    <w:rsid w:val="00E25402"/>
    <w:rsid w:val="00E321C5"/>
    <w:rsid w:val="00E35FC2"/>
    <w:rsid w:val="00E40BE5"/>
    <w:rsid w:val="00E41375"/>
    <w:rsid w:val="00E469EC"/>
    <w:rsid w:val="00E51A6D"/>
    <w:rsid w:val="00E51EBA"/>
    <w:rsid w:val="00E52D0A"/>
    <w:rsid w:val="00E5340D"/>
    <w:rsid w:val="00E541F7"/>
    <w:rsid w:val="00E545A5"/>
    <w:rsid w:val="00E66552"/>
    <w:rsid w:val="00E66D83"/>
    <w:rsid w:val="00E71186"/>
    <w:rsid w:val="00E71A24"/>
    <w:rsid w:val="00E8489A"/>
    <w:rsid w:val="00E85466"/>
    <w:rsid w:val="00E873C4"/>
    <w:rsid w:val="00E937A2"/>
    <w:rsid w:val="00E94474"/>
    <w:rsid w:val="00E949BB"/>
    <w:rsid w:val="00EA3673"/>
    <w:rsid w:val="00EA5A2E"/>
    <w:rsid w:val="00EA69F3"/>
    <w:rsid w:val="00EA7501"/>
    <w:rsid w:val="00EB0B09"/>
    <w:rsid w:val="00EB4EDD"/>
    <w:rsid w:val="00EB5048"/>
    <w:rsid w:val="00EB55B7"/>
    <w:rsid w:val="00EB6B2F"/>
    <w:rsid w:val="00EC68BE"/>
    <w:rsid w:val="00ED55B7"/>
    <w:rsid w:val="00ED5E65"/>
    <w:rsid w:val="00ED7B13"/>
    <w:rsid w:val="00EE360E"/>
    <w:rsid w:val="00EE524F"/>
    <w:rsid w:val="00EE5970"/>
    <w:rsid w:val="00EE74D5"/>
    <w:rsid w:val="00EF180F"/>
    <w:rsid w:val="00EF1C64"/>
    <w:rsid w:val="00EF3729"/>
    <w:rsid w:val="00EF5C9A"/>
    <w:rsid w:val="00EF6608"/>
    <w:rsid w:val="00F03A65"/>
    <w:rsid w:val="00F03FA7"/>
    <w:rsid w:val="00F05921"/>
    <w:rsid w:val="00F1021E"/>
    <w:rsid w:val="00F10AAC"/>
    <w:rsid w:val="00F14DC3"/>
    <w:rsid w:val="00F155FB"/>
    <w:rsid w:val="00F217DE"/>
    <w:rsid w:val="00F24CB5"/>
    <w:rsid w:val="00F257BD"/>
    <w:rsid w:val="00F30233"/>
    <w:rsid w:val="00F31E09"/>
    <w:rsid w:val="00F32660"/>
    <w:rsid w:val="00F344BC"/>
    <w:rsid w:val="00F357DD"/>
    <w:rsid w:val="00F36B67"/>
    <w:rsid w:val="00F40172"/>
    <w:rsid w:val="00F41437"/>
    <w:rsid w:val="00F43D98"/>
    <w:rsid w:val="00F47694"/>
    <w:rsid w:val="00F578B9"/>
    <w:rsid w:val="00F628B4"/>
    <w:rsid w:val="00F65A92"/>
    <w:rsid w:val="00F66C4B"/>
    <w:rsid w:val="00F72095"/>
    <w:rsid w:val="00F7418D"/>
    <w:rsid w:val="00F7619A"/>
    <w:rsid w:val="00F8330D"/>
    <w:rsid w:val="00F901AB"/>
    <w:rsid w:val="00F93D61"/>
    <w:rsid w:val="00F958C1"/>
    <w:rsid w:val="00F96BE5"/>
    <w:rsid w:val="00FA6E31"/>
    <w:rsid w:val="00FB1AC2"/>
    <w:rsid w:val="00FB7B3C"/>
    <w:rsid w:val="00FB7C80"/>
    <w:rsid w:val="00FC3062"/>
    <w:rsid w:val="00FC3F59"/>
    <w:rsid w:val="00FC4707"/>
    <w:rsid w:val="00FC61AD"/>
    <w:rsid w:val="00FC7D35"/>
    <w:rsid w:val="00FD04D3"/>
    <w:rsid w:val="00FD0839"/>
    <w:rsid w:val="00FD149E"/>
    <w:rsid w:val="00FD165B"/>
    <w:rsid w:val="00FE0A3E"/>
    <w:rsid w:val="00FE2CD3"/>
    <w:rsid w:val="00FF0D15"/>
    <w:rsid w:val="00FF2667"/>
    <w:rsid w:val="00FF4A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16102F"/>
  <w15:docId w15:val="{B18214AC-6841-49B8-B79C-EB865C8F9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63F5"/>
    <w:pPr>
      <w:keepNext/>
      <w:keepLines/>
      <w:spacing w:after="0"/>
      <w:ind w:left="1416"/>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261A31"/>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semiHidden/>
    <w:unhideWhenUsed/>
    <w:qFormat/>
    <w:rsid w:val="00F43D9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9B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379BA"/>
  </w:style>
  <w:style w:type="paragraph" w:styleId="a5">
    <w:name w:val="footer"/>
    <w:basedOn w:val="a"/>
    <w:link w:val="a6"/>
    <w:uiPriority w:val="99"/>
    <w:unhideWhenUsed/>
    <w:rsid w:val="008379B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379BA"/>
  </w:style>
  <w:style w:type="paragraph" w:styleId="a7">
    <w:name w:val="Balloon Text"/>
    <w:basedOn w:val="a"/>
    <w:link w:val="a8"/>
    <w:uiPriority w:val="99"/>
    <w:semiHidden/>
    <w:unhideWhenUsed/>
    <w:rsid w:val="008379B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79BA"/>
    <w:rPr>
      <w:rFonts w:ascii="Tahoma" w:hAnsi="Tahoma" w:cs="Tahoma"/>
      <w:sz w:val="16"/>
      <w:szCs w:val="16"/>
    </w:rPr>
  </w:style>
  <w:style w:type="paragraph" w:styleId="a9">
    <w:name w:val="Title"/>
    <w:basedOn w:val="a"/>
    <w:next w:val="a"/>
    <w:link w:val="aa"/>
    <w:uiPriority w:val="10"/>
    <w:qFormat/>
    <w:rsid w:val="005425A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uiPriority w:val="10"/>
    <w:rsid w:val="005425AC"/>
    <w:rPr>
      <w:rFonts w:asciiTheme="majorHAnsi" w:eastAsiaTheme="majorEastAsia" w:hAnsiTheme="majorHAnsi" w:cstheme="majorBidi"/>
      <w:color w:val="17365D" w:themeColor="text2" w:themeShade="BF"/>
      <w:spacing w:val="5"/>
      <w:kern w:val="28"/>
      <w:sz w:val="52"/>
      <w:szCs w:val="52"/>
    </w:rPr>
  </w:style>
  <w:style w:type="character" w:styleId="ab">
    <w:name w:val="Hyperlink"/>
    <w:basedOn w:val="a0"/>
    <w:uiPriority w:val="99"/>
    <w:unhideWhenUsed/>
    <w:rsid w:val="00F14DC3"/>
    <w:rPr>
      <w:color w:val="0000FF" w:themeColor="hyperlink"/>
      <w:u w:val="single"/>
    </w:rPr>
  </w:style>
  <w:style w:type="paragraph" w:styleId="ac">
    <w:name w:val="Normal (Web)"/>
    <w:basedOn w:val="a"/>
    <w:uiPriority w:val="99"/>
    <w:semiHidden/>
    <w:unhideWhenUsed/>
    <w:rsid w:val="00FC4707"/>
    <w:rPr>
      <w:rFonts w:ascii="Times New Roman" w:hAnsi="Times New Roman" w:cs="Times New Roman"/>
      <w:sz w:val="24"/>
      <w:szCs w:val="24"/>
    </w:rPr>
  </w:style>
  <w:style w:type="paragraph" w:styleId="ad">
    <w:name w:val="List Paragraph"/>
    <w:basedOn w:val="a"/>
    <w:uiPriority w:val="34"/>
    <w:qFormat/>
    <w:rsid w:val="005176DA"/>
    <w:pPr>
      <w:ind w:left="720"/>
      <w:contextualSpacing/>
    </w:pPr>
  </w:style>
  <w:style w:type="character" w:customStyle="1" w:styleId="20">
    <w:name w:val="Заголовок 2 Знак"/>
    <w:basedOn w:val="a0"/>
    <w:link w:val="2"/>
    <w:uiPriority w:val="9"/>
    <w:rsid w:val="00261A31"/>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semiHidden/>
    <w:rsid w:val="00F43D98"/>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8463F5"/>
    <w:rPr>
      <w:rFonts w:ascii="Times New Roman" w:eastAsiaTheme="majorEastAsia" w:hAnsi="Times New Roman" w:cstheme="majorBidi"/>
      <w:b/>
      <w:bCs/>
      <w:sz w:val="28"/>
      <w:szCs w:val="28"/>
    </w:rPr>
  </w:style>
  <w:style w:type="paragraph" w:styleId="ae">
    <w:name w:val="TOC Heading"/>
    <w:basedOn w:val="1"/>
    <w:next w:val="a"/>
    <w:uiPriority w:val="39"/>
    <w:semiHidden/>
    <w:unhideWhenUsed/>
    <w:qFormat/>
    <w:rsid w:val="00632E51"/>
    <w:pPr>
      <w:spacing w:before="480"/>
      <w:ind w:left="0"/>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632E51"/>
    <w:pPr>
      <w:spacing w:after="100"/>
    </w:pPr>
  </w:style>
  <w:style w:type="paragraph" w:styleId="21">
    <w:name w:val="toc 2"/>
    <w:basedOn w:val="a"/>
    <w:next w:val="a"/>
    <w:autoRedefine/>
    <w:uiPriority w:val="39"/>
    <w:unhideWhenUsed/>
    <w:rsid w:val="00632E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214657">
      <w:bodyDiv w:val="1"/>
      <w:marLeft w:val="0"/>
      <w:marRight w:val="0"/>
      <w:marTop w:val="0"/>
      <w:marBottom w:val="0"/>
      <w:divBdr>
        <w:top w:val="none" w:sz="0" w:space="0" w:color="auto"/>
        <w:left w:val="none" w:sz="0" w:space="0" w:color="auto"/>
        <w:bottom w:val="none" w:sz="0" w:space="0" w:color="auto"/>
        <w:right w:val="none" w:sz="0" w:space="0" w:color="auto"/>
      </w:divBdr>
    </w:div>
    <w:div w:id="348264176">
      <w:bodyDiv w:val="1"/>
      <w:marLeft w:val="0"/>
      <w:marRight w:val="0"/>
      <w:marTop w:val="0"/>
      <w:marBottom w:val="0"/>
      <w:divBdr>
        <w:top w:val="none" w:sz="0" w:space="0" w:color="auto"/>
        <w:left w:val="none" w:sz="0" w:space="0" w:color="auto"/>
        <w:bottom w:val="none" w:sz="0" w:space="0" w:color="auto"/>
        <w:right w:val="none" w:sz="0" w:space="0" w:color="auto"/>
      </w:divBdr>
    </w:div>
    <w:div w:id="500236767">
      <w:bodyDiv w:val="1"/>
      <w:marLeft w:val="0"/>
      <w:marRight w:val="0"/>
      <w:marTop w:val="0"/>
      <w:marBottom w:val="0"/>
      <w:divBdr>
        <w:top w:val="none" w:sz="0" w:space="0" w:color="auto"/>
        <w:left w:val="none" w:sz="0" w:space="0" w:color="auto"/>
        <w:bottom w:val="none" w:sz="0" w:space="0" w:color="auto"/>
        <w:right w:val="none" w:sz="0" w:space="0" w:color="auto"/>
      </w:divBdr>
    </w:div>
    <w:div w:id="521014578">
      <w:bodyDiv w:val="1"/>
      <w:marLeft w:val="0"/>
      <w:marRight w:val="0"/>
      <w:marTop w:val="0"/>
      <w:marBottom w:val="0"/>
      <w:divBdr>
        <w:top w:val="none" w:sz="0" w:space="0" w:color="auto"/>
        <w:left w:val="none" w:sz="0" w:space="0" w:color="auto"/>
        <w:bottom w:val="none" w:sz="0" w:space="0" w:color="auto"/>
        <w:right w:val="none" w:sz="0" w:space="0" w:color="auto"/>
      </w:divBdr>
    </w:div>
    <w:div w:id="544222526">
      <w:bodyDiv w:val="1"/>
      <w:marLeft w:val="0"/>
      <w:marRight w:val="0"/>
      <w:marTop w:val="0"/>
      <w:marBottom w:val="0"/>
      <w:divBdr>
        <w:top w:val="none" w:sz="0" w:space="0" w:color="auto"/>
        <w:left w:val="none" w:sz="0" w:space="0" w:color="auto"/>
        <w:bottom w:val="none" w:sz="0" w:space="0" w:color="auto"/>
        <w:right w:val="none" w:sz="0" w:space="0" w:color="auto"/>
      </w:divBdr>
    </w:div>
    <w:div w:id="610934382">
      <w:bodyDiv w:val="1"/>
      <w:marLeft w:val="0"/>
      <w:marRight w:val="0"/>
      <w:marTop w:val="0"/>
      <w:marBottom w:val="0"/>
      <w:divBdr>
        <w:top w:val="none" w:sz="0" w:space="0" w:color="auto"/>
        <w:left w:val="none" w:sz="0" w:space="0" w:color="auto"/>
        <w:bottom w:val="none" w:sz="0" w:space="0" w:color="auto"/>
        <w:right w:val="none" w:sz="0" w:space="0" w:color="auto"/>
      </w:divBdr>
    </w:div>
    <w:div w:id="714473501">
      <w:bodyDiv w:val="1"/>
      <w:marLeft w:val="0"/>
      <w:marRight w:val="0"/>
      <w:marTop w:val="0"/>
      <w:marBottom w:val="0"/>
      <w:divBdr>
        <w:top w:val="none" w:sz="0" w:space="0" w:color="auto"/>
        <w:left w:val="none" w:sz="0" w:space="0" w:color="auto"/>
        <w:bottom w:val="none" w:sz="0" w:space="0" w:color="auto"/>
        <w:right w:val="none" w:sz="0" w:space="0" w:color="auto"/>
      </w:divBdr>
    </w:div>
    <w:div w:id="917592437">
      <w:bodyDiv w:val="1"/>
      <w:marLeft w:val="0"/>
      <w:marRight w:val="0"/>
      <w:marTop w:val="0"/>
      <w:marBottom w:val="0"/>
      <w:divBdr>
        <w:top w:val="none" w:sz="0" w:space="0" w:color="auto"/>
        <w:left w:val="none" w:sz="0" w:space="0" w:color="auto"/>
        <w:bottom w:val="none" w:sz="0" w:space="0" w:color="auto"/>
        <w:right w:val="none" w:sz="0" w:space="0" w:color="auto"/>
      </w:divBdr>
    </w:div>
    <w:div w:id="1256331022">
      <w:bodyDiv w:val="1"/>
      <w:marLeft w:val="0"/>
      <w:marRight w:val="0"/>
      <w:marTop w:val="0"/>
      <w:marBottom w:val="0"/>
      <w:divBdr>
        <w:top w:val="none" w:sz="0" w:space="0" w:color="auto"/>
        <w:left w:val="none" w:sz="0" w:space="0" w:color="auto"/>
        <w:bottom w:val="none" w:sz="0" w:space="0" w:color="auto"/>
        <w:right w:val="none" w:sz="0" w:space="0" w:color="auto"/>
      </w:divBdr>
    </w:div>
    <w:div w:id="1267732804">
      <w:bodyDiv w:val="1"/>
      <w:marLeft w:val="0"/>
      <w:marRight w:val="0"/>
      <w:marTop w:val="0"/>
      <w:marBottom w:val="0"/>
      <w:divBdr>
        <w:top w:val="none" w:sz="0" w:space="0" w:color="auto"/>
        <w:left w:val="none" w:sz="0" w:space="0" w:color="auto"/>
        <w:bottom w:val="none" w:sz="0" w:space="0" w:color="auto"/>
        <w:right w:val="none" w:sz="0" w:space="0" w:color="auto"/>
      </w:divBdr>
      <w:divsChild>
        <w:div w:id="949825372">
          <w:marLeft w:val="0"/>
          <w:marRight w:val="0"/>
          <w:marTop w:val="0"/>
          <w:marBottom w:val="0"/>
          <w:divBdr>
            <w:top w:val="none" w:sz="0" w:space="0" w:color="auto"/>
            <w:left w:val="none" w:sz="0" w:space="0" w:color="auto"/>
            <w:bottom w:val="none" w:sz="0" w:space="0" w:color="auto"/>
            <w:right w:val="none" w:sz="0" w:space="0" w:color="auto"/>
          </w:divBdr>
        </w:div>
      </w:divsChild>
    </w:div>
    <w:div w:id="1392580512">
      <w:bodyDiv w:val="1"/>
      <w:marLeft w:val="0"/>
      <w:marRight w:val="0"/>
      <w:marTop w:val="0"/>
      <w:marBottom w:val="0"/>
      <w:divBdr>
        <w:top w:val="none" w:sz="0" w:space="0" w:color="auto"/>
        <w:left w:val="none" w:sz="0" w:space="0" w:color="auto"/>
        <w:bottom w:val="none" w:sz="0" w:space="0" w:color="auto"/>
        <w:right w:val="none" w:sz="0" w:space="0" w:color="auto"/>
      </w:divBdr>
    </w:div>
    <w:div w:id="1393653169">
      <w:bodyDiv w:val="1"/>
      <w:marLeft w:val="0"/>
      <w:marRight w:val="0"/>
      <w:marTop w:val="0"/>
      <w:marBottom w:val="0"/>
      <w:divBdr>
        <w:top w:val="none" w:sz="0" w:space="0" w:color="auto"/>
        <w:left w:val="none" w:sz="0" w:space="0" w:color="auto"/>
        <w:bottom w:val="none" w:sz="0" w:space="0" w:color="auto"/>
        <w:right w:val="none" w:sz="0" w:space="0" w:color="auto"/>
      </w:divBdr>
    </w:div>
    <w:div w:id="1482113358">
      <w:bodyDiv w:val="1"/>
      <w:marLeft w:val="0"/>
      <w:marRight w:val="0"/>
      <w:marTop w:val="0"/>
      <w:marBottom w:val="0"/>
      <w:divBdr>
        <w:top w:val="none" w:sz="0" w:space="0" w:color="auto"/>
        <w:left w:val="none" w:sz="0" w:space="0" w:color="auto"/>
        <w:bottom w:val="none" w:sz="0" w:space="0" w:color="auto"/>
        <w:right w:val="none" w:sz="0" w:space="0" w:color="auto"/>
      </w:divBdr>
    </w:div>
    <w:div w:id="1527283262">
      <w:bodyDiv w:val="1"/>
      <w:marLeft w:val="0"/>
      <w:marRight w:val="0"/>
      <w:marTop w:val="0"/>
      <w:marBottom w:val="0"/>
      <w:divBdr>
        <w:top w:val="none" w:sz="0" w:space="0" w:color="auto"/>
        <w:left w:val="none" w:sz="0" w:space="0" w:color="auto"/>
        <w:bottom w:val="none" w:sz="0" w:space="0" w:color="auto"/>
        <w:right w:val="none" w:sz="0" w:space="0" w:color="auto"/>
      </w:divBdr>
    </w:div>
    <w:div w:id="1552764984">
      <w:bodyDiv w:val="1"/>
      <w:marLeft w:val="0"/>
      <w:marRight w:val="0"/>
      <w:marTop w:val="0"/>
      <w:marBottom w:val="0"/>
      <w:divBdr>
        <w:top w:val="none" w:sz="0" w:space="0" w:color="auto"/>
        <w:left w:val="none" w:sz="0" w:space="0" w:color="auto"/>
        <w:bottom w:val="none" w:sz="0" w:space="0" w:color="auto"/>
        <w:right w:val="none" w:sz="0" w:space="0" w:color="auto"/>
      </w:divBdr>
    </w:div>
    <w:div w:id="1966738444">
      <w:bodyDiv w:val="1"/>
      <w:marLeft w:val="0"/>
      <w:marRight w:val="0"/>
      <w:marTop w:val="0"/>
      <w:marBottom w:val="0"/>
      <w:divBdr>
        <w:top w:val="none" w:sz="0" w:space="0" w:color="auto"/>
        <w:left w:val="none" w:sz="0" w:space="0" w:color="auto"/>
        <w:bottom w:val="none" w:sz="0" w:space="0" w:color="auto"/>
        <w:right w:val="none" w:sz="0" w:space="0" w:color="auto"/>
      </w:divBdr>
    </w:div>
    <w:div w:id="196846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8%D0%BD%D1%81%D0%BA" TargetMode="External"/><Relationship Id="rId21" Type="http://schemas.openxmlformats.org/officeDocument/2006/relationships/hyperlink" Target="https://ru.wikipedia.org/wiki/%D0%9B%D0%B5%D0%BF%D0%B5%D0%BB%D1%8C" TargetMode="External"/><Relationship Id="rId42" Type="http://schemas.openxmlformats.org/officeDocument/2006/relationships/image" Target="media/image8.jpeg"/><Relationship Id="rId47" Type="http://schemas.openxmlformats.org/officeDocument/2006/relationships/hyperlink" Target="https://ru.wikipedia.org/wiki/%D0%91%D0%B5%D1%88%D0%B5%D0%BD%D0%BA%D0%BE%D0%B2%D0%B8%D1%87%D0%B8" TargetMode="External"/><Relationship Id="rId63" Type="http://schemas.openxmlformats.org/officeDocument/2006/relationships/hyperlink" Target="http://beshenkovichi.museum.by/" TargetMode="External"/><Relationship Id="rId68" Type="http://schemas.openxmlformats.org/officeDocument/2006/relationships/image" Target="media/image22.jpeg"/><Relationship Id="rId84" Type="http://schemas.openxmlformats.org/officeDocument/2006/relationships/image" Target="media/image37.jpeg"/><Relationship Id="rId89" Type="http://schemas.openxmlformats.org/officeDocument/2006/relationships/image" Target="media/image42.png"/><Relationship Id="rId16" Type="http://schemas.openxmlformats.org/officeDocument/2006/relationships/hyperlink" Target="https://ru.wikipedia.org/wiki/%D0%97%D0%B0%D0%BF%D0%B0%D0%B4%D0%BD%D0%B0%D1%8F_%D0%94%D0%B2%D0%B8%D0%BD%D0%B0" TargetMode="External"/><Relationship Id="rId11" Type="http://schemas.openxmlformats.org/officeDocument/2006/relationships/hyperlink" Target="https://ru.wikipedia.org/wiki/%D0%93%D0%BE%D1%80%D0%BE%D0%B4%D1%81%D0%BA%D0%BE%D0%B9_%D0%BF%D0%BE%D1%81%D1%91%D0%BB%D0%BE%D0%BA" TargetMode="External"/><Relationship Id="rId32" Type="http://schemas.openxmlformats.org/officeDocument/2006/relationships/hyperlink" Target="https://ru.wikipedia.org/wiki/%D0%A3%D1%88%D0%B0%D1%87%D0%B8" TargetMode="External"/><Relationship Id="rId37" Type="http://schemas.openxmlformats.org/officeDocument/2006/relationships/hyperlink" Target="https://ru.wikipedia.org/wiki/%D0%A5%D1%80%D0%B5%D0%BF%D1%82%D0%BE%D0%B2%D0%B8%D1%87%D0%B8" TargetMode="External"/><Relationship Id="rId53" Type="http://schemas.openxmlformats.org/officeDocument/2006/relationships/chart" Target="charts/chart6.xml"/><Relationship Id="rId58" Type="http://schemas.openxmlformats.org/officeDocument/2006/relationships/image" Target="media/image13.png"/><Relationship Id="rId74" Type="http://schemas.openxmlformats.org/officeDocument/2006/relationships/image" Target="media/image27.jpeg"/><Relationship Id="rId79" Type="http://schemas.openxmlformats.org/officeDocument/2006/relationships/image" Target="media/image32.pn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hyperlink" Target="https://ru.wikipedia.org/wiki/%D0%A7%D0%B0%D1%88%D0%BD%D0%B8%D0%BA%D0%B8" TargetMode="External"/><Relationship Id="rId27" Type="http://schemas.openxmlformats.org/officeDocument/2006/relationships/hyperlink" Target="https://ru.wikipedia.org/wiki/%D0%92%D0%B8%D1%82%D0%B5%D0%B1%D1%81%D0%BA" TargetMode="External"/><Relationship Id="rId43" Type="http://schemas.openxmlformats.org/officeDocument/2006/relationships/image" Target="media/image9.jpeg"/><Relationship Id="rId48" Type="http://schemas.openxmlformats.org/officeDocument/2006/relationships/chart" Target="charts/chart1.xml"/><Relationship Id="rId64" Type="http://schemas.openxmlformats.org/officeDocument/2006/relationships/image" Target="media/image18.jpeg"/><Relationship Id="rId69" Type="http://schemas.openxmlformats.org/officeDocument/2006/relationships/hyperlink" Target="http://beshenkovichi.museum.by/" TargetMode="External"/><Relationship Id="rId8" Type="http://schemas.openxmlformats.org/officeDocument/2006/relationships/image" Target="media/image1.emf"/><Relationship Id="rId51" Type="http://schemas.openxmlformats.org/officeDocument/2006/relationships/chart" Target="charts/chart4.xml"/><Relationship Id="rId72" Type="http://schemas.openxmlformats.org/officeDocument/2006/relationships/image" Target="media/image25.jpeg"/><Relationship Id="rId80" Type="http://schemas.openxmlformats.org/officeDocument/2006/relationships/image" Target="media/image33.png"/><Relationship Id="rId85" Type="http://schemas.openxmlformats.org/officeDocument/2006/relationships/image" Target="media/image3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2%D0%B8%D1%82%D0%B5%D0%B1%D1%81%D0%BA%D0%B0%D1%8F_%D0%BE%D0%B1%D0%BB%D0%B0%D1%81%D1%82%D1%8C" TargetMode="External"/><Relationship Id="rId17" Type="http://schemas.openxmlformats.org/officeDocument/2006/relationships/hyperlink" Target="https://ru.wikipedia.org/wiki/%D0%92%D0%B8%D1%82%D0%B5%D0%B1%D1%81%D0%BA" TargetMode="External"/><Relationship Id="rId25" Type="http://schemas.openxmlformats.org/officeDocument/2006/relationships/hyperlink" Target="https://ru.wikipedia.org/wiki/%D0%9C%D0%B0%D0%B3%D0%B8%D1%81%D1%82%D1%80%D0%B0%D0%BB%D1%8C_%D0%9C3_(%D0%91%D0%B5%D0%BB%D0%BE%D1%80%D1%83%D1%81%D1%81%D0%B8%D1%8F)" TargetMode="External"/><Relationship Id="rId33" Type="http://schemas.openxmlformats.org/officeDocument/2006/relationships/hyperlink" Target="https://ru.wikipedia.org/wiki/%D0%9F%D0%BE%D0%BB%D0%BE%D1%86%D0%BA" TargetMode="External"/><Relationship Id="rId38" Type="http://schemas.openxmlformats.org/officeDocument/2006/relationships/image" Target="media/image6.jpeg"/><Relationship Id="rId46" Type="http://schemas.openxmlformats.org/officeDocument/2006/relationships/hyperlink" Target="https://ru.wikipedia.org/wiki/%D0%90%D0%B4%D0%B0%D0%BC,_%D0%90%D0%BB%D1%8C%D0%B1%D1%80%D0%B5%D1%85%D1%82" TargetMode="External"/><Relationship Id="rId59" Type="http://schemas.openxmlformats.org/officeDocument/2006/relationships/image" Target="media/image14.jpeg"/><Relationship Id="rId67" Type="http://schemas.openxmlformats.org/officeDocument/2006/relationships/image" Target="media/image21.jpeg"/><Relationship Id="rId20" Type="http://schemas.openxmlformats.org/officeDocument/2006/relationships/hyperlink" Target="https://ru.wikipedia.org/wiki/%D0%A3%D0%BB%D0%BB%D0%B0" TargetMode="External"/><Relationship Id="rId41" Type="http://schemas.openxmlformats.org/officeDocument/2006/relationships/hyperlink" Target="https://ru.wikipedia.org/wiki/%D0%98%D0%B2%D1%80%D0%B8%D1%82" TargetMode="External"/><Relationship Id="rId54" Type="http://schemas.openxmlformats.org/officeDocument/2006/relationships/chart" Target="charts/chart7.xml"/><Relationship Id="rId62" Type="http://schemas.openxmlformats.org/officeDocument/2006/relationships/image" Target="media/image17.png"/><Relationship Id="rId70" Type="http://schemas.openxmlformats.org/officeDocument/2006/relationships/image" Target="media/image23.jpeg"/><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image" Target="media/image41.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0%B5%D1%87%D0%BD%D0%BE%D0%B9_%D0%BF%D0%BE%D1%80%D1%82" TargetMode="External"/><Relationship Id="rId23" Type="http://schemas.openxmlformats.org/officeDocument/2006/relationships/hyperlink" Target="https://ru.wikipedia.org/wiki/%D0%A1%D0%B5%D0%BD%D0%BD%D0%BE" TargetMode="External"/><Relationship Id="rId28" Type="http://schemas.openxmlformats.org/officeDocument/2006/relationships/hyperlink" Target="https://ru.wikipedia.org/w/index.php?title=%D0%94%D0%BE%D1%80%D0%BE%D0%B3%D0%B0_%D0%A0111_(%D0%91%D0%B5%D0%BB%D0%BE%D1%80%D1%83%D1%81%D1%81%D0%B8%D1%8F)&amp;action=edit&amp;redlink=1" TargetMode="External"/><Relationship Id="rId36" Type="http://schemas.openxmlformats.org/officeDocument/2006/relationships/image" Target="media/image5.png"/><Relationship Id="rId49" Type="http://schemas.openxmlformats.org/officeDocument/2006/relationships/chart" Target="charts/chart2.xml"/><Relationship Id="rId57" Type="http://schemas.openxmlformats.org/officeDocument/2006/relationships/image" Target="media/image12.png"/><Relationship Id="rId10" Type="http://schemas.openxmlformats.org/officeDocument/2006/relationships/hyperlink" Target="https://ru.wikipedia.org/wiki/%D0%91%D0%B5%D0%BB%D0%BE%D1%80%D1%83%D1%81%D1%81%D0%BA%D0%B8%D0%B9_%D1%8F%D0%B7%D1%8B%D0%BA" TargetMode="External"/><Relationship Id="rId31" Type="http://schemas.openxmlformats.org/officeDocument/2006/relationships/hyperlink" Target="https://ru.wikipedia.org/wiki/%D0%A1%D0%B5%D0%BD%D0%BD%D0%BE" TargetMode="External"/><Relationship Id="rId44" Type="http://schemas.openxmlformats.org/officeDocument/2006/relationships/hyperlink" Target="https://ru.wikipedia.org/wiki/1812_%D0%B3%D0%BE%D0%B4" TargetMode="External"/><Relationship Id="rId52" Type="http://schemas.openxmlformats.org/officeDocument/2006/relationships/chart" Target="charts/chart5.xml"/><Relationship Id="rId60" Type="http://schemas.openxmlformats.org/officeDocument/2006/relationships/image" Target="media/image15.png"/><Relationship Id="rId65" Type="http://schemas.openxmlformats.org/officeDocument/2006/relationships/image" Target="media/image19.jpeg"/><Relationship Id="rId73" Type="http://schemas.openxmlformats.org/officeDocument/2006/relationships/image" Target="media/image26.jpeg"/><Relationship Id="rId78" Type="http://schemas.openxmlformats.org/officeDocument/2006/relationships/image" Target="media/image31.jpeg"/><Relationship Id="rId81" Type="http://schemas.openxmlformats.org/officeDocument/2006/relationships/image" Target="media/image34.png"/><Relationship Id="rId86"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ru.wikipedia.org/wiki/%D0%91%D0%B5%D0%BB%D0%BE%D1%80%D1%83%D1%81%D1%81%D0%B8%D1%8F" TargetMode="External"/><Relationship Id="rId18" Type="http://schemas.openxmlformats.org/officeDocument/2006/relationships/hyperlink" Target="https://ru.wikipedia.org/wiki/%D0%92%D0%B8%D1%82%D0%B5%D0%B1%D1%81%D0%BA" TargetMode="External"/><Relationship Id="rId39" Type="http://schemas.openxmlformats.org/officeDocument/2006/relationships/image" Target="media/image7.jpeg"/><Relationship Id="rId34" Type="http://schemas.openxmlformats.org/officeDocument/2006/relationships/hyperlink" Target="https://ru.wikipedia.org/wiki/%D0%A8%D1%83%D0%BC%D0%B8%D0%BB%D0%B8%D0%BD%D0%BE" TargetMode="External"/><Relationship Id="rId50" Type="http://schemas.openxmlformats.org/officeDocument/2006/relationships/chart" Target="charts/chart3.xml"/><Relationship Id="rId55" Type="http://schemas.openxmlformats.org/officeDocument/2006/relationships/image" Target="media/image10.jpeg"/><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ru.wikipedia.org/wiki/%D0%A7%D0%B0%D1%88%D0%BD%D0%B8%D0%BA%D0%B8" TargetMode="External"/><Relationship Id="rId24" Type="http://schemas.openxmlformats.org/officeDocument/2006/relationships/image" Target="media/image3.jpeg"/><Relationship Id="rId40" Type="http://schemas.openxmlformats.org/officeDocument/2006/relationships/hyperlink" Target="https://ru.wikipedia.org/wiki/%D0%91%D0%B5%D1%88%D0%B5%D0%BD%D0%BA%D0%BE%D0%B2%D0%B8%D1%87%D1%81%D0%BA%D0%BE%D0%B5_%D0%B5%D0%B2%D1%80%D0%B5%D0%B9%D1%81%D0%BA%D0%BE%D0%B5_%D0%BA%D0%BB%D0%B0%D0%B4%D0%B1%D0%B8%D1%89%D0%B5" TargetMode="External"/><Relationship Id="rId45" Type="http://schemas.openxmlformats.org/officeDocument/2006/relationships/hyperlink" Target="https://ru.wikipedia.org/wiki/%D0%9D%D0%B0%D0%BF%D0%BE%D0%BB%D0%B5%D0%BE%D0%BD_I" TargetMode="External"/><Relationship Id="rId66" Type="http://schemas.openxmlformats.org/officeDocument/2006/relationships/image" Target="media/image20.jpeg"/><Relationship Id="rId87" Type="http://schemas.openxmlformats.org/officeDocument/2006/relationships/image" Target="media/image40.jpeg"/><Relationship Id="rId61" Type="http://schemas.openxmlformats.org/officeDocument/2006/relationships/image" Target="media/image16.png"/><Relationship Id="rId82" Type="http://schemas.openxmlformats.org/officeDocument/2006/relationships/image" Target="media/image35.jpeg"/><Relationship Id="rId19" Type="http://schemas.openxmlformats.org/officeDocument/2006/relationships/hyperlink" Target="https://ru.wikipedia.org/wiki/%D0%A8%D1%83%D0%BC%D0%B8%D0%BB%D0%B8%D0%BD%D0%BE" TargetMode="External"/><Relationship Id="rId14" Type="http://schemas.openxmlformats.org/officeDocument/2006/relationships/hyperlink" Target="https://ru.wikipedia.org/wiki/%D0%91%D0%B5%D1%88%D0%B5%D0%BD%D0%BA%D0%BE%D0%B2%D0%B8%D1%87%D1%81%D0%BA%D0%B8%D0%B9_%D1%80%D0%B0%D0%B9%D0%BE%D0%BD" TargetMode="External"/><Relationship Id="rId30" Type="http://schemas.openxmlformats.org/officeDocument/2006/relationships/hyperlink" Target="https://ru.wikipedia.org/w/index.php?title=%D0%94%D0%BE%D1%80%D0%BE%D0%B3%D0%B0_%D0%A0113_(%D0%91%D0%B5%D0%BB%D0%BE%D1%80%D1%83%D1%81%D1%81%D0%B8%D1%8F)&amp;action=edit&amp;redlink=1" TargetMode="External"/><Relationship Id="rId35" Type="http://schemas.openxmlformats.org/officeDocument/2006/relationships/image" Target="media/image4.jpeg"/><Relationship Id="rId56" Type="http://schemas.openxmlformats.org/officeDocument/2006/relationships/image" Target="media/image11.png"/><Relationship Id="rId77"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Лист1!$B$1</c:f>
              <c:strCache>
                <c:ptCount val="1"/>
                <c:pt idx="0">
                  <c:v>Численность населения г.п. Бешенковичи</c:v>
                </c:pt>
              </c:strCache>
            </c:strRef>
          </c:tx>
          <c:marker>
            <c:symbol val="none"/>
          </c:marker>
          <c:dLbls>
            <c:dLbl>
              <c:idx val="0"/>
              <c:layout>
                <c:manualLayout>
                  <c:x val="-4.1666666666666664E-2"/>
                  <c:y val="5.1523307977374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242-4244-8F12-F9B235E77B62}"/>
                </c:ext>
              </c:extLst>
            </c:dLbl>
            <c:dLbl>
              <c:idx val="1"/>
              <c:layout>
                <c:manualLayout>
                  <c:x val="-4.6296296296296294E-2"/>
                  <c:y val="4.35966452116247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242-4244-8F12-F9B235E77B62}"/>
                </c:ext>
              </c:extLst>
            </c:dLbl>
            <c:dLbl>
              <c:idx val="2"/>
              <c:layout>
                <c:manualLayout>
                  <c:x val="0"/>
                  <c:y val="3.56699824458748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242-4244-8F12-F9B235E77B62}"/>
                </c:ext>
              </c:extLst>
            </c:dLbl>
            <c:dLbl>
              <c:idx val="3"/>
              <c:layout>
                <c:manualLayout>
                  <c:x val="-3.9351851851851853E-2"/>
                  <c:y val="-1.98166569143748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42-4244-8F12-F9B235E77B62}"/>
                </c:ext>
              </c:extLst>
            </c:dLbl>
            <c:dLbl>
              <c:idx val="4"/>
              <c:layout>
                <c:manualLayout>
                  <c:x val="-4.3981481481481483E-2"/>
                  <c:y val="3.5669982445874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242-4244-8F12-F9B235E77B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6597</c:v>
                </c:pt>
                <c:pt idx="1">
                  <c:v>6575</c:v>
                </c:pt>
                <c:pt idx="2">
                  <c:v>6979</c:v>
                </c:pt>
                <c:pt idx="3">
                  <c:v>6993</c:v>
                </c:pt>
                <c:pt idx="4">
                  <c:v>6909</c:v>
                </c:pt>
              </c:numCache>
            </c:numRef>
          </c:val>
          <c:smooth val="0"/>
          <c:extLst>
            <c:ext xmlns:c16="http://schemas.microsoft.com/office/drawing/2014/chart" uri="{C3380CC4-5D6E-409C-BE32-E72D297353CC}">
              <c16:uniqueId val="{00000005-A242-4244-8F12-F9B235E77B62}"/>
            </c:ext>
          </c:extLst>
        </c:ser>
        <c:dLbls>
          <c:showLegendKey val="0"/>
          <c:showVal val="1"/>
          <c:showCatName val="0"/>
          <c:showSerName val="0"/>
          <c:showPercent val="0"/>
          <c:showBubbleSize val="0"/>
        </c:dLbls>
        <c:smooth val="0"/>
        <c:axId val="665561728"/>
        <c:axId val="720336000"/>
      </c:lineChart>
      <c:catAx>
        <c:axId val="665561728"/>
        <c:scaling>
          <c:orientation val="minMax"/>
        </c:scaling>
        <c:delete val="0"/>
        <c:axPos val="b"/>
        <c:numFmt formatCode="General" sourceLinked="1"/>
        <c:majorTickMark val="none"/>
        <c:minorTickMark val="none"/>
        <c:tickLblPos val="nextTo"/>
        <c:crossAx val="720336000"/>
        <c:crosses val="autoZero"/>
        <c:auto val="1"/>
        <c:lblAlgn val="ctr"/>
        <c:lblOffset val="100"/>
        <c:noMultiLvlLbl val="0"/>
      </c:catAx>
      <c:valAx>
        <c:axId val="720336000"/>
        <c:scaling>
          <c:orientation val="minMax"/>
        </c:scaling>
        <c:delete val="0"/>
        <c:axPos val="l"/>
        <c:majorGridlines/>
        <c:numFmt formatCode="General" sourceLinked="1"/>
        <c:majorTickMark val="none"/>
        <c:minorTickMark val="none"/>
        <c:tickLblPos val="nextTo"/>
        <c:crossAx val="66556172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69029572799926"/>
          <c:y val="5.5120927415378981E-2"/>
          <c:w val="0.84942087476906114"/>
          <c:h val="0.70103992381370639"/>
        </c:manualLayout>
      </c:layout>
      <c:lineChart>
        <c:grouping val="standard"/>
        <c:varyColors val="0"/>
        <c:ser>
          <c:idx val="0"/>
          <c:order val="0"/>
          <c:tx>
            <c:strRef>
              <c:f>'[Диаграмма в Microsoft Word]демография'!$P$72</c:f>
              <c:strCache>
                <c:ptCount val="1"/>
                <c:pt idx="0">
                  <c:v>Численность населения</c:v>
                </c:pt>
              </c:strCache>
            </c:strRef>
          </c:tx>
          <c:marker>
            <c:symbol val="none"/>
          </c:marker>
          <c:dLbls>
            <c:spPr>
              <a:noFill/>
              <a:ln>
                <a:noFill/>
              </a:ln>
              <a:effectLst/>
            </c:spPr>
            <c:txPr>
              <a:bodyPr/>
              <a:lstStyle/>
              <a:p>
                <a:pPr>
                  <a:defRPr sz="1200" b="0"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Word]демография'!$Q$71:$X$71</c:f>
              <c:numCache>
                <c:formatCode>General</c:formatCode>
                <c:ptCount val="8"/>
                <c:pt idx="0">
                  <c:v>2015</c:v>
                </c:pt>
                <c:pt idx="1">
                  <c:v>2016</c:v>
                </c:pt>
                <c:pt idx="2">
                  <c:v>2017</c:v>
                </c:pt>
                <c:pt idx="3">
                  <c:v>2018</c:v>
                </c:pt>
                <c:pt idx="4">
                  <c:v>2019</c:v>
                </c:pt>
                <c:pt idx="5">
                  <c:v>2020</c:v>
                </c:pt>
                <c:pt idx="6">
                  <c:v>2021</c:v>
                </c:pt>
                <c:pt idx="7">
                  <c:v>2022</c:v>
                </c:pt>
              </c:numCache>
            </c:numRef>
          </c:cat>
          <c:val>
            <c:numRef>
              <c:f>'[Диаграмма в Microsoft Word]демография'!$Q$72:$X$72</c:f>
              <c:numCache>
                <c:formatCode>General</c:formatCode>
                <c:ptCount val="8"/>
                <c:pt idx="0">
                  <c:v>16105</c:v>
                </c:pt>
                <c:pt idx="1">
                  <c:v>15914</c:v>
                </c:pt>
                <c:pt idx="2">
                  <c:v>15707</c:v>
                </c:pt>
                <c:pt idx="3">
                  <c:v>15469</c:v>
                </c:pt>
                <c:pt idx="4">
                  <c:v>15187</c:v>
                </c:pt>
                <c:pt idx="5">
                  <c:v>14552</c:v>
                </c:pt>
                <c:pt idx="6">
                  <c:v>14289</c:v>
                </c:pt>
                <c:pt idx="7">
                  <c:v>13913</c:v>
                </c:pt>
              </c:numCache>
            </c:numRef>
          </c:val>
          <c:smooth val="0"/>
          <c:extLst>
            <c:ext xmlns:c16="http://schemas.microsoft.com/office/drawing/2014/chart" uri="{C3380CC4-5D6E-409C-BE32-E72D297353CC}">
              <c16:uniqueId val="{00000000-8964-4949-B03B-D80960111188}"/>
            </c:ext>
          </c:extLst>
        </c:ser>
        <c:ser>
          <c:idx val="1"/>
          <c:order val="1"/>
          <c:tx>
            <c:strRef>
              <c:f>'[Диаграмма в Microsoft Word]демография'!$P$75</c:f>
              <c:strCache>
                <c:ptCount val="1"/>
                <c:pt idx="0">
                  <c:v>Численность городского населения</c:v>
                </c:pt>
              </c:strCache>
            </c:strRef>
          </c:tx>
          <c:marker>
            <c:symbol val="none"/>
          </c:marker>
          <c:dLbls>
            <c:dLbl>
              <c:idx val="0"/>
              <c:layout>
                <c:manualLayout>
                  <c:x val="-4.2008547008547011E-2"/>
                  <c:y val="3.841964246077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64-4949-B03B-D80960111188}"/>
                </c:ext>
              </c:extLst>
            </c:dLbl>
            <c:dLbl>
              <c:idx val="1"/>
              <c:layout>
                <c:manualLayout>
                  <c:x val="-4.4145299145299147E-2"/>
                  <c:y val="2.932626420631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64-4949-B03B-D80960111188}"/>
                </c:ext>
              </c:extLst>
            </c:dLbl>
            <c:dLbl>
              <c:idx val="2"/>
              <c:layout>
                <c:manualLayout>
                  <c:x val="-4.4145299145299181E-2"/>
                  <c:y val="3.5388516375957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964-4949-B03B-D80960111188}"/>
                </c:ext>
              </c:extLst>
            </c:dLbl>
            <c:dLbl>
              <c:idx val="3"/>
              <c:layout>
                <c:manualLayout>
                  <c:x val="-4.4145299145299147E-2"/>
                  <c:y val="2.62951381214942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964-4949-B03B-D80960111188}"/>
                </c:ext>
              </c:extLst>
            </c:dLbl>
            <c:dLbl>
              <c:idx val="4"/>
              <c:layout>
                <c:manualLayout>
                  <c:x val="-4.4145299145299147E-2"/>
                  <c:y val="2.62951381214941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964-4949-B03B-D80960111188}"/>
                </c:ext>
              </c:extLst>
            </c:dLbl>
            <c:dLbl>
              <c:idx val="5"/>
              <c:layout>
                <c:manualLayout>
                  <c:x val="-4.6282051282051283E-2"/>
                  <c:y val="3.84196424607779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964-4949-B03B-D80960111188}"/>
                </c:ext>
              </c:extLst>
            </c:dLbl>
            <c:dLbl>
              <c:idx val="6"/>
              <c:layout>
                <c:manualLayout>
                  <c:x val="-3.9871794871794874E-2"/>
                  <c:y val="4.44818946304198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964-4949-B03B-D80960111188}"/>
                </c:ext>
              </c:extLst>
            </c:dLbl>
            <c:dLbl>
              <c:idx val="7"/>
              <c:layout>
                <c:manualLayout>
                  <c:x val="-4.6282051282051283E-2"/>
                  <c:y val="3.5388516375957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964-4949-B03B-D80960111188}"/>
                </c:ext>
              </c:extLst>
            </c:dLbl>
            <c:spPr>
              <a:noFill/>
              <a:ln>
                <a:noFill/>
              </a:ln>
              <a:effectLst/>
            </c:spPr>
            <c:txPr>
              <a:bodyPr/>
              <a:lstStyle/>
              <a:p>
                <a:pPr>
                  <a:defRPr sz="1200" b="0"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Word]демография'!$Q$71:$X$71</c:f>
              <c:numCache>
                <c:formatCode>General</c:formatCode>
                <c:ptCount val="8"/>
                <c:pt idx="0">
                  <c:v>2015</c:v>
                </c:pt>
                <c:pt idx="1">
                  <c:v>2016</c:v>
                </c:pt>
                <c:pt idx="2">
                  <c:v>2017</c:v>
                </c:pt>
                <c:pt idx="3">
                  <c:v>2018</c:v>
                </c:pt>
                <c:pt idx="4">
                  <c:v>2019</c:v>
                </c:pt>
                <c:pt idx="5">
                  <c:v>2020</c:v>
                </c:pt>
                <c:pt idx="6">
                  <c:v>2021</c:v>
                </c:pt>
                <c:pt idx="7">
                  <c:v>2022</c:v>
                </c:pt>
              </c:numCache>
            </c:numRef>
          </c:cat>
          <c:val>
            <c:numRef>
              <c:f>'[Диаграмма в Microsoft Word]демография'!$Q$75:$X$75</c:f>
              <c:numCache>
                <c:formatCode>General</c:formatCode>
                <c:ptCount val="8"/>
                <c:pt idx="0">
                  <c:v>6755</c:v>
                </c:pt>
                <c:pt idx="1">
                  <c:v>6701</c:v>
                </c:pt>
                <c:pt idx="2">
                  <c:v>6647</c:v>
                </c:pt>
                <c:pt idx="3">
                  <c:v>6597</c:v>
                </c:pt>
                <c:pt idx="4">
                  <c:v>6575</c:v>
                </c:pt>
                <c:pt idx="5">
                  <c:v>6979</c:v>
                </c:pt>
                <c:pt idx="6">
                  <c:v>6993</c:v>
                </c:pt>
                <c:pt idx="7">
                  <c:v>6909</c:v>
                </c:pt>
              </c:numCache>
            </c:numRef>
          </c:val>
          <c:smooth val="0"/>
          <c:extLst>
            <c:ext xmlns:c16="http://schemas.microsoft.com/office/drawing/2014/chart" uri="{C3380CC4-5D6E-409C-BE32-E72D297353CC}">
              <c16:uniqueId val="{00000009-8964-4949-B03B-D80960111188}"/>
            </c:ext>
          </c:extLst>
        </c:ser>
        <c:ser>
          <c:idx val="2"/>
          <c:order val="2"/>
          <c:tx>
            <c:strRef>
              <c:f>'[Диаграмма в Microsoft Word]демография'!$P$78</c:f>
              <c:strCache>
                <c:ptCount val="1"/>
                <c:pt idx="0">
                  <c:v>Численность сельского населения</c:v>
                </c:pt>
              </c:strCache>
            </c:strRef>
          </c:tx>
          <c:marker>
            <c:symbol val="none"/>
          </c:marker>
          <c:dLbls>
            <c:dLbl>
              <c:idx val="6"/>
              <c:layout>
                <c:manualLayout>
                  <c:x val="-4.4145299145299147E-2"/>
                  <c:y val="-5.25141400838500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964-4949-B03B-D80960111188}"/>
                </c:ext>
              </c:extLst>
            </c:dLbl>
            <c:dLbl>
              <c:idx val="7"/>
              <c:layout>
                <c:manualLayout>
                  <c:x val="-5.9102564102564099E-2"/>
                  <c:y val="-4.9483013999029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964-4949-B03B-D80960111188}"/>
                </c:ext>
              </c:extLst>
            </c:dLbl>
            <c:spPr>
              <a:noFill/>
              <a:ln>
                <a:noFill/>
              </a:ln>
              <a:effectLst/>
            </c:spPr>
            <c:txPr>
              <a:bodyPr/>
              <a:lstStyle/>
              <a:p>
                <a:pPr>
                  <a:defRPr sz="1200" b="0" i="0" u="none" strike="noStrike" baseline="0">
                    <a:solidFill>
                      <a:srgbClr val="000000"/>
                    </a:solidFill>
                    <a:latin typeface="Calibri"/>
                    <a:ea typeface="Calibri"/>
                    <a:cs typeface="Calibri"/>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'[Диаграмма в Microsoft Word]демография'!$Q$71:$X$71</c:f>
              <c:numCache>
                <c:formatCode>General</c:formatCode>
                <c:ptCount val="8"/>
                <c:pt idx="0">
                  <c:v>2015</c:v>
                </c:pt>
                <c:pt idx="1">
                  <c:v>2016</c:v>
                </c:pt>
                <c:pt idx="2">
                  <c:v>2017</c:v>
                </c:pt>
                <c:pt idx="3">
                  <c:v>2018</c:v>
                </c:pt>
                <c:pt idx="4">
                  <c:v>2019</c:v>
                </c:pt>
                <c:pt idx="5">
                  <c:v>2020</c:v>
                </c:pt>
                <c:pt idx="6">
                  <c:v>2021</c:v>
                </c:pt>
                <c:pt idx="7">
                  <c:v>2022</c:v>
                </c:pt>
              </c:numCache>
            </c:numRef>
          </c:cat>
          <c:val>
            <c:numRef>
              <c:f>'[Диаграмма в Microsoft Word]демография'!$Q$78:$X$78</c:f>
              <c:numCache>
                <c:formatCode>General</c:formatCode>
                <c:ptCount val="8"/>
                <c:pt idx="0">
                  <c:v>9350</c:v>
                </c:pt>
                <c:pt idx="1">
                  <c:v>9213</c:v>
                </c:pt>
                <c:pt idx="2">
                  <c:v>9060</c:v>
                </c:pt>
                <c:pt idx="3">
                  <c:v>8872</c:v>
                </c:pt>
                <c:pt idx="4">
                  <c:v>8612</c:v>
                </c:pt>
                <c:pt idx="5">
                  <c:v>7573</c:v>
                </c:pt>
                <c:pt idx="6">
                  <c:v>7296</c:v>
                </c:pt>
                <c:pt idx="7">
                  <c:v>7004</c:v>
                </c:pt>
              </c:numCache>
            </c:numRef>
          </c:val>
          <c:smooth val="0"/>
          <c:extLst>
            <c:ext xmlns:c16="http://schemas.microsoft.com/office/drawing/2014/chart" uri="{C3380CC4-5D6E-409C-BE32-E72D297353CC}">
              <c16:uniqueId val="{0000000C-8964-4949-B03B-D80960111188}"/>
            </c:ext>
          </c:extLst>
        </c:ser>
        <c:dLbls>
          <c:showLegendKey val="0"/>
          <c:showVal val="0"/>
          <c:showCatName val="0"/>
          <c:showSerName val="0"/>
          <c:showPercent val="0"/>
          <c:showBubbleSize val="0"/>
        </c:dLbls>
        <c:smooth val="0"/>
        <c:axId val="794527616"/>
        <c:axId val="973946240"/>
      </c:lineChart>
      <c:catAx>
        <c:axId val="794527616"/>
        <c:scaling>
          <c:orientation val="minMax"/>
        </c:scaling>
        <c:delete val="0"/>
        <c:axPos val="b"/>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ru-RU"/>
          </a:p>
        </c:txPr>
        <c:crossAx val="973946240"/>
        <c:crosses val="autoZero"/>
        <c:auto val="1"/>
        <c:lblAlgn val="ctr"/>
        <c:lblOffset val="100"/>
        <c:noMultiLvlLbl val="0"/>
      </c:catAx>
      <c:valAx>
        <c:axId val="973946240"/>
        <c:scaling>
          <c:orientation val="minMax"/>
        </c:scaling>
        <c:delete val="0"/>
        <c:axPos val="l"/>
        <c:majorGridlines/>
        <c:numFmt formatCode="General" sourceLinked="1"/>
        <c:majorTickMark val="out"/>
        <c:minorTickMark val="none"/>
        <c:tickLblPos val="nextTo"/>
        <c:txPr>
          <a:bodyPr rot="0" vert="horz"/>
          <a:lstStyle/>
          <a:p>
            <a:pPr>
              <a:defRPr sz="1200" b="0" i="0" u="none" strike="noStrike" baseline="0">
                <a:solidFill>
                  <a:srgbClr val="000000"/>
                </a:solidFill>
                <a:latin typeface="Calibri"/>
                <a:ea typeface="Calibri"/>
                <a:cs typeface="Calibri"/>
              </a:defRPr>
            </a:pPr>
            <a:endParaRPr lang="ru-RU"/>
          </a:p>
        </c:txPr>
        <c:crossAx val="794527616"/>
        <c:crosses val="autoZero"/>
        <c:crossBetween val="between"/>
      </c:valAx>
    </c:plotArea>
    <c:legend>
      <c:legendPos val="r"/>
      <c:layout>
        <c:manualLayout>
          <c:xMode val="edge"/>
          <c:yMode val="edge"/>
          <c:x val="0.15746971736204576"/>
          <c:y val="0.86020387948626753"/>
          <c:w val="0.68236877523553163"/>
          <c:h val="0.11720051877603606"/>
        </c:manualLayout>
      </c:layout>
      <c:overlay val="0"/>
      <c:txPr>
        <a:bodyPr/>
        <a:lstStyle/>
        <a:p>
          <a:pPr>
            <a:defRPr sz="11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2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демография!$B$12</c:f>
              <c:strCache>
                <c:ptCount val="1"/>
                <c:pt idx="0">
                  <c:v>Моложе трудоспособного возраста</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демография!$C$2:$I$2</c:f>
              <c:numCache>
                <c:formatCode>General</c:formatCode>
                <c:ptCount val="7"/>
                <c:pt idx="0">
                  <c:v>2015</c:v>
                </c:pt>
                <c:pt idx="1">
                  <c:v>2016</c:v>
                </c:pt>
                <c:pt idx="2">
                  <c:v>2017</c:v>
                </c:pt>
                <c:pt idx="3">
                  <c:v>2018</c:v>
                </c:pt>
                <c:pt idx="4">
                  <c:v>2019</c:v>
                </c:pt>
                <c:pt idx="5">
                  <c:v>2020</c:v>
                </c:pt>
                <c:pt idx="6">
                  <c:v>2021</c:v>
                </c:pt>
              </c:numCache>
            </c:numRef>
          </c:cat>
          <c:val>
            <c:numRef>
              <c:f>демография!$C$12:$I$12</c:f>
              <c:numCache>
                <c:formatCode>General</c:formatCode>
                <c:ptCount val="7"/>
                <c:pt idx="0">
                  <c:v>2274</c:v>
                </c:pt>
                <c:pt idx="1">
                  <c:v>2286</c:v>
                </c:pt>
                <c:pt idx="2">
                  <c:v>2276</c:v>
                </c:pt>
                <c:pt idx="3">
                  <c:v>2255</c:v>
                </c:pt>
                <c:pt idx="4">
                  <c:v>2251</c:v>
                </c:pt>
                <c:pt idx="5">
                  <c:v>2207</c:v>
                </c:pt>
                <c:pt idx="6">
                  <c:v>2176</c:v>
                </c:pt>
              </c:numCache>
            </c:numRef>
          </c:val>
          <c:smooth val="0"/>
          <c:extLst>
            <c:ext xmlns:c16="http://schemas.microsoft.com/office/drawing/2014/chart" uri="{C3380CC4-5D6E-409C-BE32-E72D297353CC}">
              <c16:uniqueId val="{00000000-D4E1-499C-8A55-5B96F771042B}"/>
            </c:ext>
          </c:extLst>
        </c:ser>
        <c:ser>
          <c:idx val="1"/>
          <c:order val="1"/>
          <c:tx>
            <c:strRef>
              <c:f>демография!$B$13</c:f>
              <c:strCache>
                <c:ptCount val="1"/>
                <c:pt idx="0">
                  <c:v>В трудоспособном возрасте</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демография!$C$2:$I$2</c:f>
              <c:numCache>
                <c:formatCode>General</c:formatCode>
                <c:ptCount val="7"/>
                <c:pt idx="0">
                  <c:v>2015</c:v>
                </c:pt>
                <c:pt idx="1">
                  <c:v>2016</c:v>
                </c:pt>
                <c:pt idx="2">
                  <c:v>2017</c:v>
                </c:pt>
                <c:pt idx="3">
                  <c:v>2018</c:v>
                </c:pt>
                <c:pt idx="4">
                  <c:v>2019</c:v>
                </c:pt>
                <c:pt idx="5">
                  <c:v>2020</c:v>
                </c:pt>
                <c:pt idx="6">
                  <c:v>2021</c:v>
                </c:pt>
              </c:numCache>
            </c:numRef>
          </c:cat>
          <c:val>
            <c:numRef>
              <c:f>демография!$C$13:$I$13</c:f>
              <c:numCache>
                <c:formatCode>General</c:formatCode>
                <c:ptCount val="7"/>
                <c:pt idx="0">
                  <c:v>8201</c:v>
                </c:pt>
                <c:pt idx="1">
                  <c:v>7976</c:v>
                </c:pt>
                <c:pt idx="2">
                  <c:v>7882</c:v>
                </c:pt>
                <c:pt idx="3">
                  <c:v>7748</c:v>
                </c:pt>
                <c:pt idx="4">
                  <c:v>7608</c:v>
                </c:pt>
                <c:pt idx="5">
                  <c:v>7419</c:v>
                </c:pt>
                <c:pt idx="6">
                  <c:v>7315</c:v>
                </c:pt>
              </c:numCache>
            </c:numRef>
          </c:val>
          <c:smooth val="0"/>
          <c:extLst>
            <c:ext xmlns:c16="http://schemas.microsoft.com/office/drawing/2014/chart" uri="{C3380CC4-5D6E-409C-BE32-E72D297353CC}">
              <c16:uniqueId val="{00000001-D4E1-499C-8A55-5B96F771042B}"/>
            </c:ext>
          </c:extLst>
        </c:ser>
        <c:ser>
          <c:idx val="2"/>
          <c:order val="2"/>
          <c:tx>
            <c:strRef>
              <c:f>демография!$B$14</c:f>
              <c:strCache>
                <c:ptCount val="1"/>
                <c:pt idx="0">
                  <c:v>Старше трудоспособного возраста</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демография!$C$2:$I$2</c:f>
              <c:numCache>
                <c:formatCode>General</c:formatCode>
                <c:ptCount val="7"/>
                <c:pt idx="0">
                  <c:v>2015</c:v>
                </c:pt>
                <c:pt idx="1">
                  <c:v>2016</c:v>
                </c:pt>
                <c:pt idx="2">
                  <c:v>2017</c:v>
                </c:pt>
                <c:pt idx="3">
                  <c:v>2018</c:v>
                </c:pt>
                <c:pt idx="4">
                  <c:v>2019</c:v>
                </c:pt>
                <c:pt idx="5">
                  <c:v>2020</c:v>
                </c:pt>
                <c:pt idx="6">
                  <c:v>2021</c:v>
                </c:pt>
              </c:numCache>
            </c:numRef>
          </c:cat>
          <c:val>
            <c:numRef>
              <c:f>демография!$C$14:$I$14</c:f>
              <c:numCache>
                <c:formatCode>General</c:formatCode>
                <c:ptCount val="7"/>
                <c:pt idx="0">
                  <c:v>5535</c:v>
                </c:pt>
                <c:pt idx="1">
                  <c:v>5549</c:v>
                </c:pt>
                <c:pt idx="2">
                  <c:v>5432</c:v>
                </c:pt>
                <c:pt idx="3">
                  <c:v>5323</c:v>
                </c:pt>
                <c:pt idx="4">
                  <c:v>5217</c:v>
                </c:pt>
                <c:pt idx="5">
                  <c:v>4795</c:v>
                </c:pt>
                <c:pt idx="6">
                  <c:v>4611</c:v>
                </c:pt>
              </c:numCache>
            </c:numRef>
          </c:val>
          <c:smooth val="0"/>
          <c:extLst>
            <c:ext xmlns:c16="http://schemas.microsoft.com/office/drawing/2014/chart" uri="{C3380CC4-5D6E-409C-BE32-E72D297353CC}">
              <c16:uniqueId val="{00000002-D4E1-499C-8A55-5B96F771042B}"/>
            </c:ext>
          </c:extLst>
        </c:ser>
        <c:dLbls>
          <c:dLblPos val="t"/>
          <c:showLegendKey val="0"/>
          <c:showVal val="1"/>
          <c:showCatName val="0"/>
          <c:showSerName val="0"/>
          <c:showPercent val="0"/>
          <c:showBubbleSize val="0"/>
        </c:dLbls>
        <c:smooth val="0"/>
        <c:axId val="43489152"/>
        <c:axId val="43490688"/>
      </c:lineChart>
      <c:catAx>
        <c:axId val="43489152"/>
        <c:scaling>
          <c:orientation val="minMax"/>
        </c:scaling>
        <c:delete val="0"/>
        <c:axPos val="b"/>
        <c:numFmt formatCode="General" sourceLinked="1"/>
        <c:majorTickMark val="none"/>
        <c:minorTickMark val="none"/>
        <c:tickLblPos val="nextTo"/>
        <c:crossAx val="43490688"/>
        <c:crosses val="autoZero"/>
        <c:auto val="1"/>
        <c:lblAlgn val="ctr"/>
        <c:lblOffset val="100"/>
        <c:noMultiLvlLbl val="0"/>
      </c:catAx>
      <c:valAx>
        <c:axId val="43490688"/>
        <c:scaling>
          <c:orientation val="minMax"/>
        </c:scaling>
        <c:delete val="0"/>
        <c:axPos val="l"/>
        <c:numFmt formatCode="General" sourceLinked="1"/>
        <c:majorTickMark val="none"/>
        <c:minorTickMark val="none"/>
        <c:tickLblPos val="nextTo"/>
        <c:crossAx val="43489152"/>
        <c:crosses val="autoZero"/>
        <c:crossBetween val="between"/>
      </c:valAx>
    </c:plotArea>
    <c:legend>
      <c:legendPos val="b"/>
      <c:layout>
        <c:manualLayout>
          <c:xMode val="edge"/>
          <c:yMode val="edge"/>
          <c:x val="9.8312335958005231E-2"/>
          <c:y val="0.77894101778944302"/>
          <c:w val="0.86170844269466318"/>
          <c:h val="0.19328120443277924"/>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Общая заболеваемость на 1000 </c:v>
                </c:pt>
              </c:strCache>
            </c:strRef>
          </c:tx>
          <c:dLbls>
            <c:dLbl>
              <c:idx val="0"/>
              <c:layout>
                <c:manualLayout>
                  <c:x val="-7.3853611674220665E-2"/>
                  <c:y val="5.5876320759186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0F-406B-887C-F3F37D17DEFE}"/>
                </c:ext>
              </c:extLst>
            </c:dLbl>
            <c:dLbl>
              <c:idx val="1"/>
              <c:layout>
                <c:manualLayout>
                  <c:x val="-5.6621102283569182E-2"/>
                  <c:y val="-6.4472677799061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0F-406B-887C-F3F37D17DEFE}"/>
                </c:ext>
              </c:extLst>
            </c:dLbl>
            <c:dLbl>
              <c:idx val="2"/>
              <c:layout>
                <c:manualLayout>
                  <c:x val="-5.6621102283569223E-2"/>
                  <c:y val="5.58763207591869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0F-406B-887C-F3F37D17DEFE}"/>
                </c:ext>
              </c:extLst>
            </c:dLbl>
            <c:dLbl>
              <c:idx val="3"/>
              <c:layout>
                <c:manualLayout>
                  <c:x val="-6.646825050679861E-2"/>
                  <c:y val="-3.4385428159499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0F-406B-887C-F3F37D17DEFE}"/>
                </c:ext>
              </c:extLst>
            </c:dLbl>
            <c:dLbl>
              <c:idx val="4"/>
              <c:layout>
                <c:manualLayout>
                  <c:x val="-4.677395406033976E-2"/>
                  <c:y val="4.2981785199374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0F-406B-887C-F3F37D17DE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1544.68</c:v>
                </c:pt>
                <c:pt idx="1">
                  <c:v>1552.57</c:v>
                </c:pt>
                <c:pt idx="2">
                  <c:v>1577.66</c:v>
                </c:pt>
                <c:pt idx="3">
                  <c:v>1665.73</c:v>
                </c:pt>
                <c:pt idx="4">
                  <c:v>1362.6</c:v>
                </c:pt>
              </c:numCache>
            </c:numRef>
          </c:val>
          <c:smooth val="0"/>
          <c:extLst>
            <c:ext xmlns:c16="http://schemas.microsoft.com/office/drawing/2014/chart" uri="{C3380CC4-5D6E-409C-BE32-E72D297353CC}">
              <c16:uniqueId val="{00000005-3C0F-406B-887C-F3F37D17DEFE}"/>
            </c:ext>
          </c:extLst>
        </c:ser>
        <c:ser>
          <c:idx val="1"/>
          <c:order val="1"/>
          <c:tx>
            <c:strRef>
              <c:f>Лист1!$C$1</c:f>
              <c:strCache>
                <c:ptCount val="1"/>
                <c:pt idx="0">
                  <c:v>Заболеваемость болезнями системы кровообращения</c:v>
                </c:pt>
              </c:strCache>
            </c:strRef>
          </c:tx>
          <c:dLbls>
            <c:dLbl>
              <c:idx val="0"/>
              <c:layout>
                <c:manualLayout>
                  <c:x val="-6.646825050679861E-2"/>
                  <c:y val="-3.868360667943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C0F-406B-887C-F3F37D17DEFE}"/>
                </c:ext>
              </c:extLst>
            </c:dLbl>
            <c:dLbl>
              <c:idx val="1"/>
              <c:layout>
                <c:manualLayout>
                  <c:x val="-6.4006463450991244E-2"/>
                  <c:y val="-4.2982123638628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C0F-406B-887C-F3F37D17DEFE}"/>
                </c:ext>
              </c:extLst>
            </c:dLbl>
            <c:dLbl>
              <c:idx val="2"/>
              <c:layout>
                <c:manualLayout>
                  <c:x val="-5.6621102283569223E-2"/>
                  <c:y val="-3.868360667943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C0F-406B-887C-F3F37D17DEFE}"/>
                </c:ext>
              </c:extLst>
            </c:dLbl>
            <c:dLbl>
              <c:idx val="3"/>
              <c:layout>
                <c:manualLayout>
                  <c:x val="-5.4159315227761823E-2"/>
                  <c:y val="-3.438542815949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C0F-406B-887C-F3F37D17DEFE}"/>
                </c:ext>
              </c:extLst>
            </c:dLbl>
            <c:dLbl>
              <c:idx val="4"/>
              <c:layout>
                <c:manualLayout>
                  <c:x val="-5.6621102283569182E-2"/>
                  <c:y val="-4.2981785199374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C0F-406B-887C-F3F37D17DE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447.69</c:v>
                </c:pt>
                <c:pt idx="1">
                  <c:v>445.34</c:v>
                </c:pt>
                <c:pt idx="2">
                  <c:v>427.38</c:v>
                </c:pt>
                <c:pt idx="3">
                  <c:v>426.52</c:v>
                </c:pt>
                <c:pt idx="4">
                  <c:v>285.2</c:v>
                </c:pt>
              </c:numCache>
            </c:numRef>
          </c:val>
          <c:smooth val="0"/>
          <c:extLst>
            <c:ext xmlns:c16="http://schemas.microsoft.com/office/drawing/2014/chart" uri="{C3380CC4-5D6E-409C-BE32-E72D297353CC}">
              <c16:uniqueId val="{0000000B-3C0F-406B-887C-F3F37D17DEFE}"/>
            </c:ext>
          </c:extLst>
        </c:ser>
        <c:ser>
          <c:idx val="2"/>
          <c:order val="2"/>
          <c:tx>
            <c:strRef>
              <c:f>Лист1!$D$1</c:f>
              <c:strCache>
                <c:ptCount val="1"/>
                <c:pt idx="0">
                  <c:v>Заболеваемость сахарным диабетом</c:v>
                </c:pt>
              </c:strCache>
            </c:strRef>
          </c:tx>
          <c:dLbls>
            <c:dLbl>
              <c:idx val="0"/>
              <c:layout>
                <c:manualLayout>
                  <c:x val="-5.4159315227761823E-2"/>
                  <c:y val="-2.57890711196247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C0F-406B-887C-F3F37D17DEFE}"/>
                </c:ext>
              </c:extLst>
            </c:dLbl>
            <c:dLbl>
              <c:idx val="1"/>
              <c:layout>
                <c:manualLayout>
                  <c:x val="-4.677395406033976E-2"/>
                  <c:y val="-3.868360667943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C0F-406B-887C-F3F37D17DEFE}"/>
                </c:ext>
              </c:extLst>
            </c:dLbl>
            <c:dLbl>
              <c:idx val="2"/>
              <c:layout>
                <c:manualLayout>
                  <c:x val="-5.1697722013454926E-2"/>
                  <c:y val="-3.438542815949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C0F-406B-887C-F3F37D17DEFE}"/>
                </c:ext>
              </c:extLst>
            </c:dLbl>
            <c:dLbl>
              <c:idx val="3"/>
              <c:layout>
                <c:manualLayout>
                  <c:x val="-5.4159315227761823E-2"/>
                  <c:y val="-4.72799637193120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C0F-406B-887C-F3F37D17DEFE}"/>
                </c:ext>
              </c:extLst>
            </c:dLbl>
            <c:dLbl>
              <c:idx val="4"/>
              <c:layout>
                <c:manualLayout>
                  <c:x val="-4.4312167004532402E-2"/>
                  <c:y val="-3.438542815949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0F-406B-887C-F3F37D17DEF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64.78</c:v>
                </c:pt>
                <c:pt idx="1">
                  <c:v>72.680000000000007</c:v>
                </c:pt>
                <c:pt idx="2">
                  <c:v>71.97</c:v>
                </c:pt>
                <c:pt idx="3">
                  <c:v>74.989999999999995</c:v>
                </c:pt>
                <c:pt idx="4">
                  <c:v>60.5</c:v>
                </c:pt>
              </c:numCache>
            </c:numRef>
          </c:val>
          <c:smooth val="0"/>
          <c:extLst>
            <c:ext xmlns:c16="http://schemas.microsoft.com/office/drawing/2014/chart" uri="{C3380CC4-5D6E-409C-BE32-E72D297353CC}">
              <c16:uniqueId val="{00000011-3C0F-406B-887C-F3F37D17DEFE}"/>
            </c:ext>
          </c:extLst>
        </c:ser>
        <c:ser>
          <c:idx val="3"/>
          <c:order val="3"/>
          <c:tx>
            <c:strRef>
              <c:f>Лист1!$E$1</c:f>
              <c:strCache>
                <c:ptCount val="1"/>
                <c:pt idx="0">
                  <c:v>Столбец1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Ref>
          </c:val>
          <c:smooth val="0"/>
          <c:extLst>
            <c:ext xmlns:c16="http://schemas.microsoft.com/office/drawing/2014/chart" uri="{C3380CC4-5D6E-409C-BE32-E72D297353CC}">
              <c16:uniqueId val="{00000012-3C0F-406B-887C-F3F37D17DEFE}"/>
            </c:ext>
          </c:extLst>
        </c:ser>
        <c:dLbls>
          <c:showLegendKey val="0"/>
          <c:showVal val="1"/>
          <c:showCatName val="0"/>
          <c:showSerName val="0"/>
          <c:showPercent val="0"/>
          <c:showBubbleSize val="0"/>
        </c:dLbls>
        <c:marker val="1"/>
        <c:smooth val="0"/>
        <c:axId val="43515264"/>
        <c:axId val="127612032"/>
      </c:lineChart>
      <c:catAx>
        <c:axId val="43515264"/>
        <c:scaling>
          <c:orientation val="minMax"/>
        </c:scaling>
        <c:delete val="0"/>
        <c:axPos val="b"/>
        <c:numFmt formatCode="General" sourceLinked="1"/>
        <c:majorTickMark val="none"/>
        <c:minorTickMark val="none"/>
        <c:tickLblPos val="nextTo"/>
        <c:crossAx val="127612032"/>
        <c:crosses val="autoZero"/>
        <c:auto val="1"/>
        <c:lblAlgn val="ctr"/>
        <c:lblOffset val="100"/>
        <c:noMultiLvlLbl val="0"/>
      </c:catAx>
      <c:valAx>
        <c:axId val="127612032"/>
        <c:scaling>
          <c:orientation val="minMax"/>
        </c:scaling>
        <c:delete val="0"/>
        <c:axPos val="l"/>
        <c:majorGridlines/>
        <c:numFmt formatCode="General" sourceLinked="1"/>
        <c:majorTickMark val="none"/>
        <c:minorTickMark val="none"/>
        <c:tickLblPos val="nextTo"/>
        <c:crossAx val="4351526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Онкологическая заболеваемость</c:v>
                </c:pt>
              </c:strCache>
            </c:strRef>
          </c:tx>
          <c:dLbls>
            <c:dLbl>
              <c:idx val="0"/>
              <c:layout>
                <c:manualLayout>
                  <c:x val="-8.830895478877037E-3"/>
                  <c:y val="-1.68808227207898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EA-43EA-A403-84A85C3CEFBC}"/>
                </c:ext>
              </c:extLst>
            </c:dLbl>
            <c:dLbl>
              <c:idx val="1"/>
              <c:layout>
                <c:manualLayout>
                  <c:x val="-8.830895478877037E-3"/>
                  <c:y val="-4.22020568019746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EA-43EA-A403-84A85C3CEFBC}"/>
                </c:ext>
              </c:extLst>
            </c:dLbl>
            <c:dLbl>
              <c:idx val="2"/>
              <c:layout>
                <c:manualLayout>
                  <c:x val="-4.1946753524665883E-2"/>
                  <c:y val="5.4862673842567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EA-43EA-A403-84A85C3CEFBC}"/>
                </c:ext>
              </c:extLst>
            </c:dLbl>
            <c:dLbl>
              <c:idx val="3"/>
              <c:layout>
                <c:manualLayout>
                  <c:x val="-3.7531305785227405E-2"/>
                  <c:y val="-4.6422262482172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EA-43EA-A403-84A85C3CEFBC}"/>
                </c:ext>
              </c:extLst>
            </c:dLbl>
            <c:dLbl>
              <c:idx val="4"/>
              <c:layout>
                <c:manualLayout>
                  <c:x val="-2.4284962566911931E-2"/>
                  <c:y val="-4.2202056801974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EA-43EA-A403-84A85C3CEF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6.5</c:v>
                </c:pt>
                <c:pt idx="1">
                  <c:v>4.6500000000000004</c:v>
                </c:pt>
                <c:pt idx="2">
                  <c:v>3.29</c:v>
                </c:pt>
                <c:pt idx="3">
                  <c:v>3.63</c:v>
                </c:pt>
                <c:pt idx="4">
                  <c:v>3.5</c:v>
                </c:pt>
              </c:numCache>
            </c:numRef>
          </c:val>
          <c:smooth val="0"/>
          <c:extLst>
            <c:ext xmlns:c16="http://schemas.microsoft.com/office/drawing/2014/chart" uri="{C3380CC4-5D6E-409C-BE32-E72D297353CC}">
              <c16:uniqueId val="{00000005-9BEA-43EA-A403-84A85C3CEFBC}"/>
            </c:ext>
          </c:extLst>
        </c:ser>
        <c:ser>
          <c:idx val="1"/>
          <c:order val="1"/>
          <c:tx>
            <c:strRef>
              <c:f>Лист1!$C$1</c:f>
              <c:strCache>
                <c:ptCount val="1"/>
                <c:pt idx="0">
                  <c:v>ХОБЛ</c:v>
                </c:pt>
              </c:strCache>
            </c:strRef>
          </c:tx>
          <c:dLbls>
            <c:dLbl>
              <c:idx val="0"/>
              <c:layout>
                <c:manualLayout>
                  <c:x val="-3.7531305785227419E-2"/>
                  <c:y val="-5.908287952276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EA-43EA-A403-84A85C3CEFBC}"/>
                </c:ext>
              </c:extLst>
            </c:dLbl>
            <c:dLbl>
              <c:idx val="1"/>
              <c:layout>
                <c:manualLayout>
                  <c:x val="-2.2077238697192591E-2"/>
                  <c:y val="-6.33030852029619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BEA-43EA-A403-84A85C3CEFBC}"/>
                </c:ext>
              </c:extLst>
            </c:dLbl>
            <c:dLbl>
              <c:idx val="2"/>
              <c:layout>
                <c:manualLayout>
                  <c:x val="-3.7531305785227363E-2"/>
                  <c:y val="-5.908287952276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EA-43EA-A403-84A85C3CEFBC}"/>
                </c:ext>
              </c:extLst>
            </c:dLbl>
            <c:dLbl>
              <c:idx val="3"/>
              <c:layout>
                <c:manualLayout>
                  <c:x val="-3.3115858045788892E-2"/>
                  <c:y val="-6.7523290883159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BEA-43EA-A403-84A85C3CEFBC}"/>
                </c:ext>
              </c:extLst>
            </c:dLbl>
            <c:dLbl>
              <c:idx val="4"/>
              <c:layout>
                <c:manualLayout>
                  <c:x val="-3.9739029654946745E-2"/>
                  <c:y val="-5.9082879522764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EA-43EA-A403-84A85C3CEFB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General</c:formatCode>
                <c:ptCount val="5"/>
                <c:pt idx="0">
                  <c:v>0.6</c:v>
                </c:pt>
                <c:pt idx="1">
                  <c:v>0.5</c:v>
                </c:pt>
                <c:pt idx="2">
                  <c:v>0.83</c:v>
                </c:pt>
                <c:pt idx="3">
                  <c:v>0.9</c:v>
                </c:pt>
                <c:pt idx="4">
                  <c:v>1.22</c:v>
                </c:pt>
              </c:numCache>
            </c:numRef>
          </c:val>
          <c:smooth val="0"/>
          <c:extLst>
            <c:ext xmlns:c16="http://schemas.microsoft.com/office/drawing/2014/chart" uri="{C3380CC4-5D6E-409C-BE32-E72D297353CC}">
              <c16:uniqueId val="{0000000B-9BEA-43EA-A403-84A85C3CEFBC}"/>
            </c:ext>
          </c:extLst>
        </c:ser>
        <c:ser>
          <c:idx val="2"/>
          <c:order val="2"/>
          <c:tx>
            <c:strRef>
              <c:f>Лист1!$D$1</c:f>
              <c:strCache>
                <c:ptCount val="1"/>
                <c:pt idx="0">
                  <c:v>Удельный вес (наличие) случаев профессиональной заболеваемости</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General</c:formatCode>
                <c:ptCount val="5"/>
                <c:pt idx="0">
                  <c:v>0</c:v>
                </c:pt>
                <c:pt idx="1">
                  <c:v>0</c:v>
                </c:pt>
                <c:pt idx="2">
                  <c:v>0</c:v>
                </c:pt>
                <c:pt idx="3">
                  <c:v>0</c:v>
                </c:pt>
                <c:pt idx="4">
                  <c:v>0</c:v>
                </c:pt>
              </c:numCache>
            </c:numRef>
          </c:val>
          <c:smooth val="0"/>
          <c:extLst>
            <c:ext xmlns:c16="http://schemas.microsoft.com/office/drawing/2014/chart" uri="{C3380CC4-5D6E-409C-BE32-E72D297353CC}">
              <c16:uniqueId val="{0000000C-9BEA-43EA-A403-84A85C3CEFBC}"/>
            </c:ext>
          </c:extLst>
        </c:ser>
        <c:dLbls>
          <c:showLegendKey val="0"/>
          <c:showVal val="1"/>
          <c:showCatName val="0"/>
          <c:showSerName val="0"/>
          <c:showPercent val="0"/>
          <c:showBubbleSize val="0"/>
        </c:dLbls>
        <c:marker val="1"/>
        <c:smooth val="0"/>
        <c:axId val="42819584"/>
        <c:axId val="42821120"/>
      </c:lineChart>
      <c:catAx>
        <c:axId val="42819584"/>
        <c:scaling>
          <c:orientation val="minMax"/>
        </c:scaling>
        <c:delete val="0"/>
        <c:axPos val="b"/>
        <c:numFmt formatCode="General" sourceLinked="1"/>
        <c:majorTickMark val="none"/>
        <c:minorTickMark val="none"/>
        <c:tickLblPos val="nextTo"/>
        <c:crossAx val="42821120"/>
        <c:crosses val="autoZero"/>
        <c:auto val="1"/>
        <c:lblAlgn val="ctr"/>
        <c:lblOffset val="100"/>
        <c:noMultiLvlLbl val="0"/>
      </c:catAx>
      <c:valAx>
        <c:axId val="42821120"/>
        <c:scaling>
          <c:orientation val="minMax"/>
        </c:scaling>
        <c:delete val="0"/>
        <c:axPos val="l"/>
        <c:majorGridlines/>
        <c:numFmt formatCode="General" sourceLinked="1"/>
        <c:majorTickMark val="none"/>
        <c:minorTickMark val="none"/>
        <c:tickLblPos val="nextTo"/>
        <c:crossAx val="428195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Показатель первичного выхода на инвалдность </c:v>
                </c:pt>
              </c:strCache>
            </c:strRef>
          </c:tx>
          <c:dLbls>
            <c:dLbl>
              <c:idx val="0"/>
              <c:layout>
                <c:manualLayout>
                  <c:x val="-5.3240740740740727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96-4782-BE08-4AA1FACF9B71}"/>
                </c:ext>
              </c:extLst>
            </c:dLbl>
            <c:dLbl>
              <c:idx val="1"/>
              <c:layout>
                <c:manualLayout>
                  <c:x val="-3.9351851851851853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96-4782-BE08-4AA1FACF9B71}"/>
                </c:ext>
              </c:extLst>
            </c:dLbl>
            <c:dLbl>
              <c:idx val="2"/>
              <c:layout>
                <c:manualLayout>
                  <c:x val="-5.0925925925925923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96-4782-BE08-4AA1FACF9B71}"/>
                </c:ext>
              </c:extLst>
            </c:dLbl>
            <c:dLbl>
              <c:idx val="3"/>
              <c:layout>
                <c:manualLayout>
                  <c:x val="-5.3240740740740741E-2"/>
                  <c:y val="-5.55555555555555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96-4782-BE08-4AA1FACF9B71}"/>
                </c:ext>
              </c:extLst>
            </c:dLbl>
            <c:dLbl>
              <c:idx val="4"/>
              <c:layout>
                <c:manualLayout>
                  <c:x val="-3.9351851851851853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96-4782-BE08-4AA1FACF9B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48.24</c:v>
                </c:pt>
                <c:pt idx="1">
                  <c:v>50.34</c:v>
                </c:pt>
                <c:pt idx="2">
                  <c:v>40.44</c:v>
                </c:pt>
                <c:pt idx="3">
                  <c:v>56.74</c:v>
                </c:pt>
                <c:pt idx="4">
                  <c:v>41.23</c:v>
                </c:pt>
              </c:numCache>
            </c:numRef>
          </c:val>
          <c:smooth val="0"/>
          <c:extLst>
            <c:ext xmlns:c16="http://schemas.microsoft.com/office/drawing/2014/chart" uri="{C3380CC4-5D6E-409C-BE32-E72D297353CC}">
              <c16:uniqueId val="{00000005-4A96-4782-BE08-4AA1FACF9B71}"/>
            </c:ext>
          </c:extLst>
        </c:ser>
        <c:dLbls>
          <c:showLegendKey val="0"/>
          <c:showVal val="1"/>
          <c:showCatName val="0"/>
          <c:showSerName val="0"/>
          <c:showPercent val="0"/>
          <c:showBubbleSize val="0"/>
        </c:dLbls>
        <c:marker val="1"/>
        <c:smooth val="0"/>
        <c:axId val="160870784"/>
        <c:axId val="160873472"/>
      </c:lineChart>
      <c:catAx>
        <c:axId val="160870784"/>
        <c:scaling>
          <c:orientation val="minMax"/>
        </c:scaling>
        <c:delete val="0"/>
        <c:axPos val="b"/>
        <c:numFmt formatCode="General" sourceLinked="1"/>
        <c:majorTickMark val="none"/>
        <c:minorTickMark val="none"/>
        <c:tickLblPos val="nextTo"/>
        <c:crossAx val="160873472"/>
        <c:crosses val="autoZero"/>
        <c:auto val="1"/>
        <c:lblAlgn val="ctr"/>
        <c:lblOffset val="100"/>
        <c:noMultiLvlLbl val="0"/>
      </c:catAx>
      <c:valAx>
        <c:axId val="160873472"/>
        <c:scaling>
          <c:orientation val="minMax"/>
        </c:scaling>
        <c:delete val="0"/>
        <c:axPos val="l"/>
        <c:majorGridlines/>
        <c:numFmt formatCode="General" sourceLinked="1"/>
        <c:majorTickMark val="none"/>
        <c:minorTickMark val="none"/>
        <c:tickLblPos val="nextTo"/>
        <c:crossAx val="1608707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Лист1!$B$1</c:f>
              <c:strCache>
                <c:ptCount val="1"/>
                <c:pt idx="0">
                  <c:v>Средняя продолжительность жизни</c:v>
                </c:pt>
              </c:strCache>
            </c:strRef>
          </c:tx>
          <c:dLbls>
            <c:dLbl>
              <c:idx val="0"/>
              <c:layout>
                <c:manualLayout>
                  <c:x val="-6.7129629629629636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52-464E-A3CB-502A40131730}"/>
                </c:ext>
              </c:extLst>
            </c:dLbl>
            <c:dLbl>
              <c:idx val="1"/>
              <c:layout>
                <c:manualLayout>
                  <c:x val="-9.0277777777777776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52-464E-A3CB-502A40131730}"/>
                </c:ext>
              </c:extLst>
            </c:dLbl>
            <c:dLbl>
              <c:idx val="2"/>
              <c:layout>
                <c:manualLayout>
                  <c:x val="-4.1666666666666664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52-464E-A3CB-502A40131730}"/>
                </c:ext>
              </c:extLst>
            </c:dLbl>
            <c:dLbl>
              <c:idx val="3"/>
              <c:layout>
                <c:manualLayout>
                  <c:x val="-4.1666666666666664E-2"/>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52-464E-A3CB-502A40131730}"/>
                </c:ext>
              </c:extLst>
            </c:dLbl>
            <c:dLbl>
              <c:idx val="4"/>
              <c:layout>
                <c:manualLayout>
                  <c:x val="-3.9351851851851853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52-464E-A3CB-502A401317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General</c:formatCode>
                <c:ptCount val="5"/>
                <c:pt idx="0">
                  <c:v>73.900000000000006</c:v>
                </c:pt>
                <c:pt idx="1">
                  <c:v>74.400000000000006</c:v>
                </c:pt>
                <c:pt idx="2">
                  <c:v>74.599999999999994</c:v>
                </c:pt>
                <c:pt idx="3">
                  <c:v>74.3</c:v>
                </c:pt>
                <c:pt idx="4">
                  <c:v>74.599999999999994</c:v>
                </c:pt>
              </c:numCache>
            </c:numRef>
          </c:val>
          <c:smooth val="0"/>
          <c:extLst>
            <c:ext xmlns:c16="http://schemas.microsoft.com/office/drawing/2014/chart" uri="{C3380CC4-5D6E-409C-BE32-E72D297353CC}">
              <c16:uniqueId val="{00000005-5852-464E-A3CB-502A40131730}"/>
            </c:ext>
          </c:extLst>
        </c:ser>
        <c:dLbls>
          <c:showLegendKey val="0"/>
          <c:showVal val="1"/>
          <c:showCatName val="0"/>
          <c:showSerName val="0"/>
          <c:showPercent val="0"/>
          <c:showBubbleSize val="0"/>
        </c:dLbls>
        <c:marker val="1"/>
        <c:smooth val="0"/>
        <c:axId val="160889088"/>
        <c:axId val="160896128"/>
      </c:lineChart>
      <c:catAx>
        <c:axId val="160889088"/>
        <c:scaling>
          <c:orientation val="minMax"/>
        </c:scaling>
        <c:delete val="0"/>
        <c:axPos val="b"/>
        <c:numFmt formatCode="General" sourceLinked="1"/>
        <c:majorTickMark val="none"/>
        <c:minorTickMark val="none"/>
        <c:tickLblPos val="nextTo"/>
        <c:crossAx val="160896128"/>
        <c:crosses val="autoZero"/>
        <c:auto val="1"/>
        <c:lblAlgn val="ctr"/>
        <c:lblOffset val="100"/>
        <c:noMultiLvlLbl val="0"/>
      </c:catAx>
      <c:valAx>
        <c:axId val="160896128"/>
        <c:scaling>
          <c:orientation val="minMax"/>
        </c:scaling>
        <c:delete val="0"/>
        <c:axPos val="l"/>
        <c:majorGridlines/>
        <c:numFmt formatCode="General" sourceLinked="1"/>
        <c:majorTickMark val="none"/>
        <c:minorTickMark val="none"/>
        <c:tickLblPos val="nextTo"/>
        <c:crossAx val="16088908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8A4DC-B655-457D-8219-6FD6350B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7596</Words>
  <Characters>43302</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50797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dcterms:created xsi:type="dcterms:W3CDTF">2023-03-01T13:03:00Z</dcterms:created>
  <dcterms:modified xsi:type="dcterms:W3CDTF">2023-03-01T13:03:00Z</dcterms:modified>
</cp:coreProperties>
</file>