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C53A" w14:textId="77777777" w:rsidR="00403FB0" w:rsidRPr="00403FB0" w:rsidRDefault="00403FB0" w:rsidP="00403FB0">
      <w:pPr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Защита прав потребителей в Беларуси в 2025 году: как вернуть некачественный товар?</w:t>
      </w:r>
    </w:p>
    <w:p w14:paraId="3DFA2E35" w14:textId="77777777" w:rsidR="00403FB0" w:rsidRDefault="00403FB0" w:rsidP="00403FB0">
      <w:pPr>
        <w:spacing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</w:p>
    <w:p w14:paraId="29B5BE2D" w14:textId="5A3F0045" w:rsidR="00403FB0" w:rsidRPr="00403FB0" w:rsidRDefault="00403FB0" w:rsidP="00403FB0">
      <w:pPr>
        <w:spacing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Каждый покупатель в Беларуси имеет законное право на защиту своих интересов в случае приобретения некачественного товара. В 2025 году законодательство Республики Беларусь продолжает обеспечивать надежную защиту потребителей, предоставляя четкие механизмы возврата и обмена товаров. В этой статье мы подробно разберем, как вернуть некачественный товар, и что делать, если продавец отказывается принимать возврат.</w:t>
      </w:r>
    </w:p>
    <w:p w14:paraId="3C4D8E61" w14:textId="77777777" w:rsidR="00403FB0" w:rsidRPr="00403FB0" w:rsidRDefault="00403FB0" w:rsidP="00403FB0">
      <w:pPr>
        <w:spacing w:after="0"/>
        <w:outlineLvl w:val="2"/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  <w:t>Законодательная база</w:t>
      </w:r>
    </w:p>
    <w:p w14:paraId="065BE467" w14:textId="77777777" w:rsidR="00403FB0" w:rsidRPr="00403FB0" w:rsidRDefault="00403FB0" w:rsidP="00403FB0">
      <w:pPr>
        <w:spacing w:after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Основными нормативными актами, регулирующими защиту прав потребителей в Беларуси, являются:</w:t>
      </w:r>
    </w:p>
    <w:p w14:paraId="0E55E9A2" w14:textId="77777777" w:rsidR="00403FB0" w:rsidRPr="00403FB0" w:rsidRDefault="00403FB0" w:rsidP="00403FB0">
      <w:pPr>
        <w:numPr>
          <w:ilvl w:val="0"/>
          <w:numId w:val="1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5257CA"/>
          <w:kern w:val="0"/>
          <w:sz w:val="24"/>
          <w:szCs w:val="24"/>
          <w:lang w:eastAsia="ru-RU"/>
          <w14:ligatures w14:val="none"/>
        </w:rPr>
        <w:t>Закон Республики Беларусь «О защите прав потребителей»</w:t>
      </w: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 – основной документ, определяющий права покупателей и обязанности продавцов.</w:t>
      </w:r>
    </w:p>
    <w:p w14:paraId="10F0B7C2" w14:textId="77777777" w:rsidR="00403FB0" w:rsidRPr="00403FB0" w:rsidRDefault="00403FB0" w:rsidP="00403FB0">
      <w:pPr>
        <w:numPr>
          <w:ilvl w:val="0"/>
          <w:numId w:val="1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5257CA"/>
          <w:kern w:val="0"/>
          <w:sz w:val="24"/>
          <w:szCs w:val="24"/>
          <w:lang w:eastAsia="ru-RU"/>
          <w14:ligatures w14:val="none"/>
        </w:rPr>
        <w:t>Гражданский кодекс Республики Беларусь</w:t>
      </w: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 – содержит общие нормы, регулирующие договорные отношения.</w:t>
      </w:r>
    </w:p>
    <w:p w14:paraId="7DC64106" w14:textId="77777777" w:rsidR="00403FB0" w:rsidRPr="00403FB0" w:rsidRDefault="00403FB0" w:rsidP="00403FB0">
      <w:pPr>
        <w:numPr>
          <w:ilvl w:val="0"/>
          <w:numId w:val="1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5257CA"/>
          <w:kern w:val="0"/>
          <w:sz w:val="24"/>
          <w:szCs w:val="24"/>
          <w:lang w:eastAsia="ru-RU"/>
          <w14:ligatures w14:val="none"/>
        </w:rPr>
        <w:t>Постановления Совета Министров и Министерства антимонопольного регулирования и торговли</w:t>
      </w: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 – регулируют конкретные аспекты возврата товаров.</w:t>
      </w:r>
    </w:p>
    <w:p w14:paraId="39B9822F" w14:textId="77777777" w:rsidR="00403FB0" w:rsidRPr="00403FB0" w:rsidRDefault="00403FB0" w:rsidP="00403FB0">
      <w:pPr>
        <w:spacing w:before="300"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Согласно законодательству, покупатель имеет право вернуть товар ненадлежащего качества и потребовать возврата денег, обмена на аналогичный товар или устранения дефектов за счет продавца.</w:t>
      </w:r>
    </w:p>
    <w:p w14:paraId="1CC41A6C" w14:textId="77777777" w:rsidR="00403FB0" w:rsidRPr="00403FB0" w:rsidRDefault="00403FB0" w:rsidP="00403FB0">
      <w:pPr>
        <w:spacing w:before="450" w:after="600"/>
        <w:outlineLvl w:val="2"/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  <w:t>Как вернуть некачественный товар: пошаговая инструкция</w:t>
      </w:r>
    </w:p>
    <w:p w14:paraId="2A365071" w14:textId="77777777" w:rsidR="00403FB0" w:rsidRPr="00403FB0" w:rsidRDefault="00403FB0" w:rsidP="00403FB0">
      <w:pPr>
        <w:spacing w:before="450" w:after="450"/>
        <w:outlineLvl w:val="3"/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  <w:t>1. Проверьте товар и сохраните документы</w:t>
      </w:r>
    </w:p>
    <w:p w14:paraId="00B8C32A" w14:textId="77777777" w:rsidR="00403FB0" w:rsidRPr="00403FB0" w:rsidRDefault="00403FB0" w:rsidP="00403FB0">
      <w:pPr>
        <w:spacing w:before="300"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Перед возвратом необходимо убедиться, что:</w:t>
      </w:r>
    </w:p>
    <w:p w14:paraId="4B23DA01" w14:textId="77777777" w:rsidR="00403FB0" w:rsidRPr="00403FB0" w:rsidRDefault="00403FB0" w:rsidP="00403FB0">
      <w:pPr>
        <w:numPr>
          <w:ilvl w:val="0"/>
          <w:numId w:val="2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Товар действительно имеет производственный дефект.</w:t>
      </w:r>
    </w:p>
    <w:p w14:paraId="396F3799" w14:textId="77777777" w:rsidR="00403FB0" w:rsidRPr="00403FB0" w:rsidRDefault="00403FB0" w:rsidP="00403FB0">
      <w:pPr>
        <w:numPr>
          <w:ilvl w:val="0"/>
          <w:numId w:val="2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У вас сохранился кассовый или товарный чек, подтверждающий покупку.</w:t>
      </w:r>
    </w:p>
    <w:p w14:paraId="7AB4C8B6" w14:textId="77777777" w:rsidR="00403FB0" w:rsidRPr="00403FB0" w:rsidRDefault="00403FB0" w:rsidP="00403FB0">
      <w:pPr>
        <w:numPr>
          <w:ilvl w:val="0"/>
          <w:numId w:val="2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Срок возврата не истек (14 дней для непродовольственных товаров, если дефект выявлен в течение гарантийного срока).</w:t>
      </w:r>
    </w:p>
    <w:p w14:paraId="0484F00C" w14:textId="77777777" w:rsidR="00403FB0" w:rsidRPr="00403FB0" w:rsidRDefault="00403FB0" w:rsidP="00403FB0">
      <w:pPr>
        <w:spacing w:before="450" w:after="450"/>
        <w:outlineLvl w:val="3"/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  <w:t>2. Обратитесь в магазин</w:t>
      </w:r>
    </w:p>
    <w:p w14:paraId="7AF9AEA2" w14:textId="77777777" w:rsidR="00403FB0" w:rsidRPr="00403FB0" w:rsidRDefault="00403FB0" w:rsidP="00403FB0">
      <w:pPr>
        <w:spacing w:before="300"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Обратитесь к продавцу с письменной претензией. В документе укажите:</w:t>
      </w:r>
    </w:p>
    <w:p w14:paraId="57AD787B" w14:textId="77777777" w:rsidR="00403FB0" w:rsidRPr="00403FB0" w:rsidRDefault="00403FB0" w:rsidP="00403FB0">
      <w:pPr>
        <w:numPr>
          <w:ilvl w:val="0"/>
          <w:numId w:val="3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Дату покупки и описание товара.</w:t>
      </w:r>
    </w:p>
    <w:p w14:paraId="34F3FBCC" w14:textId="77777777" w:rsidR="00403FB0" w:rsidRPr="00403FB0" w:rsidRDefault="00403FB0" w:rsidP="00403FB0">
      <w:pPr>
        <w:numPr>
          <w:ilvl w:val="0"/>
          <w:numId w:val="3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Описание недостатков.</w:t>
      </w:r>
    </w:p>
    <w:p w14:paraId="0F0F9748" w14:textId="77777777" w:rsidR="00403FB0" w:rsidRPr="00403FB0" w:rsidRDefault="00403FB0" w:rsidP="00403FB0">
      <w:pPr>
        <w:numPr>
          <w:ilvl w:val="0"/>
          <w:numId w:val="3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Требование о возврате денег, обмене или ремонте.</w:t>
      </w:r>
    </w:p>
    <w:p w14:paraId="642B5449" w14:textId="77777777" w:rsidR="00403FB0" w:rsidRPr="00403FB0" w:rsidRDefault="00403FB0" w:rsidP="00403FB0">
      <w:pPr>
        <w:spacing w:before="450" w:after="450"/>
        <w:outlineLvl w:val="3"/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  <w:lastRenderedPageBreak/>
        <w:t>3. Ожидайте ответа продавца</w:t>
      </w:r>
    </w:p>
    <w:p w14:paraId="6D4D5806" w14:textId="77777777" w:rsidR="00403FB0" w:rsidRPr="00403FB0" w:rsidRDefault="00403FB0" w:rsidP="00403FB0">
      <w:pPr>
        <w:spacing w:before="300"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Продавец обязан рассмотреть претензию в течение 14 дней. Возможные решения:</w:t>
      </w:r>
    </w:p>
    <w:p w14:paraId="4B36C069" w14:textId="77777777" w:rsidR="00403FB0" w:rsidRPr="00403FB0" w:rsidRDefault="00403FB0" w:rsidP="00403FB0">
      <w:pPr>
        <w:numPr>
          <w:ilvl w:val="0"/>
          <w:numId w:val="4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Принять товар и вернуть деньги.</w:t>
      </w:r>
    </w:p>
    <w:p w14:paraId="0E805B15" w14:textId="77777777" w:rsidR="00403FB0" w:rsidRPr="00403FB0" w:rsidRDefault="00403FB0" w:rsidP="00403FB0">
      <w:pPr>
        <w:numPr>
          <w:ilvl w:val="0"/>
          <w:numId w:val="4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Обменять на аналогичный товар.</w:t>
      </w:r>
    </w:p>
    <w:p w14:paraId="6D32ED6C" w14:textId="77777777" w:rsidR="00403FB0" w:rsidRPr="00403FB0" w:rsidRDefault="00403FB0" w:rsidP="00403FB0">
      <w:pPr>
        <w:numPr>
          <w:ilvl w:val="0"/>
          <w:numId w:val="4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Отправить товар на экспертизу для подтверждения дефекта.</w:t>
      </w:r>
    </w:p>
    <w:p w14:paraId="55CB3C4C" w14:textId="77777777" w:rsidR="00403FB0" w:rsidRPr="00403FB0" w:rsidRDefault="00403FB0" w:rsidP="00403FB0">
      <w:pPr>
        <w:spacing w:before="450" w:after="450"/>
        <w:outlineLvl w:val="3"/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  <w:t>4. Экспертиза товара</w:t>
      </w:r>
    </w:p>
    <w:p w14:paraId="70D51762" w14:textId="77777777" w:rsidR="00403FB0" w:rsidRPr="00403FB0" w:rsidRDefault="00403FB0" w:rsidP="00403FB0">
      <w:pPr>
        <w:spacing w:before="300"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Если продавец сомневается в наличии дефекта, он может провести независимую экспертизу. В случае подтверждения брака расходы несет продавец, в противном случае – покупатель.</w:t>
      </w:r>
    </w:p>
    <w:p w14:paraId="39EEFA65" w14:textId="77777777" w:rsidR="00403FB0" w:rsidRPr="00403FB0" w:rsidRDefault="00403FB0" w:rsidP="00403FB0">
      <w:pPr>
        <w:spacing w:before="450" w:after="450"/>
        <w:outlineLvl w:val="3"/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171923"/>
          <w:kern w:val="0"/>
          <w:sz w:val="24"/>
          <w:szCs w:val="24"/>
          <w:lang w:eastAsia="ru-RU"/>
          <w14:ligatures w14:val="none"/>
        </w:rPr>
        <w:t>5. Обращение в органы защиты прав потребителей</w:t>
      </w:r>
    </w:p>
    <w:p w14:paraId="2008CED5" w14:textId="77777777" w:rsidR="00403FB0" w:rsidRPr="00403FB0" w:rsidRDefault="00403FB0" w:rsidP="00403FB0">
      <w:pPr>
        <w:spacing w:before="300"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Если продавец отказывается выполнить законные требования, подайте жалобу в:</w:t>
      </w:r>
    </w:p>
    <w:p w14:paraId="0CF38890" w14:textId="77777777" w:rsidR="00403FB0" w:rsidRPr="00403FB0" w:rsidRDefault="00403FB0" w:rsidP="00403FB0">
      <w:pPr>
        <w:numPr>
          <w:ilvl w:val="0"/>
          <w:numId w:val="5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Управление защиты прав потребителей при Министерстве антимонопольного регулирования и торговли.</w:t>
      </w:r>
    </w:p>
    <w:p w14:paraId="75CAC537" w14:textId="77777777" w:rsidR="00403FB0" w:rsidRPr="00403FB0" w:rsidRDefault="00403FB0" w:rsidP="00403FB0">
      <w:pPr>
        <w:numPr>
          <w:ilvl w:val="0"/>
          <w:numId w:val="5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Суд, если досудебное урегулирование не дало результатов.</w:t>
      </w:r>
    </w:p>
    <w:p w14:paraId="7EFCC510" w14:textId="77777777" w:rsidR="00403FB0" w:rsidRPr="00403FB0" w:rsidRDefault="00403FB0" w:rsidP="00403FB0">
      <w:pPr>
        <w:spacing w:before="450" w:after="600"/>
        <w:outlineLvl w:val="2"/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  <w:t>Что делать, если продавец отказывается принимать возврат?</w:t>
      </w:r>
    </w:p>
    <w:p w14:paraId="42210135" w14:textId="77777777" w:rsidR="00403FB0" w:rsidRPr="00403FB0" w:rsidRDefault="00403FB0" w:rsidP="00403FB0">
      <w:pPr>
        <w:spacing w:before="300" w:after="30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Если продавец отказывается принимать товар обратно, действуйте следующим образом:</w:t>
      </w:r>
    </w:p>
    <w:p w14:paraId="0738149E" w14:textId="77777777" w:rsidR="00403FB0" w:rsidRPr="00403FB0" w:rsidRDefault="00403FB0" w:rsidP="00403FB0">
      <w:pPr>
        <w:numPr>
          <w:ilvl w:val="0"/>
          <w:numId w:val="6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5257CA"/>
          <w:kern w:val="0"/>
          <w:sz w:val="24"/>
          <w:szCs w:val="24"/>
          <w:lang w:eastAsia="ru-RU"/>
          <w14:ligatures w14:val="none"/>
        </w:rPr>
        <w:t>Зафиксируйте отказ письменно</w:t>
      </w: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 – отправьте претензию заказным письмом с уведомлением о вручении.</w:t>
      </w:r>
    </w:p>
    <w:p w14:paraId="0D7B9405" w14:textId="77777777" w:rsidR="00403FB0" w:rsidRPr="00403FB0" w:rsidRDefault="00403FB0" w:rsidP="00403FB0">
      <w:pPr>
        <w:numPr>
          <w:ilvl w:val="0"/>
          <w:numId w:val="6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5257CA"/>
          <w:kern w:val="0"/>
          <w:sz w:val="24"/>
          <w:szCs w:val="24"/>
          <w:lang w:eastAsia="ru-RU"/>
          <w14:ligatures w14:val="none"/>
        </w:rPr>
        <w:t>Обратитесь в органы защиты прав потребителей</w:t>
      </w: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 – напишите жалобу и приложите все подтверждающие документы.</w:t>
      </w:r>
    </w:p>
    <w:p w14:paraId="58EA3425" w14:textId="77777777" w:rsidR="00403FB0" w:rsidRPr="00403FB0" w:rsidRDefault="00403FB0" w:rsidP="00403FB0">
      <w:pPr>
        <w:numPr>
          <w:ilvl w:val="0"/>
          <w:numId w:val="6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5257CA"/>
          <w:kern w:val="0"/>
          <w:sz w:val="24"/>
          <w:szCs w:val="24"/>
          <w:lang w:eastAsia="ru-RU"/>
          <w14:ligatures w14:val="none"/>
        </w:rPr>
        <w:t>Пригрозите обращением в суд</w:t>
      </w: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 – часто это мотивирует продавца решить проблему.</w:t>
      </w:r>
    </w:p>
    <w:p w14:paraId="2BDF4F5A" w14:textId="77777777" w:rsidR="00403FB0" w:rsidRPr="00403FB0" w:rsidRDefault="00403FB0" w:rsidP="00403FB0">
      <w:pPr>
        <w:numPr>
          <w:ilvl w:val="0"/>
          <w:numId w:val="6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5257CA"/>
          <w:kern w:val="0"/>
          <w:sz w:val="24"/>
          <w:szCs w:val="24"/>
          <w:lang w:eastAsia="ru-RU"/>
          <w14:ligatures w14:val="none"/>
        </w:rPr>
        <w:t>Получите консультацию юриста в Белоруссии</w:t>
      </w: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 – юрист поможет составить исковое заявление и представлять интересы в суде.</w:t>
      </w:r>
    </w:p>
    <w:p w14:paraId="30F3F65B" w14:textId="15528959" w:rsidR="00403FB0" w:rsidRDefault="00403FB0" w:rsidP="00403FB0">
      <w:pPr>
        <w:spacing w:after="0"/>
        <w:outlineLvl w:val="2"/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  <w:t>Основные ошибки при возврате товара</w:t>
      </w:r>
    </w:p>
    <w:p w14:paraId="1A6BCBD0" w14:textId="77777777" w:rsidR="00403FB0" w:rsidRPr="00403FB0" w:rsidRDefault="00403FB0" w:rsidP="00403FB0">
      <w:pPr>
        <w:spacing w:after="0"/>
        <w:outlineLvl w:val="2"/>
        <w:rPr>
          <w:rFonts w:eastAsia="Times New Roman" w:cs="Times New Roman"/>
          <w:b/>
          <w:bCs/>
          <w:color w:val="171923"/>
          <w:kern w:val="0"/>
          <w:sz w:val="24"/>
          <w:szCs w:val="24"/>
          <w:lang w:eastAsia="ru-RU"/>
          <w14:ligatures w14:val="none"/>
        </w:rPr>
      </w:pPr>
    </w:p>
    <w:p w14:paraId="1A3EBF8D" w14:textId="77777777" w:rsidR="00403FB0" w:rsidRPr="00403FB0" w:rsidRDefault="00403FB0" w:rsidP="00403FB0">
      <w:pPr>
        <w:numPr>
          <w:ilvl w:val="0"/>
          <w:numId w:val="7"/>
        </w:numPr>
        <w:spacing w:after="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Отсутствие кассового чека – но по закону покупатель может подтвердить покупку другими способами (свидетельские показания, банковская выписка).</w:t>
      </w:r>
    </w:p>
    <w:p w14:paraId="74474A6D" w14:textId="77777777" w:rsidR="00403FB0" w:rsidRPr="00403FB0" w:rsidRDefault="00403FB0" w:rsidP="00403FB0">
      <w:pPr>
        <w:numPr>
          <w:ilvl w:val="0"/>
          <w:numId w:val="7"/>
        </w:numPr>
        <w:spacing w:before="300" w:after="300"/>
        <w:ind w:left="0"/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</w:pPr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Нарушение сроков возврата – следите за гарантийными сроками.</w:t>
      </w:r>
    </w:p>
    <w:p w14:paraId="29E3D71B" w14:textId="3D4964DE" w:rsidR="00F12C76" w:rsidRPr="00403FB0" w:rsidRDefault="00403FB0" w:rsidP="00403FB0">
      <w:pPr>
        <w:numPr>
          <w:ilvl w:val="0"/>
          <w:numId w:val="7"/>
        </w:numPr>
        <w:spacing w:before="300" w:after="0"/>
        <w:ind w:left="0" w:hanging="284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403FB0">
        <w:rPr>
          <w:rFonts w:eastAsia="Times New Roman" w:cs="Times New Roman"/>
          <w:color w:val="656C73"/>
          <w:kern w:val="0"/>
          <w:sz w:val="24"/>
          <w:szCs w:val="24"/>
          <w:lang w:eastAsia="ru-RU"/>
          <w14:ligatures w14:val="none"/>
        </w:rPr>
        <w:t>Неправильное оформление претензии – важно четко формулировать требования.</w:t>
      </w:r>
    </w:p>
    <w:sectPr w:rsidR="00F12C76" w:rsidRPr="00403F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7DF"/>
    <w:multiLevelType w:val="multilevel"/>
    <w:tmpl w:val="7C22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04F24"/>
    <w:multiLevelType w:val="multilevel"/>
    <w:tmpl w:val="D612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91062"/>
    <w:multiLevelType w:val="multilevel"/>
    <w:tmpl w:val="64D8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F2248"/>
    <w:multiLevelType w:val="multilevel"/>
    <w:tmpl w:val="D252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E5597"/>
    <w:multiLevelType w:val="multilevel"/>
    <w:tmpl w:val="B2A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716FA"/>
    <w:multiLevelType w:val="multilevel"/>
    <w:tmpl w:val="749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3317C"/>
    <w:multiLevelType w:val="multilevel"/>
    <w:tmpl w:val="535C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7A"/>
    <w:rsid w:val="00403FB0"/>
    <w:rsid w:val="006C0B77"/>
    <w:rsid w:val="008242FF"/>
    <w:rsid w:val="00870751"/>
    <w:rsid w:val="00922C48"/>
    <w:rsid w:val="00B915B7"/>
    <w:rsid w:val="00BF73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8F8D"/>
  <w15:chartTrackingRefBased/>
  <w15:docId w15:val="{610DD994-0D23-465E-B2BE-E16B2AA5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71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7821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0471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05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2025-03-12T06:53:00Z</cp:lastPrinted>
  <dcterms:created xsi:type="dcterms:W3CDTF">2025-03-12T06:53:00Z</dcterms:created>
  <dcterms:modified xsi:type="dcterms:W3CDTF">2025-03-12T06:53:00Z</dcterms:modified>
</cp:coreProperties>
</file>