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D340" w14:textId="77777777" w:rsidR="0074537E" w:rsidRDefault="0074537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3608E9EF" w14:textId="77777777" w:rsidR="0074537E" w:rsidRDefault="0074537E">
      <w:pPr>
        <w:pStyle w:val="newncpi"/>
        <w:ind w:firstLine="0"/>
        <w:jc w:val="center"/>
      </w:pPr>
      <w:r>
        <w:rPr>
          <w:rStyle w:val="datepr"/>
        </w:rPr>
        <w:t>14 декабря 2022 г.</w:t>
      </w:r>
      <w:r>
        <w:rPr>
          <w:rStyle w:val="number"/>
        </w:rPr>
        <w:t xml:space="preserve"> № 1414</w:t>
      </w:r>
    </w:p>
    <w:p w14:paraId="0F034BB2" w14:textId="77777777" w:rsidR="0074537E" w:rsidRDefault="0074537E">
      <w:pPr>
        <w:pStyle w:val="titlencpi"/>
      </w:pPr>
      <w:r>
        <w:t>О делегировании полномочий при осуществлении административных процедур в отношении субъектов хозяйствования</w:t>
      </w:r>
    </w:p>
    <w:p w14:paraId="0C7BA54A" w14:textId="77777777" w:rsidR="0074537E" w:rsidRDefault="0074537E">
      <w:pPr>
        <w:pStyle w:val="changei"/>
      </w:pPr>
      <w:r>
        <w:t>Изменения и дополнения:</w:t>
      </w:r>
    </w:p>
    <w:p w14:paraId="7E80AF24" w14:textId="77777777" w:rsidR="0074537E" w:rsidRDefault="0074537E">
      <w:pPr>
        <w:pStyle w:val="changeadd"/>
      </w:pPr>
      <w:r>
        <w:t>Решение Бешенковичского районного исполнительного комитета от 14 июля 2023 г. № 888 (Национальный правовой Интернет-портал Республики Беларусь, 02.09.2023, 9/125019) &lt;R923v0125019&gt;;</w:t>
      </w:r>
    </w:p>
    <w:p w14:paraId="29CBFF2D" w14:textId="77777777" w:rsidR="0074537E" w:rsidRDefault="0074537E">
      <w:pPr>
        <w:pStyle w:val="changeadd"/>
      </w:pPr>
      <w:r>
        <w:t>Решение Бешенковичского районного исполнительного комитета от 30 мая 2024 г. № 720 (Национальный правовой Интернет-портал Республики Беларусь, 19.06.2024, 9/131908) &lt;R924v0131908&gt;;</w:t>
      </w:r>
    </w:p>
    <w:p w14:paraId="12092802" w14:textId="77777777" w:rsidR="0074537E" w:rsidRDefault="0074537E">
      <w:pPr>
        <w:pStyle w:val="changeadd"/>
      </w:pPr>
      <w:r>
        <w:t>Решение Бешенковичского районного исполнительного комитета от 11 июня 2025 г. № 712 (Национальный правовой Интернет-портал Республики Беларусь, 11.07.2025, 18-2/140462) &lt;R925v0140462&gt;</w:t>
      </w:r>
    </w:p>
    <w:p w14:paraId="04509339" w14:textId="77777777" w:rsidR="0074537E" w:rsidRDefault="0074537E">
      <w:pPr>
        <w:pStyle w:val="newncpi"/>
      </w:pPr>
      <w:r>
        <w:t> </w:t>
      </w:r>
    </w:p>
    <w:p w14:paraId="222C918E" w14:textId="77777777" w:rsidR="0074537E" w:rsidRDefault="0074537E">
      <w:pPr>
        <w:pStyle w:val="preamble"/>
      </w:pPr>
      <w:r>
        <w:t>На основании пункта 2 статьи 5 Закона Республики Беларусь от 28 октября 2008 г. № 433-З «Об основах административных процедур» Бешенковичский районный исполнительный комитет РЕШИЛ:</w:t>
      </w:r>
    </w:p>
    <w:p w14:paraId="22D8AFA2" w14:textId="77777777" w:rsidR="0074537E" w:rsidRDefault="0074537E">
      <w:pPr>
        <w:pStyle w:val="point"/>
      </w:pPr>
      <w:r>
        <w:t>1. Делегировать полномочия по приему, подготовке к рассмотрению заявлений заинтересованных лиц и выдаче административных решений, принятых уполномоченным органом, а также по принятию административных решений об отказе в принятии заявлений заинтересованных лиц:</w:t>
      </w:r>
    </w:p>
    <w:p w14:paraId="6DD6926C" w14:textId="77777777" w:rsidR="0074537E" w:rsidRDefault="0074537E">
      <w:pPr>
        <w:pStyle w:val="underpoint"/>
      </w:pPr>
      <w:r>
        <w:t>1.1. отделу экономики Бешенковичского районного исполнительного комитета (далее – райисполком) при осуществлении административных процедур, указанных в подпункте 1.3.4 пункта 1.3, подпункте 8.8.5 пункта 8.8, подпунктах 8.12.1, 8.12.2 пункта 8.12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(далее – единый перечень);</w:t>
      </w:r>
    </w:p>
    <w:p w14:paraId="5BBC1864" w14:textId="77777777" w:rsidR="0074537E" w:rsidRDefault="0074537E">
      <w:pPr>
        <w:pStyle w:val="underpoint"/>
      </w:pPr>
      <w:r>
        <w:t>1.1</w:t>
      </w:r>
      <w:r>
        <w:rPr>
          <w:vertAlign w:val="superscript"/>
        </w:rPr>
        <w:t>1</w:t>
      </w:r>
      <w:r>
        <w:t>. отделу архитектуры и строительства, жилищно-коммунального хозяйства райисполкома при осуществлении административных процедур, указанных в подпункте 2.1.1 пункта 2.1, подпункте 3.9.11 пункта 3.9, подпунктах 3.16.1, 3.16.5, 3.16.8, 3.16.9 пункта 3.16, подпункте 4.7.1 пункта 4.7, подпункте 16.4</w:t>
      </w:r>
      <w:r>
        <w:rPr>
          <w:vertAlign w:val="superscript"/>
        </w:rPr>
        <w:t>1</w:t>
      </w:r>
      <w:r>
        <w:t>.1 пункта 16.4</w:t>
      </w:r>
      <w:r>
        <w:rPr>
          <w:vertAlign w:val="superscript"/>
        </w:rPr>
        <w:t>1</w:t>
      </w:r>
      <w:r>
        <w:t xml:space="preserve"> единого перечня;</w:t>
      </w:r>
    </w:p>
    <w:p w14:paraId="5A00A88A" w14:textId="77777777" w:rsidR="0074537E" w:rsidRDefault="0074537E">
      <w:pPr>
        <w:pStyle w:val="underpoint"/>
      </w:pPr>
      <w:r>
        <w:t>1.2. исключен;</w:t>
      </w:r>
    </w:p>
    <w:p w14:paraId="664EABC5" w14:textId="77777777" w:rsidR="0074537E" w:rsidRDefault="0074537E">
      <w:pPr>
        <w:pStyle w:val="underpoint"/>
      </w:pPr>
      <w:r>
        <w:t>1.3. отделу по образованию райисполкома при осуществлении административных процедур, указанных в подпунктах 10.2.1, 10.2.2 пункта 10.2, подпункте 10.3.2 пункта 10.3 единого перечня;</w:t>
      </w:r>
    </w:p>
    <w:p w14:paraId="73208525" w14:textId="77777777" w:rsidR="0074537E" w:rsidRDefault="0074537E">
      <w:pPr>
        <w:pStyle w:val="underpoint"/>
      </w:pPr>
      <w:r>
        <w:t>1.4. управлению по сельскому хозяйству и продовольствию райисполкома при осуществлении административных процедур, указанных в подпунктах 5.8.1–5.8.5 пункта 5.8, подпункте 5.11.1 пункта 5.11, подпункте 11.11.1 пункта 11.11 единого перечня;</w:t>
      </w:r>
    </w:p>
    <w:p w14:paraId="41A0E1D0" w14:textId="77777777" w:rsidR="0074537E" w:rsidRDefault="0074537E">
      <w:pPr>
        <w:pStyle w:val="underpoint"/>
      </w:pPr>
      <w:r>
        <w:t>1.5. государственному лесохозяйственному учреждению «Бешенковичский лесхоз» при осуществлении административных процедур, указанных в подпунктах 6.8.1, 6.8.2 пункта 6.8 единого перечня.</w:t>
      </w:r>
    </w:p>
    <w:p w14:paraId="5403CEB0" w14:textId="77777777" w:rsidR="0074537E" w:rsidRDefault="0074537E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311D25E2" w14:textId="77777777" w:rsidR="0074537E" w:rsidRDefault="007453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3"/>
      </w:tblGrid>
      <w:tr w:rsidR="0074537E" w14:paraId="22076E4E" w14:textId="77777777"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310D0" w14:textId="77777777" w:rsidR="0074537E" w:rsidRDefault="0074537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8E0DE" w14:textId="77777777" w:rsidR="0074537E" w:rsidRDefault="0074537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74537E" w14:paraId="2FC7B03F" w14:textId="77777777"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1F6F05" w14:textId="77777777" w:rsidR="0074537E" w:rsidRDefault="0074537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2CDA2" w14:textId="77777777" w:rsidR="0074537E" w:rsidRDefault="0074537E">
            <w:pPr>
              <w:pStyle w:val="newncpi0"/>
              <w:jc w:val="right"/>
            </w:pPr>
            <w:r>
              <w:t> </w:t>
            </w:r>
          </w:p>
        </w:tc>
      </w:tr>
      <w:tr w:rsidR="0074537E" w14:paraId="0EC2D118" w14:textId="77777777"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1260C" w14:textId="77777777" w:rsidR="0074537E" w:rsidRDefault="0074537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Начальник отдела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организационно-кадровой и юридической работы</w:t>
            </w:r>
          </w:p>
        </w:tc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DD66EF" w14:textId="77777777" w:rsidR="0074537E" w:rsidRDefault="0074537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Т.Н.Петрушенко</w:t>
            </w:r>
            <w:proofErr w:type="spellEnd"/>
          </w:p>
        </w:tc>
      </w:tr>
    </w:tbl>
    <w:p w14:paraId="62DC3958" w14:textId="77777777" w:rsidR="0074537E" w:rsidRDefault="0074537E">
      <w:pPr>
        <w:pStyle w:val="newncpi"/>
      </w:pPr>
      <w:r>
        <w:lastRenderedPageBreak/>
        <w:t> </w:t>
      </w:r>
    </w:p>
    <w:p w14:paraId="3590C494" w14:textId="77777777" w:rsidR="00F12C76" w:rsidRDefault="00F12C76" w:rsidP="006C0B77">
      <w:pPr>
        <w:spacing w:after="0"/>
        <w:ind w:firstLine="709"/>
        <w:jc w:val="both"/>
      </w:pPr>
    </w:p>
    <w:sectPr w:rsidR="00F12C76" w:rsidSect="0074537E">
      <w:headerReference w:type="even" r:id="rId6"/>
      <w:headerReference w:type="default" r:id="rId7"/>
      <w:footerReference w:type="first" r:id="rId8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C523" w14:textId="77777777" w:rsidR="00F82FD7" w:rsidRDefault="00F82FD7" w:rsidP="0074537E">
      <w:pPr>
        <w:spacing w:after="0"/>
      </w:pPr>
      <w:r>
        <w:separator/>
      </w:r>
    </w:p>
  </w:endnote>
  <w:endnote w:type="continuationSeparator" w:id="0">
    <w:p w14:paraId="13D6A577" w14:textId="77777777" w:rsidR="00F82FD7" w:rsidRDefault="00F82FD7" w:rsidP="007453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1CEB" w14:textId="5A2B6882" w:rsidR="0074537E" w:rsidRDefault="0074537E">
    <w:pPr>
      <w:pStyle w:val="ae"/>
    </w:pPr>
  </w:p>
  <w:p w14:paraId="63C07F09" w14:textId="581D98B4" w:rsidR="0074537E" w:rsidRDefault="007453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A2BB" w14:textId="77777777" w:rsidR="00F82FD7" w:rsidRDefault="00F82FD7" w:rsidP="0074537E">
      <w:pPr>
        <w:spacing w:after="0"/>
      </w:pPr>
      <w:r>
        <w:separator/>
      </w:r>
    </w:p>
  </w:footnote>
  <w:footnote w:type="continuationSeparator" w:id="0">
    <w:p w14:paraId="4F420BB1" w14:textId="77777777" w:rsidR="00F82FD7" w:rsidRDefault="00F82FD7" w:rsidP="00745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E1B8" w14:textId="77777777" w:rsidR="0074537E" w:rsidRDefault="0074537E" w:rsidP="00D53BF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5D51B8A8" w14:textId="77777777" w:rsidR="0074537E" w:rsidRDefault="007453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21E4" w14:textId="4E552382" w:rsidR="0074537E" w:rsidRPr="0074537E" w:rsidRDefault="0074537E" w:rsidP="00D53BFC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</w:p>
  <w:p w14:paraId="7E96462C" w14:textId="77777777" w:rsidR="0074537E" w:rsidRPr="0074537E" w:rsidRDefault="0074537E">
    <w:pPr>
      <w:pStyle w:val="ac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7E"/>
    <w:rsid w:val="0058260D"/>
    <w:rsid w:val="006C0B77"/>
    <w:rsid w:val="0074537E"/>
    <w:rsid w:val="008242FF"/>
    <w:rsid w:val="00870751"/>
    <w:rsid w:val="00922C48"/>
    <w:rsid w:val="00A41530"/>
    <w:rsid w:val="00B915B7"/>
    <w:rsid w:val="00CE4CA3"/>
    <w:rsid w:val="00EA59DF"/>
    <w:rsid w:val="00EE4070"/>
    <w:rsid w:val="00F12C76"/>
    <w:rsid w:val="00F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869A6"/>
  <w15:chartTrackingRefBased/>
  <w15:docId w15:val="{3F86FEEE-5825-49F3-91E4-76AA72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5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3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3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37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537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537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537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537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537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5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37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53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37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3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37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537E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74537E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point">
    <w:name w:val="point"/>
    <w:basedOn w:val="a"/>
    <w:rsid w:val="0074537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74537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74537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74537E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74537E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74537E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74537E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7453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53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53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537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5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537E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4537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74537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4537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74537E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74537E"/>
  </w:style>
  <w:style w:type="table" w:styleId="af1">
    <w:name w:val="Table Grid"/>
    <w:basedOn w:val="a1"/>
    <w:uiPriority w:val="39"/>
    <w:rsid w:val="0074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2491</Characters>
  <Application>Microsoft Office Word</Application>
  <DocSecurity>0</DocSecurity>
  <Lines>55</Lines>
  <Paragraphs>22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2025-07-14T11:05:00Z</dcterms:created>
  <dcterms:modified xsi:type="dcterms:W3CDTF">2025-07-14T11:06:00Z</dcterms:modified>
</cp:coreProperties>
</file>