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C3" w:rsidRPr="00921F30" w:rsidRDefault="006D72C3" w:rsidP="007E6968">
      <w:pPr>
        <w:spacing w:after="0" w:line="240" w:lineRule="auto"/>
        <w:ind w:firstLine="708"/>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С 1 января 2015 г. по 31 декабря 2029 г. установлена дополнительная мера государственной поддержки многодетных семей – единовременное предоставление семьям безналичных денежных средств (семейный капитал) при рождении, усыновлении (удочерении) третьего или последующих детей.</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Справочно.</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lang w:eastAsia="ru-RU"/>
        </w:rPr>
        <w:t>Размер семейного капитала при рождении, усыновлении (удочерении) третьего или последующих детей составляет в период:</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lang w:eastAsia="ru-RU"/>
        </w:rPr>
        <w:t>с 1 января 2015 г. по 31 декабря 2019 г. – 10 000 долларов США;</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lang w:eastAsia="ru-RU"/>
        </w:rPr>
        <w:t>с 1 января 2020 г. по 31 декабря 2020 г. – 22 500 бел. рублей;</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lang w:eastAsia="ru-RU"/>
        </w:rPr>
        <w:t>с 1 января 2021 г. по 31 декабря 2021 г. – 23 737,5 бел. рублей;</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lang w:eastAsia="ru-RU"/>
        </w:rPr>
        <w:t>с 1 января 2022 г. по 31 декабря 2022 г. – 25 995 бел. рублей;</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lang w:eastAsia="ru-RU"/>
        </w:rPr>
        <w:t>с 1 января 2023 г. по 31 декабря 2023 г. – 29 950 бел. рублей;</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i/>
          <w:iCs/>
          <w:sz w:val="28"/>
          <w:szCs w:val="28"/>
          <w:bdr w:val="none" w:sz="0" w:space="0" w:color="auto" w:frame="1"/>
          <w:lang w:eastAsia="ru-RU"/>
        </w:rPr>
      </w:pPr>
      <w:r w:rsidRPr="00921F30">
        <w:rPr>
          <w:rFonts w:ascii="Times New Roman" w:eastAsia="Times New Roman" w:hAnsi="Times New Roman" w:cs="Times New Roman"/>
          <w:i/>
          <w:iCs/>
          <w:sz w:val="28"/>
          <w:szCs w:val="28"/>
          <w:bdr w:val="none" w:sz="0" w:space="0" w:color="auto" w:frame="1"/>
          <w:lang w:eastAsia="ru-RU"/>
        </w:rPr>
        <w:t>с 1 января 2024 г. по 31 декабря 2024 г. – 31 480 бел. рублей.</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i/>
          <w:iCs/>
          <w:sz w:val="28"/>
          <w:szCs w:val="28"/>
          <w:bdr w:val="none" w:sz="0" w:space="0" w:color="auto" w:frame="1"/>
          <w:lang w:eastAsia="ru-RU"/>
        </w:rPr>
      </w:pPr>
      <w:r w:rsidRPr="00921F30">
        <w:rPr>
          <w:rFonts w:ascii="Times New Roman" w:eastAsia="Times New Roman" w:hAnsi="Times New Roman" w:cs="Times New Roman"/>
          <w:i/>
          <w:iCs/>
          <w:sz w:val="28"/>
          <w:szCs w:val="28"/>
          <w:bdr w:val="none" w:sz="0" w:space="0" w:color="auto" w:frame="1"/>
          <w:lang w:eastAsia="ru-RU"/>
        </w:rPr>
        <w:t xml:space="preserve">с 1 января 2025 г. по 31 декабря 2025 г. – </w:t>
      </w:r>
      <w:r w:rsidRPr="00921F30">
        <w:rPr>
          <w:rFonts w:ascii="Times New Roman" w:hAnsi="Times New Roman" w:cs="Times New Roman"/>
          <w:i/>
          <w:sz w:val="28"/>
          <w:szCs w:val="28"/>
        </w:rPr>
        <w:t>33 275</w:t>
      </w:r>
      <w:r w:rsidRPr="00921F30">
        <w:rPr>
          <w:rFonts w:ascii="Arial" w:hAnsi="Arial" w:cs="Arial"/>
          <w:sz w:val="30"/>
          <w:szCs w:val="30"/>
        </w:rPr>
        <w:t xml:space="preserve"> </w:t>
      </w:r>
      <w:r w:rsidRPr="00921F30">
        <w:rPr>
          <w:rFonts w:ascii="Times New Roman" w:eastAsia="Times New Roman" w:hAnsi="Times New Roman" w:cs="Times New Roman"/>
          <w:i/>
          <w:iCs/>
          <w:sz w:val="28"/>
          <w:szCs w:val="28"/>
          <w:bdr w:val="none" w:sz="0" w:space="0" w:color="auto" w:frame="1"/>
          <w:lang w:eastAsia="ru-RU"/>
        </w:rPr>
        <w:t>бел. рублей.</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lang w:eastAsia="ru-RU"/>
        </w:rPr>
        <w:t>Предоставление семейного капитала производится в размере, действующем на дату рождения, в случае усыновления</w:t>
      </w:r>
      <w:r w:rsidRPr="00921F30">
        <w:rPr>
          <w:rFonts w:ascii="Times New Roman" w:eastAsia="Times New Roman" w:hAnsi="Times New Roman" w:cs="Times New Roman"/>
          <w:i/>
          <w:iCs/>
          <w:sz w:val="28"/>
          <w:szCs w:val="28"/>
          <w:bdr w:val="none" w:sz="0" w:space="0" w:color="auto" w:frame="1"/>
          <w:lang w:eastAsia="ru-RU"/>
        </w:rPr>
        <w:br/>
        <w:t>(удочерения) – на дату усыновления (удочерения) третьего или последующих детей (т.е. на день вступления в силу решения суда об усыновлении, удочерении).</w:t>
      </w:r>
    </w:p>
    <w:p w:rsidR="006D72C3" w:rsidRPr="00921F30" w:rsidRDefault="006D72C3" w:rsidP="006D72C3">
      <w:pPr>
        <w:spacing w:after="0" w:line="280" w:lineRule="atLeast"/>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lang w:eastAsia="ru-RU"/>
        </w:rPr>
        <w:t> </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Право на назначение семейного капитала имеют граждане Республики Беларусь, постоянно проживающие в Республике Беларусь: мать (мачеха) в полной семье, родитель в неполной семье, усыновитель (удочеритель) при рождении, усыновлении (удочерении) третьего или последующих детей в период с 1 января 2015 г. по 31 декабря 2029 г. включительно, если с учетом родившегося, усыновленного (удочеренного) ребенка (детей) в семье воспитываются не менее троих детей в возрасте до 18 лет и выполнении следующих условий:</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дата рождения усыновленного (удочеренного) ребенка (детей) должна быть не ранее 1 января 2015 г. и на дату усыновления (удочерения) он (они) не являлся (не являлись) пасынком или падчерицей (пасынками или падчерицами) лица, усыновившего (удочерившего) его (их);</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дети, на дату подачи заявления о назначении семейного капитала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и родитель (усыновитель, удочеритель), обратившийся за назначением семейного капитала, не лишен в отношении этих детей родительских прав (не принято решение суда об отмене усыновления, удочерения);</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xml:space="preserve">          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назначении семейного капитала и не менее 6 </w:t>
      </w:r>
      <w:r w:rsidRPr="00921F30">
        <w:rPr>
          <w:rFonts w:ascii="Times New Roman" w:eastAsia="Times New Roman" w:hAnsi="Times New Roman" w:cs="Times New Roman"/>
          <w:sz w:val="28"/>
          <w:szCs w:val="28"/>
          <w:bdr w:val="none" w:sz="0" w:space="0" w:color="auto" w:frame="1"/>
          <w:lang w:eastAsia="ru-RU"/>
        </w:rPr>
        <w:lastRenderedPageBreak/>
        <w:t>месяцев в общей сложности из последних 12  месяцев перед месяцем, в котором подано такое заявление.</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Если в полной семье мать (мачеха) не имеет права на назначение семейного капитала, такое право имеет отец (отчим).</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За назначением семейного капитала следует обращаться в местные исполнительные и распорядительные органы по месту назначения семейного капитала или в соответствии с регистрацией по месту жительства (месту пребывания).</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Средства семейного капитала предоставляются семьям для использования в Республике Беларусь в полном объеме либо по частям в безналичном порядке в соответствии с законодательством по одному или нескольким направлениям:</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улучшение жилищных условий;</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получение образования;</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получение медицинской помощи;</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приобретение товаров, предназначенных для социальной реабилитации и интеграции инвалидов в общество;</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получение услуг в сфере социального обслуживания;</w:t>
      </w:r>
    </w:p>
    <w:p w:rsidR="006D72C3" w:rsidRPr="00921F30" w:rsidRDefault="006F3297"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w:t>
      </w:r>
      <w:r w:rsidR="006D72C3" w:rsidRPr="00921F30">
        <w:rPr>
          <w:rFonts w:ascii="Times New Roman" w:eastAsia="Times New Roman" w:hAnsi="Times New Roman" w:cs="Times New Roman"/>
          <w:sz w:val="28"/>
          <w:szCs w:val="28"/>
          <w:bdr w:val="none" w:sz="0" w:space="0" w:color="auto" w:frame="1"/>
          <w:lang w:eastAsia="ru-RU"/>
        </w:rPr>
        <w:t>формирование накопительной (дополнительной) пенсии матери (мачехи) в полной семье, родителя в неполной семье, усыновителя (удочерителя).</w:t>
      </w:r>
    </w:p>
    <w:p w:rsidR="006D72C3" w:rsidRPr="00921F30" w:rsidRDefault="006F3297"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w:t>
      </w:r>
      <w:r w:rsidR="006D72C3" w:rsidRPr="00921F30">
        <w:rPr>
          <w:rFonts w:ascii="Times New Roman" w:eastAsia="Times New Roman" w:hAnsi="Times New Roman" w:cs="Times New Roman"/>
          <w:sz w:val="28"/>
          <w:szCs w:val="28"/>
          <w:bdr w:val="none" w:sz="0" w:space="0" w:color="auto" w:frame="1"/>
          <w:lang w:eastAsia="ru-RU"/>
        </w:rPr>
        <w:t>Право на распоряжение средствами семейного капитала предоставляется по истечении 18 лет с даты рождения ребенка, в связи с рождением, усыновлением (удочерением) которого семья приобрела право на назначение семейного капитала.</w:t>
      </w:r>
    </w:p>
    <w:p w:rsidR="00921F30" w:rsidRPr="00921F30" w:rsidRDefault="006F3297" w:rsidP="00921F30">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         </w:t>
      </w:r>
      <w:r w:rsidR="00921F30" w:rsidRPr="00921F30">
        <w:rPr>
          <w:rFonts w:ascii="Times New Roman" w:eastAsia="Times New Roman" w:hAnsi="Times New Roman" w:cs="Times New Roman"/>
          <w:sz w:val="28"/>
          <w:szCs w:val="28"/>
          <w:bdr w:val="none" w:sz="0" w:space="0" w:color="auto" w:frame="1"/>
          <w:lang w:eastAsia="ru-RU"/>
        </w:rPr>
        <w:t>Досрочно (независимо от времени, прошедшего с даты назначения семейного капитала) средства семейного капитала могут быть использованы на:</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возведение, реконструкцию</w:t>
      </w:r>
      <w:r w:rsidRPr="00921F30">
        <w:rPr>
          <w:rFonts w:ascii="Times New Roman" w:eastAsia="Times New Roman" w:hAnsi="Times New Roman" w:cs="Times New Roman"/>
          <w:sz w:val="28"/>
          <w:szCs w:val="28"/>
          <w:bdr w:val="none" w:sz="0" w:space="0" w:color="auto" w:frame="1"/>
          <w:lang w:eastAsia="ru-RU"/>
        </w:rPr>
        <w:t>,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lastRenderedPageBreak/>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w:t>
      </w:r>
      <w:r>
        <w:rPr>
          <w:rFonts w:ascii="Times New Roman" w:eastAsia="Times New Roman" w:hAnsi="Times New Roman" w:cs="Times New Roman"/>
          <w:sz w:val="28"/>
          <w:szCs w:val="28"/>
          <w:bdr w:val="none" w:sz="0" w:space="0" w:color="auto" w:frame="1"/>
          <w:lang w:eastAsia="ru-RU"/>
        </w:rPr>
        <w:t>хирургии, онкологии, ортопедии;</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w:t>
      </w:r>
      <w:r>
        <w:rPr>
          <w:rFonts w:ascii="Times New Roman" w:eastAsia="Times New Roman" w:hAnsi="Times New Roman" w:cs="Times New Roman"/>
          <w:sz w:val="28"/>
          <w:szCs w:val="28"/>
          <w:bdr w:val="none" w:sz="0" w:space="0" w:color="auto" w:frame="1"/>
          <w:lang w:eastAsia="ru-RU"/>
        </w:rPr>
        <w:t>одательством о здравоохранении;</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стоматологические услуги (протезирование зубов, дентальная имплантация с последующим протезированием, орто</w:t>
      </w:r>
      <w:r>
        <w:rPr>
          <w:rFonts w:ascii="Times New Roman" w:eastAsia="Times New Roman" w:hAnsi="Times New Roman" w:cs="Times New Roman"/>
          <w:sz w:val="28"/>
          <w:szCs w:val="28"/>
          <w:bdr w:val="none" w:sz="0" w:space="0" w:color="auto" w:frame="1"/>
          <w:lang w:eastAsia="ru-RU"/>
        </w:rPr>
        <w:t>донтическая коррекция прикуса);</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r w:rsidR="006F3297" w:rsidRPr="00921F30">
        <w:rPr>
          <w:rFonts w:ascii="Times New Roman" w:eastAsia="Times New Roman" w:hAnsi="Times New Roman" w:cs="Times New Roman"/>
          <w:sz w:val="28"/>
          <w:szCs w:val="28"/>
          <w:bdr w:val="none" w:sz="0" w:space="0" w:color="auto" w:frame="1"/>
          <w:lang w:eastAsia="ru-RU"/>
        </w:rPr>
        <w:t>        </w:t>
      </w:r>
    </w:p>
    <w:p w:rsidR="006D72C3" w:rsidRPr="00921F30" w:rsidRDefault="006D72C3"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При этом средства семейного капитала могут быть использованы досрочно при соблюдении следующих условий:</w:t>
      </w:r>
    </w:p>
    <w:p w:rsidR="00921F30" w:rsidRDefault="006F3297" w:rsidP="00921F30">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         </w:t>
      </w:r>
      <w:r w:rsidR="00921F30" w:rsidRPr="00921F30">
        <w:rPr>
          <w:rFonts w:ascii="Times New Roman" w:eastAsia="Times New Roman" w:hAnsi="Times New Roman" w:cs="Times New Roman"/>
          <w:sz w:val="28"/>
          <w:szCs w:val="28"/>
          <w:bdr w:val="none" w:sz="0" w:space="0" w:color="auto" w:frame="1"/>
          <w:lang w:eastAsia="ru-RU"/>
        </w:rPr>
        <w:t>средства семейного капитала направляются на улучшение жилищны</w:t>
      </w:r>
      <w:r w:rsidR="00921F30">
        <w:rPr>
          <w:rFonts w:ascii="Times New Roman" w:eastAsia="Times New Roman" w:hAnsi="Times New Roman" w:cs="Times New Roman"/>
          <w:sz w:val="28"/>
          <w:szCs w:val="28"/>
          <w:bdr w:val="none" w:sz="0" w:space="0" w:color="auto" w:frame="1"/>
          <w:lang w:eastAsia="ru-RU"/>
        </w:rPr>
        <w:t>х условий члена (членов) семьи;</w:t>
      </w:r>
    </w:p>
    <w:p w:rsid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6D72C3" w:rsidRPr="00921F30" w:rsidRDefault="006F3297" w:rsidP="00921F30">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w:t>
      </w:r>
      <w:r w:rsidR="006D72C3" w:rsidRPr="00921F30">
        <w:rPr>
          <w:rFonts w:ascii="Times New Roman" w:eastAsia="Times New Roman" w:hAnsi="Times New Roman" w:cs="Times New Roman"/>
          <w:sz w:val="28"/>
          <w:szCs w:val="28"/>
          <w:bdr w:val="none" w:sz="0" w:space="0" w:color="auto" w:frame="1"/>
          <w:lang w:eastAsia="ru-RU"/>
        </w:rPr>
        <w:t>При этом для определения возможности досрочного использования средств семейного капитала на погашение задолженности по кредитам, займам (в том числе на основании договоров о переводе долга, о приеме задолженности по кредиту) и выплату процентов за пользование этими кредитами, займами условия рассматриваются на дату заключения кредитного договора, договора займа по предоставлению кредита, займа на строительство (реконструкцию), приобретение жилых помещений, приобретение доли (долей) в праве собственности на них.</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Дополнительными условиями для досрочного использования средств семейного капитала по направлениям, являются:</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 xml:space="preserve">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w:t>
      </w:r>
      <w:r w:rsidRPr="00921F30">
        <w:rPr>
          <w:rFonts w:ascii="Times New Roman" w:eastAsia="Times New Roman" w:hAnsi="Times New Roman" w:cs="Times New Roman"/>
          <w:sz w:val="28"/>
          <w:szCs w:val="28"/>
          <w:bdr w:val="none" w:sz="0" w:space="0" w:color="auto" w:frame="1"/>
          <w:lang w:eastAsia="ru-RU"/>
        </w:rPr>
        <w:lastRenderedPageBreak/>
        <w:t>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на приобретение:</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 этот гражданин и другие члены семьи совместно становятся собственниками всего жилого помещения (за исключением приобретения жилого помещения, возведение которого осуществлялось по государственному заказу).</w:t>
      </w:r>
      <w:r w:rsidR="006D72C3" w:rsidRPr="00921F30">
        <w:rPr>
          <w:rFonts w:ascii="Times New Roman" w:eastAsia="Times New Roman" w:hAnsi="Times New Roman" w:cs="Times New Roman"/>
          <w:sz w:val="28"/>
          <w:szCs w:val="28"/>
          <w:bdr w:val="none" w:sz="0" w:space="0" w:color="auto" w:frame="1"/>
          <w:lang w:eastAsia="ru-RU"/>
        </w:rPr>
        <w:t xml:space="preserve">          </w:t>
      </w:r>
    </w:p>
    <w:p w:rsidR="006D72C3" w:rsidRPr="00921F30" w:rsidRDefault="006D72C3" w:rsidP="00921F30">
      <w:pPr>
        <w:spacing w:after="0" w:line="240" w:lineRule="auto"/>
        <w:ind w:firstLine="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xml:space="preserve">При досрочном использовании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не допускаются купля-продажа, мена, дарение, иные сделки по их отчуждению в течение 5 лет со дня </w:t>
      </w:r>
      <w:r w:rsidRPr="00921F30">
        <w:rPr>
          <w:rFonts w:ascii="Times New Roman" w:eastAsia="Times New Roman" w:hAnsi="Times New Roman" w:cs="Times New Roman"/>
          <w:sz w:val="28"/>
          <w:szCs w:val="28"/>
          <w:bdr w:val="none" w:sz="0" w:space="0" w:color="auto" w:frame="1"/>
          <w:lang w:eastAsia="ru-RU"/>
        </w:rPr>
        <w:lastRenderedPageBreak/>
        <w:t>государственной регистрации права собственности на эти жилые помещения, долю (доли) в праве собственности на них.</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строительства (реконструкции) или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 месту нахождения жилого помещения.</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В случае погашения задолженности по кредиту, предоставленному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 погашения задолженности по кредиту до истечения срока, установленного в части первой настоящего пункта.</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Право на досрочное распоряжение средствами семейного капитала предоставляется лицу, которому назначен семейный капитал, при соблюдении следующих условий:</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заявления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rsidR="00921F30" w:rsidRP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rsidR="00921F30" w:rsidRDefault="00921F30" w:rsidP="00921F30">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921F30">
        <w:rPr>
          <w:rFonts w:ascii="Times New Roman" w:eastAsia="Times New Roman" w:hAnsi="Times New Roman" w:cs="Times New Roman"/>
          <w:sz w:val="28"/>
          <w:szCs w:val="28"/>
          <w:bdr w:val="none" w:sz="0" w:space="0" w:color="auto" w:frame="1"/>
          <w:lang w:eastAsia="ru-RU"/>
        </w:rPr>
        <w:t xml:space="preserve">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w:t>
      </w:r>
      <w:r w:rsidRPr="00921F30">
        <w:rPr>
          <w:rFonts w:ascii="Times New Roman" w:eastAsia="Times New Roman" w:hAnsi="Times New Roman" w:cs="Times New Roman"/>
          <w:sz w:val="28"/>
          <w:szCs w:val="28"/>
          <w:bdr w:val="none" w:sz="0" w:space="0" w:color="auto" w:frame="1"/>
          <w:lang w:eastAsia="ru-RU"/>
        </w:rPr>
        <w:lastRenderedPageBreak/>
        <w:t>по решению суда, органа опеки и попечительства, комиссии по делам несовершеннолетних.</w:t>
      </w:r>
      <w:r w:rsidR="006D72C3" w:rsidRPr="00921F30">
        <w:rPr>
          <w:rFonts w:ascii="Times New Roman" w:eastAsia="Times New Roman" w:hAnsi="Times New Roman" w:cs="Times New Roman"/>
          <w:sz w:val="28"/>
          <w:szCs w:val="28"/>
          <w:bdr w:val="none" w:sz="0" w:space="0" w:color="auto" w:frame="1"/>
          <w:lang w:eastAsia="ru-RU"/>
        </w:rPr>
        <w:t> </w:t>
      </w:r>
    </w:p>
    <w:p w:rsidR="006D72C3" w:rsidRPr="00921F30" w:rsidRDefault="006D72C3" w:rsidP="00921F30">
      <w:pPr>
        <w:spacing w:after="0" w:line="240" w:lineRule="auto"/>
        <w:ind w:firstLine="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Если лицо,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лица невозможно, право на досрочное распоряжение средствами семейного капитала предоставляется любому другому члену семьи.</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b/>
          <w:bCs/>
          <w:sz w:val="28"/>
          <w:szCs w:val="28"/>
          <w:u w:val="single"/>
          <w:bdr w:val="none" w:sz="0" w:space="0" w:color="auto" w:frame="1"/>
          <w:lang w:eastAsia="ru-RU"/>
        </w:rPr>
        <w:t>Приняты меры по недопущению неэффективного и нецелевого расходования средств семейного капитала.</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  В частности,</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Положение о порядке и условиях назначения, финансирования (перечисления), распоряжения и использования средств семейного капитала, утвержденное</w:t>
      </w:r>
      <w:r w:rsidRPr="00921F30">
        <w:rPr>
          <w:rFonts w:ascii="Times New Roman" w:eastAsia="Times New Roman" w:hAnsi="Times New Roman" w:cs="Times New Roman"/>
          <w:b/>
          <w:bCs/>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постановлением Совета Министров Республики Беларусь от 24 февраля 2015 г. № 128, дополнено нормами, в соответствии с которыми:</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b/>
          <w:bCs/>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1. </w:t>
      </w:r>
      <w:r w:rsidRPr="00921F30">
        <w:rPr>
          <w:rFonts w:ascii="Times New Roman" w:eastAsia="Times New Roman" w:hAnsi="Times New Roman" w:cs="Times New Roman"/>
          <w:sz w:val="28"/>
          <w:szCs w:val="28"/>
          <w:bdr w:val="none" w:sz="0" w:space="0" w:color="auto" w:frame="1"/>
          <w:lang w:eastAsia="ru-RU"/>
        </w:rPr>
        <w:t>Жилые помещения, приобретаемые с использованием средств семейного капитала,</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обследуются на соответствие установленным</w:t>
      </w:r>
      <w:r w:rsidRPr="00921F30">
        <w:rPr>
          <w:rFonts w:ascii="Times New Roman" w:eastAsia="Times New Roman" w:hAnsi="Times New Roman" w:cs="Times New Roman"/>
          <w:sz w:val="28"/>
          <w:szCs w:val="28"/>
          <w:bdr w:val="none" w:sz="0" w:space="0" w:color="auto" w:frame="1"/>
          <w:lang w:eastAsia="ru-RU"/>
        </w:rPr>
        <w:t> для проживания санитарным и техническим</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требованиям,</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с оформлением соответствующего акта. </w:t>
      </w:r>
      <w:r w:rsidRPr="00921F30">
        <w:rPr>
          <w:rFonts w:ascii="Times New Roman" w:eastAsia="Times New Roman" w:hAnsi="Times New Roman" w:cs="Times New Roman"/>
          <w:i/>
          <w:iCs/>
          <w:sz w:val="28"/>
          <w:szCs w:val="28"/>
          <w:bdr w:val="none" w:sz="0" w:space="0" w:color="auto" w:frame="1"/>
          <w:lang w:eastAsia="ru-RU"/>
        </w:rPr>
        <w:t>Обследование проводится уже созданными в рай(гор)исполкомах постоянно действующими межведомственными комиссиями с согласия собственника (собственников) жилья с привлечением при необходимости представителей органов государственного пожарного надзора, органа государственного энергетического и газового надзора и других.</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b/>
          <w:bCs/>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2. Расширен перечень оснований для принятия решения об отказе в досрочном распоряжении</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средствами семейного капитала: </w:t>
      </w:r>
    </w:p>
    <w:p w:rsidR="006D72C3" w:rsidRPr="00921F30" w:rsidRDefault="006D72C3" w:rsidP="006D72C3">
      <w:pPr>
        <w:spacing w:after="0" w:line="240" w:lineRule="auto"/>
        <w:ind w:left="720"/>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Ø несоответствие приобретаемого жилья установленным для проживания санитарным и техническим требованиям;</w:t>
      </w:r>
    </w:p>
    <w:p w:rsidR="006D72C3" w:rsidRPr="00921F30" w:rsidRDefault="006D72C3" w:rsidP="006D72C3">
      <w:pPr>
        <w:spacing w:after="0" w:line="240" w:lineRule="auto"/>
        <w:ind w:left="720"/>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Ø отсутствие согласия собственника (собственников) на проведение обследования жилых помещений;</w:t>
      </w:r>
    </w:p>
    <w:p w:rsidR="006D72C3" w:rsidRPr="00921F30" w:rsidRDefault="006D72C3" w:rsidP="006D72C3">
      <w:pPr>
        <w:spacing w:after="0" w:line="240" w:lineRule="auto"/>
        <w:ind w:left="720"/>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Ø ненадлежащее выполнение обязанностей по воспитанию и содержанию детей, если досрочное распоряжение средствами семейного капитала противоречит интересам ребенка (детей).</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b/>
          <w:bCs/>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3. Действие решения о предоставлении права на досрочное распоряжение средствами семейного капитала приостанавливается</w:t>
      </w:r>
      <w:r w:rsidRPr="00921F30">
        <w:rPr>
          <w:rFonts w:ascii="Times New Roman" w:eastAsia="Times New Roman" w:hAnsi="Times New Roman" w:cs="Times New Roman"/>
          <w:b/>
          <w:bCs/>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в случаях, если после принятия такого решения родители лишены родительских прав, при отобрании у них ребенка (детей) по решению суда, отмене усыновления ребенка.</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i/>
          <w:iCs/>
          <w:sz w:val="28"/>
          <w:szCs w:val="28"/>
          <w:bdr w:val="none" w:sz="0" w:space="0" w:color="auto" w:frame="1"/>
          <w:shd w:val="clear" w:color="auto" w:fill="FFFFFF"/>
          <w:lang w:eastAsia="ru-RU"/>
        </w:rPr>
        <w:t>          </w:t>
      </w:r>
      <w:r w:rsidRPr="00921F30">
        <w:rPr>
          <w:rFonts w:ascii="Times New Roman" w:eastAsia="Times New Roman" w:hAnsi="Times New Roman" w:cs="Times New Roman"/>
          <w:i/>
          <w:iCs/>
          <w:sz w:val="28"/>
          <w:szCs w:val="28"/>
          <w:bdr w:val="none" w:sz="0" w:space="0" w:color="auto" w:frame="1"/>
          <w:lang w:eastAsia="ru-RU"/>
        </w:rPr>
        <w:t>Механизм реализации этой нормы: в течение трех рабочих дней со дня поступления соответствующего решения суда органы опеки и попечительства уведомляют исполком, который в течение 7 рабочих дней принимает решение о приостановлении действия принятого решения и направляет его копию в ОАО «АСБ Беларусбанк», после чего перечисление средств семейного капитала прекращается.</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b/>
          <w:bCs/>
          <w:sz w:val="28"/>
          <w:szCs w:val="28"/>
          <w:bdr w:val="none" w:sz="0" w:space="0" w:color="auto" w:frame="1"/>
          <w:shd w:val="clear" w:color="auto" w:fill="FFFFFF"/>
          <w:lang w:eastAsia="ru-RU"/>
        </w:rPr>
        <w:lastRenderedPageBreak/>
        <w:t>          </w:t>
      </w:r>
      <w:r w:rsidRPr="00921F30">
        <w:rPr>
          <w:rFonts w:ascii="Times New Roman" w:eastAsia="Times New Roman" w:hAnsi="Times New Roman" w:cs="Times New Roman"/>
          <w:b/>
          <w:bCs/>
          <w:sz w:val="28"/>
          <w:szCs w:val="28"/>
          <w:bdr w:val="none" w:sz="0" w:space="0" w:color="auto" w:frame="1"/>
          <w:lang w:eastAsia="ru-RU"/>
        </w:rPr>
        <w:t>4. На рай(гор)исполкомы возложены обязанности по осуществлению мониторинга использования средств семейного капитала</w:t>
      </w:r>
      <w:r w:rsidRPr="00921F30">
        <w:rPr>
          <w:rFonts w:ascii="Times New Roman" w:eastAsia="Times New Roman" w:hAnsi="Times New Roman" w:cs="Times New Roman"/>
          <w:sz w:val="28"/>
          <w:szCs w:val="28"/>
          <w:bdr w:val="none" w:sz="0" w:space="0" w:color="auto" w:frame="1"/>
          <w:lang w:eastAsia="ru-RU"/>
        </w:rPr>
        <w:t> в соответствии с принятыми решениями о досрочном их распоряжении </w:t>
      </w:r>
      <w:r w:rsidRPr="00921F30">
        <w:rPr>
          <w:rFonts w:ascii="Times New Roman" w:eastAsia="Times New Roman" w:hAnsi="Times New Roman" w:cs="Times New Roman"/>
          <w:b/>
          <w:bCs/>
          <w:sz w:val="28"/>
          <w:szCs w:val="28"/>
          <w:bdr w:val="none" w:sz="0" w:space="0" w:color="auto" w:frame="1"/>
          <w:lang w:eastAsia="ru-RU"/>
        </w:rPr>
        <w:t xml:space="preserve">на </w:t>
      </w:r>
      <w:r w:rsidR="00921F30">
        <w:rPr>
          <w:rFonts w:ascii="Times New Roman" w:eastAsia="Times New Roman" w:hAnsi="Times New Roman" w:cs="Times New Roman"/>
          <w:b/>
          <w:bCs/>
          <w:sz w:val="28"/>
          <w:szCs w:val="28"/>
          <w:bdr w:val="none" w:sz="0" w:space="0" w:color="auto" w:frame="1"/>
          <w:lang w:eastAsia="ru-RU"/>
        </w:rPr>
        <w:t>возведение</w:t>
      </w:r>
      <w:bookmarkStart w:id="0" w:name="_GoBack"/>
      <w:bookmarkEnd w:id="0"/>
      <w:r w:rsidRPr="00921F30">
        <w:rPr>
          <w:rFonts w:ascii="Times New Roman" w:eastAsia="Times New Roman" w:hAnsi="Times New Roman" w:cs="Times New Roman"/>
          <w:b/>
          <w:bCs/>
          <w:sz w:val="28"/>
          <w:szCs w:val="28"/>
          <w:bdr w:val="none" w:sz="0" w:space="0" w:color="auto" w:frame="1"/>
          <w:lang w:eastAsia="ru-RU"/>
        </w:rPr>
        <w:t xml:space="preserve"> (реконструкцию), приобретение жилых помещений,</w:t>
      </w:r>
      <w:r w:rsidRPr="00921F30">
        <w:rPr>
          <w:rFonts w:ascii="Times New Roman" w:eastAsia="Times New Roman" w:hAnsi="Times New Roman" w:cs="Times New Roman"/>
          <w:sz w:val="28"/>
          <w:szCs w:val="28"/>
          <w:bdr w:val="none" w:sz="0" w:space="0" w:color="auto" w:frame="1"/>
          <w:lang w:eastAsia="ru-RU"/>
        </w:rPr>
        <w:t> их долей, погашение задолженности по кредитам, займам организаций, предоставленным на указанные цели, и выплату процентов за пользование ими, </w:t>
      </w:r>
      <w:r w:rsidRPr="00921F30">
        <w:rPr>
          <w:rFonts w:ascii="Times New Roman" w:eastAsia="Times New Roman" w:hAnsi="Times New Roman" w:cs="Times New Roman"/>
          <w:b/>
          <w:bCs/>
          <w:sz w:val="28"/>
          <w:szCs w:val="28"/>
          <w:bdr w:val="none" w:sz="0" w:space="0" w:color="auto" w:frame="1"/>
          <w:lang w:eastAsia="ru-RU"/>
        </w:rPr>
        <w:t>и принятию мер по возврату необоснованно использованных средств.</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b/>
          <w:bCs/>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  5.</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Форма решения о досрочном распоряжении средствами семейного капитала дополнена информацией для граждан о</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необходимости обращения за государственной регистрацией права собственности</w:t>
      </w:r>
      <w:r w:rsidRPr="00921F30">
        <w:rPr>
          <w:rFonts w:ascii="Times New Roman" w:eastAsia="Times New Roman" w:hAnsi="Times New Roman" w:cs="Times New Roman"/>
          <w:b/>
          <w:bCs/>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на жилье и (или) государственной регистрацией </w:t>
      </w:r>
      <w:r w:rsidRPr="00921F30">
        <w:rPr>
          <w:rFonts w:ascii="Times New Roman" w:eastAsia="Times New Roman" w:hAnsi="Times New Roman" w:cs="Times New Roman"/>
          <w:b/>
          <w:bCs/>
          <w:sz w:val="28"/>
          <w:szCs w:val="28"/>
          <w:bdr w:val="none" w:sz="0" w:space="0" w:color="auto" w:frame="1"/>
          <w:lang w:eastAsia="ru-RU"/>
        </w:rPr>
        <w:t>запрета на его отчуждение не позднее трех месяцев</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со дня заключения договора купли-продажи или дня перечисления средств на погашение кредита, займа</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shd w:val="clear" w:color="auto" w:fill="FFFFFF"/>
          <w:lang w:eastAsia="ru-RU"/>
        </w:rPr>
        <w:t>в целях подтверждения целевого использования средств семейного капитала</w:t>
      </w:r>
      <w:r w:rsidRPr="00921F30">
        <w:rPr>
          <w:rFonts w:ascii="Times New Roman" w:eastAsia="Times New Roman" w:hAnsi="Times New Roman" w:cs="Times New Roman"/>
          <w:b/>
          <w:bCs/>
          <w:sz w:val="28"/>
          <w:szCs w:val="28"/>
          <w:bdr w:val="none" w:sz="0" w:space="0" w:color="auto" w:frame="1"/>
          <w:lang w:eastAsia="ru-RU"/>
        </w:rPr>
        <w:t>.</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Обязанность граждан обращаться за государственной регистрацией права собственности на приобретенное жилье установлена в Жилищном кодексе.</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b/>
          <w:bCs/>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  6. В течение семи рабочих дней: </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  территориальные организации по государственной регистрации недвижимого имущества </w:t>
      </w:r>
      <w:r w:rsidRPr="00921F30">
        <w:rPr>
          <w:rFonts w:ascii="Times New Roman" w:eastAsia="Times New Roman" w:hAnsi="Times New Roman" w:cs="Times New Roman"/>
          <w:b/>
          <w:bCs/>
          <w:sz w:val="28"/>
          <w:szCs w:val="28"/>
          <w:bdr w:val="none" w:sz="0" w:space="0" w:color="auto" w:frame="1"/>
          <w:lang w:eastAsia="ru-RU"/>
        </w:rPr>
        <w:t>уведомляют рай(гор)исполкомы</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о государственной </w:t>
      </w:r>
      <w:r w:rsidRPr="00921F30">
        <w:rPr>
          <w:rFonts w:ascii="Times New Roman" w:eastAsia="Times New Roman" w:hAnsi="Times New Roman" w:cs="Times New Roman"/>
          <w:b/>
          <w:bCs/>
          <w:sz w:val="28"/>
          <w:szCs w:val="28"/>
          <w:bdr w:val="none" w:sz="0" w:space="0" w:color="auto" w:frame="1"/>
          <w:lang w:eastAsia="ru-RU"/>
        </w:rPr>
        <w:t>регистрации запрета на отчуждение жилья</w:t>
      </w:r>
      <w:r w:rsidRPr="00921F30">
        <w:rPr>
          <w:rFonts w:ascii="Times New Roman" w:eastAsia="Times New Roman" w:hAnsi="Times New Roman" w:cs="Times New Roman"/>
          <w:sz w:val="28"/>
          <w:szCs w:val="28"/>
          <w:bdr w:val="none" w:sz="0" w:space="0" w:color="auto" w:frame="1"/>
          <w:lang w:eastAsia="ru-RU"/>
        </w:rPr>
        <w:t> (в течение 5 лет)</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 государственные органы (организации), в которых граждане состояли на учете нуждающихся в улучшении жилищных условий,</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уведомляют рай(гор)исполкомы о снятии гражданина и членов его семьи с учета нуждающихся</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в улучшении жилищных условий.</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b/>
          <w:bCs/>
          <w:sz w:val="28"/>
          <w:szCs w:val="28"/>
          <w:bdr w:val="none" w:sz="0" w:space="0" w:color="auto" w:frame="1"/>
          <w:lang w:eastAsia="ru-RU"/>
        </w:rPr>
        <w:t>Внесены изменения в перечень документов</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и (или) сведений, самостоятельно запрашиваемых местными исполнительными и распорядительными органами </w:t>
      </w:r>
      <w:r w:rsidRPr="00921F30">
        <w:rPr>
          <w:rFonts w:ascii="Times New Roman" w:eastAsia="Times New Roman" w:hAnsi="Times New Roman" w:cs="Times New Roman"/>
          <w:b/>
          <w:bCs/>
          <w:sz w:val="28"/>
          <w:szCs w:val="28"/>
          <w:bdr w:val="none" w:sz="0" w:space="0" w:color="auto" w:frame="1"/>
          <w:lang w:eastAsia="ru-RU"/>
        </w:rPr>
        <w:t>при осуществлении административных процедур</w:t>
      </w:r>
      <w:r w:rsidRPr="00921F30">
        <w:rPr>
          <w:rFonts w:ascii="Times New Roman" w:eastAsia="Times New Roman" w:hAnsi="Times New Roman" w:cs="Times New Roman"/>
          <w:sz w:val="28"/>
          <w:szCs w:val="28"/>
          <w:bdr w:val="none" w:sz="0" w:space="0" w:color="auto" w:frame="1"/>
          <w:shd w:val="clear" w:color="auto" w:fill="FFFFFF"/>
          <w:lang w:eastAsia="ru-RU"/>
        </w:rPr>
        <w:t> </w:t>
      </w:r>
      <w:r w:rsidRPr="00921F30">
        <w:rPr>
          <w:rFonts w:ascii="Times New Roman" w:eastAsia="Times New Roman" w:hAnsi="Times New Roman" w:cs="Times New Roman"/>
          <w:sz w:val="28"/>
          <w:szCs w:val="28"/>
          <w:bdr w:val="none" w:sz="0" w:space="0" w:color="auto" w:frame="1"/>
          <w:lang w:eastAsia="ru-RU"/>
        </w:rPr>
        <w:t>по заявлениям граждан (постановление Совета Министров Республики Беларусь от 18 сентября 2020 г. № 541).</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b/>
          <w:bCs/>
          <w:i/>
          <w:iCs/>
          <w:sz w:val="28"/>
          <w:szCs w:val="28"/>
          <w:bdr w:val="none" w:sz="0" w:space="0" w:color="auto" w:frame="1"/>
          <w:lang w:eastAsia="ru-RU"/>
        </w:rPr>
        <w:t>Справочно:</w:t>
      </w:r>
    </w:p>
    <w:p w:rsidR="006D72C3" w:rsidRPr="00921F30" w:rsidRDefault="006D72C3" w:rsidP="006D72C3">
      <w:pPr>
        <w:spacing w:after="0" w:line="240" w:lineRule="auto"/>
        <w:ind w:left="709"/>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Для принятия решения о досрочном распоряжении средствами семейного капитала будут дополнительно запрашиваться: </w:t>
      </w:r>
    </w:p>
    <w:p w:rsidR="006D72C3" w:rsidRPr="00921F30" w:rsidRDefault="006D72C3" w:rsidP="006D72C3">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акт обследования состояния жилого помещения на соответствие установленным для проживания санитарным и техническим требованиям;</w:t>
      </w:r>
    </w:p>
    <w:p w:rsidR="006D72C3" w:rsidRPr="00921F30" w:rsidRDefault="006D72C3" w:rsidP="006D72C3">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сведения о признании ребенка (детей) находящимся в социально опасном положении или нуждающимся в государственной защите;</w:t>
      </w:r>
    </w:p>
    <w:p w:rsidR="006D72C3" w:rsidRPr="00921F30" w:rsidRDefault="006D72C3" w:rsidP="006D72C3">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сведения об отобрании ребенка (детей) у родителей по решению комиссии по делам несовершеннолетних рай(гор)исполкома или органа опеки и попечительства.</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lastRenderedPageBreak/>
        <w:t>Указом Президент Республики Беларусь от 30.10.2024 № 403 </w:t>
      </w:r>
      <w:r w:rsidRPr="00921F30">
        <w:rPr>
          <w:rFonts w:ascii="Times New Roman" w:eastAsia="Times New Roman" w:hAnsi="Times New Roman" w:cs="Times New Roman"/>
          <w:sz w:val="28"/>
          <w:szCs w:val="28"/>
          <w:u w:val="single"/>
          <w:bdr w:val="none" w:sz="0" w:space="0" w:color="auto" w:frame="1"/>
          <w:lang w:eastAsia="ru-RU"/>
        </w:rPr>
        <w:t>срок действия программы семейного капитала продлевается еще на 5 лет:</w:t>
      </w:r>
      <w:r w:rsidRPr="00921F30">
        <w:rPr>
          <w:rFonts w:ascii="Times New Roman" w:eastAsia="Times New Roman" w:hAnsi="Times New Roman" w:cs="Times New Roman"/>
          <w:sz w:val="28"/>
          <w:szCs w:val="28"/>
          <w:u w:val="single"/>
          <w:bdr w:val="none" w:sz="0" w:space="0" w:color="auto" w:frame="1"/>
          <w:lang w:eastAsia="ru-RU"/>
        </w:rPr>
        <w:br/>
        <w:t>с 1 января 2025 года по 31 декабря 2029 года.</w:t>
      </w:r>
    </w:p>
    <w:p w:rsidR="006F3297" w:rsidRPr="00921F30" w:rsidRDefault="006D72C3" w:rsidP="006D72C3">
      <w:pPr>
        <w:spacing w:after="0" w:line="240" w:lineRule="auto"/>
        <w:jc w:val="both"/>
        <w:textAlignment w:val="baseline"/>
        <w:rPr>
          <w:rFonts w:ascii="Times New Roman" w:eastAsia="Times New Roman" w:hAnsi="Times New Roman" w:cs="Times New Roman"/>
          <w:sz w:val="28"/>
          <w:szCs w:val="28"/>
          <w:bdr w:val="none" w:sz="0" w:space="0" w:color="auto" w:frame="1"/>
          <w:shd w:val="clear" w:color="auto" w:fill="FFFFFF"/>
          <w:lang w:eastAsia="ru-RU"/>
        </w:rPr>
      </w:pPr>
      <w:r w:rsidRPr="00921F30">
        <w:rPr>
          <w:rFonts w:ascii="Times New Roman" w:eastAsia="Times New Roman" w:hAnsi="Times New Roman" w:cs="Times New Roman"/>
          <w:sz w:val="28"/>
          <w:szCs w:val="28"/>
          <w:bdr w:val="none" w:sz="0" w:space="0" w:color="auto" w:frame="1"/>
          <w:shd w:val="clear" w:color="auto" w:fill="FFFFFF"/>
          <w:lang w:eastAsia="ru-RU"/>
        </w:rPr>
        <w:t>                 </w:t>
      </w:r>
    </w:p>
    <w:p w:rsidR="006D72C3" w:rsidRPr="00921F30" w:rsidRDefault="006D72C3" w:rsidP="006F3297">
      <w:pPr>
        <w:spacing w:after="0" w:line="240" w:lineRule="auto"/>
        <w:jc w:val="center"/>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u w:val="single"/>
          <w:bdr w:val="none" w:sz="0" w:space="0" w:color="auto" w:frame="1"/>
          <w:lang w:eastAsia="ru-RU"/>
        </w:rPr>
        <w:t>О новшествах Указа.</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Документом расширяются возможности использования средств семейного капитала на улучшение жилищных условий. Так, предоставляется право их досрочного использования при строительстве жилья независимо от наличия направления местного органа власти на такое строительство. Не учитываются в общей площади жилья, находящегося в собственности семьи, жилые помещения, не соответствующие санитарным и техническим требованиям. Предусматривается возможность досрочного использования средств на приобретение доли (долей) жилых помещений, если у семьи уже имеются в собственности доли этих жилых помещений. Разрешается также досрочное использование семейного капитала на погашение кредитов, выданных на основании договоров о рефинансировании кредитов на возведение, реконструкцию, приобретение жилых помещений, доли (долей) в праве собственности на них.</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В Указе впервые закрепляются права детей (в том числе при разводе родителей) на жилые помещения, построенные или приобретенные с использованием средств семейного капитала.</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Устанавливается возможность оплаты обучения за следующий учебный год при направлении семейного капитала на получение образования (в настоящее время – за текущий и предыдущий годы).</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Расширяется перечень средств, предназначенных для социальной реабилитации инвалидов, которые можно приобрести с использованием средств семейного капитала.</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Кроме того, документом предоставляется право на назначение семейного капитала иностранным гражданам и лицам без гражданства, постоянно проживающим в Беларуси, при приобретении ими гражданства не позднее одного года со дня рождения (усыновления, удочерения) третьего и последующих детей.</w:t>
      </w:r>
    </w:p>
    <w:p w:rsidR="006D72C3" w:rsidRPr="00921F30" w:rsidRDefault="006D72C3" w:rsidP="006D72C3">
      <w:pPr>
        <w:spacing w:after="0"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bdr w:val="none" w:sz="0" w:space="0" w:color="auto" w:frame="1"/>
          <w:lang w:eastAsia="ru-RU"/>
        </w:rPr>
        <w:t>          Указ принят в целях улучшения условий жизнедеятельности многодетных семей и их долгосрочной государственной поддержки. </w:t>
      </w:r>
    </w:p>
    <w:p w:rsidR="0039670C" w:rsidRPr="00921F30" w:rsidRDefault="0039670C" w:rsidP="0039670C">
      <w:pPr>
        <w:spacing w:after="0" w:line="240" w:lineRule="auto"/>
        <w:jc w:val="center"/>
        <w:textAlignment w:val="baseline"/>
        <w:outlineLvl w:val="0"/>
        <w:rPr>
          <w:rFonts w:ascii="Times New Roman" w:eastAsia="Times New Roman" w:hAnsi="Times New Roman" w:cs="Times New Roman"/>
          <w:b/>
          <w:kern w:val="36"/>
          <w:sz w:val="28"/>
          <w:szCs w:val="28"/>
          <w:lang w:eastAsia="ru-RU"/>
        </w:rPr>
      </w:pPr>
    </w:p>
    <w:p w:rsidR="0039670C" w:rsidRPr="00921F30" w:rsidRDefault="0039670C" w:rsidP="0039670C">
      <w:pPr>
        <w:spacing w:after="0" w:line="240" w:lineRule="auto"/>
        <w:jc w:val="center"/>
        <w:textAlignment w:val="baseline"/>
        <w:outlineLvl w:val="0"/>
        <w:rPr>
          <w:rFonts w:ascii="Times New Roman" w:eastAsia="Times New Roman" w:hAnsi="Times New Roman" w:cs="Times New Roman"/>
          <w:b/>
          <w:kern w:val="36"/>
          <w:sz w:val="28"/>
          <w:szCs w:val="28"/>
          <w:lang w:eastAsia="ru-RU"/>
        </w:rPr>
      </w:pPr>
    </w:p>
    <w:p w:rsidR="0039670C" w:rsidRPr="00921F30" w:rsidRDefault="0039670C" w:rsidP="0039670C">
      <w:pPr>
        <w:spacing w:after="0" w:line="240" w:lineRule="auto"/>
        <w:jc w:val="center"/>
        <w:textAlignment w:val="baseline"/>
        <w:outlineLvl w:val="0"/>
        <w:rPr>
          <w:rFonts w:ascii="Times New Roman" w:eastAsia="Times New Roman" w:hAnsi="Times New Roman" w:cs="Times New Roman"/>
          <w:b/>
          <w:kern w:val="36"/>
          <w:sz w:val="28"/>
          <w:szCs w:val="28"/>
          <w:lang w:eastAsia="ru-RU"/>
        </w:rPr>
      </w:pPr>
      <w:r w:rsidRPr="00921F30">
        <w:rPr>
          <w:rFonts w:ascii="Times New Roman" w:eastAsia="Times New Roman" w:hAnsi="Times New Roman" w:cs="Times New Roman"/>
          <w:b/>
          <w:kern w:val="36"/>
          <w:sz w:val="28"/>
          <w:szCs w:val="28"/>
          <w:lang w:eastAsia="ru-RU"/>
        </w:rPr>
        <w:t>Нормативные правовые акты, регламентирующие порядок и условия назначения, финансирования (перечисления), распоряжения и использования средств семейного капитала</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t>Указ Президента Республики Беларусь от 09.12.2014 № 572</w:t>
      </w:r>
      <w:r w:rsidRPr="00921F30">
        <w:rPr>
          <w:rFonts w:ascii="Times New Roman" w:eastAsia="Times New Roman" w:hAnsi="Times New Roman" w:cs="Times New Roman"/>
          <w:sz w:val="28"/>
          <w:szCs w:val="28"/>
          <w:lang w:eastAsia="ru-RU"/>
        </w:rPr>
        <w:br/>
        <w:t>«О дополнительных мерах государственной поддержки семей, воспитывающих детей» (далее – Указ № 572);</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lastRenderedPageBreak/>
        <w:t>Указ Президента Республики Беларусь от 18.08. 2019 № 345</w:t>
      </w:r>
      <w:r w:rsidRPr="00921F30">
        <w:rPr>
          <w:rFonts w:ascii="Times New Roman" w:eastAsia="Times New Roman" w:hAnsi="Times New Roman" w:cs="Times New Roman"/>
          <w:sz w:val="28"/>
          <w:szCs w:val="28"/>
          <w:lang w:eastAsia="ru-RU"/>
        </w:rPr>
        <w:br/>
        <w:t>«О семейном капитале» (далее – Указ № 345);</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t>Указ Президента Республики Беларусь от 26.04.2010 № 200</w:t>
      </w:r>
      <w:r w:rsidRPr="00921F30">
        <w:rPr>
          <w:rFonts w:ascii="Times New Roman" w:eastAsia="Times New Roman" w:hAnsi="Times New Roman" w:cs="Times New Roman"/>
          <w:sz w:val="28"/>
          <w:szCs w:val="28"/>
          <w:lang w:eastAsia="ru-RU"/>
        </w:rPr>
        <w:br/>
        <w:t>«Об утверждении перечня административных процедур, осуществляемых государственными органами и иными организациями по заявлениям граждан»;</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t>постановление Совета Министров Республики Беларусь 24.02.2015 № 128 «Об утверждении положения о порядке и условиях назначения, финансирования (перечисления), распоряжения и использования средств семейного капитала» (далее – постановление № 128);</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t>Постановление Министерства архитектуры и строительства Республики Беларусь от 31.03.2015 № 10 «Об утверждении Инструкции</w:t>
      </w:r>
      <w:r w:rsidRPr="00921F30">
        <w:rPr>
          <w:rFonts w:ascii="Times New Roman" w:eastAsia="Times New Roman" w:hAnsi="Times New Roman" w:cs="Times New Roman"/>
          <w:sz w:val="28"/>
          <w:szCs w:val="28"/>
          <w:lang w:eastAsia="ru-RU"/>
        </w:rPr>
        <w:br/>
        <w:t>об использования средств семейного капитала на улучшение жилищных условий»;</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t>Постановление Министерства образования Республики Беларусь</w:t>
      </w:r>
      <w:r w:rsidRPr="00921F30">
        <w:rPr>
          <w:rFonts w:ascii="Times New Roman" w:eastAsia="Times New Roman" w:hAnsi="Times New Roman" w:cs="Times New Roman"/>
          <w:sz w:val="28"/>
          <w:szCs w:val="28"/>
          <w:lang w:eastAsia="ru-RU"/>
        </w:rPr>
        <w:br/>
        <w:t>от 20.03.2015 № 13 «Об утверждении Инструкции об использовании средств семейного капитала на получение образования»;</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t>Постановление Министерства здравоохранения Республики Беларусь от 09.12.2019 № 115 «Об использовании средств семейного капитала на получение медицинской помощи»;</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t>Постановление Министерства труда и социальной защиты Республики Беларусь от 31.03.2015 № 22 «Об использовании средств семейного капитала», утвердившее Инструкцию об использовании средств семейного капитала на получение услуг в сфере социального обслуживания и Инструкцию об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(удочерителя).</w:t>
      </w:r>
    </w:p>
    <w:p w:rsidR="0039670C" w:rsidRPr="00921F30" w:rsidRDefault="0039670C" w:rsidP="0039670C">
      <w:pPr>
        <w:spacing w:after="225" w:line="240" w:lineRule="auto"/>
        <w:jc w:val="both"/>
        <w:textAlignment w:val="baseline"/>
        <w:rPr>
          <w:rFonts w:ascii="Times New Roman" w:eastAsia="Times New Roman" w:hAnsi="Times New Roman" w:cs="Times New Roman"/>
          <w:sz w:val="28"/>
          <w:szCs w:val="28"/>
          <w:lang w:eastAsia="ru-RU"/>
        </w:rPr>
      </w:pPr>
      <w:r w:rsidRPr="00921F30">
        <w:rPr>
          <w:rFonts w:ascii="Times New Roman" w:eastAsia="Times New Roman" w:hAnsi="Times New Roman" w:cs="Times New Roman"/>
          <w:sz w:val="28"/>
          <w:szCs w:val="28"/>
          <w:lang w:eastAsia="ru-RU"/>
        </w:rPr>
        <w:t>С 12 июля 2023 г. вступило в силу постановление Совета Министров Республики Беларусь от 6 июля 2023 г. № 446 «Об изменении постановлений Совета Министров Республики Беларусь от 24 февраля 2015 г. № 128 и от 18 сентября 2020 г. № 541» (далее – постановление</w:t>
      </w:r>
      <w:r w:rsidRPr="00921F30">
        <w:rPr>
          <w:rFonts w:ascii="Times New Roman" w:eastAsia="Times New Roman" w:hAnsi="Times New Roman" w:cs="Times New Roman"/>
          <w:sz w:val="28"/>
          <w:szCs w:val="28"/>
          <w:lang w:eastAsia="ru-RU"/>
        </w:rPr>
        <w:br/>
        <w:t>№ 446), которым предусмотрены дополнительные меры по недопущению неэффективного и нецелевого расходования средств семейного капитала.</w:t>
      </w:r>
    </w:p>
    <w:p w:rsidR="001A0426" w:rsidRPr="00921F30" w:rsidRDefault="001A0426" w:rsidP="006D72C3">
      <w:pPr>
        <w:jc w:val="both"/>
        <w:rPr>
          <w:rFonts w:ascii="Times New Roman" w:hAnsi="Times New Roman" w:cs="Times New Roman"/>
          <w:sz w:val="28"/>
          <w:szCs w:val="28"/>
        </w:rPr>
      </w:pPr>
    </w:p>
    <w:sectPr w:rsidR="001A0426" w:rsidRPr="00921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87391"/>
    <w:multiLevelType w:val="multilevel"/>
    <w:tmpl w:val="C87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D6"/>
    <w:rsid w:val="001A0426"/>
    <w:rsid w:val="0039670C"/>
    <w:rsid w:val="006016CD"/>
    <w:rsid w:val="006D72C3"/>
    <w:rsid w:val="006F3297"/>
    <w:rsid w:val="007E6968"/>
    <w:rsid w:val="00921F30"/>
    <w:rsid w:val="00BB17B4"/>
    <w:rsid w:val="00CB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4D46A-8DB7-48E4-81F5-4DA3EFDD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95003">
      <w:bodyDiv w:val="1"/>
      <w:marLeft w:val="0"/>
      <w:marRight w:val="0"/>
      <w:marTop w:val="0"/>
      <w:marBottom w:val="0"/>
      <w:divBdr>
        <w:top w:val="none" w:sz="0" w:space="0" w:color="auto"/>
        <w:left w:val="none" w:sz="0" w:space="0" w:color="auto"/>
        <w:bottom w:val="none" w:sz="0" w:space="0" w:color="auto"/>
        <w:right w:val="none" w:sz="0" w:space="0" w:color="auto"/>
      </w:divBdr>
    </w:div>
    <w:div w:id="1177234413">
      <w:bodyDiv w:val="1"/>
      <w:marLeft w:val="0"/>
      <w:marRight w:val="0"/>
      <w:marTop w:val="0"/>
      <w:marBottom w:val="0"/>
      <w:divBdr>
        <w:top w:val="none" w:sz="0" w:space="0" w:color="auto"/>
        <w:left w:val="none" w:sz="0" w:space="0" w:color="auto"/>
        <w:bottom w:val="none" w:sz="0" w:space="0" w:color="auto"/>
        <w:right w:val="none" w:sz="0" w:space="0" w:color="auto"/>
      </w:divBdr>
    </w:div>
    <w:div w:id="1771005396">
      <w:bodyDiv w:val="1"/>
      <w:marLeft w:val="0"/>
      <w:marRight w:val="0"/>
      <w:marTop w:val="0"/>
      <w:marBottom w:val="0"/>
      <w:divBdr>
        <w:top w:val="none" w:sz="0" w:space="0" w:color="auto"/>
        <w:left w:val="none" w:sz="0" w:space="0" w:color="auto"/>
        <w:bottom w:val="none" w:sz="0" w:space="0" w:color="auto"/>
        <w:right w:val="none" w:sz="0" w:space="0" w:color="auto"/>
      </w:divBdr>
    </w:div>
    <w:div w:id="20590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Черных В.В.</cp:lastModifiedBy>
  <cp:revision>2</cp:revision>
  <dcterms:created xsi:type="dcterms:W3CDTF">2025-09-18T08:36:00Z</dcterms:created>
  <dcterms:modified xsi:type="dcterms:W3CDTF">2025-09-18T08:36:00Z</dcterms:modified>
</cp:coreProperties>
</file>