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E9" w:rsidRPr="000D2CFE" w:rsidRDefault="00BB3CE9" w:rsidP="00BB3CE9">
      <w:pPr>
        <w:pStyle w:val="1"/>
        <w:spacing w:before="150" w:beforeAutospacing="0" w:after="0" w:afterAutospacing="0" w:line="450" w:lineRule="atLeast"/>
        <w:jc w:val="both"/>
        <w:rPr>
          <w:caps/>
          <w:spacing w:val="-15"/>
          <w:sz w:val="32"/>
          <w:szCs w:val="32"/>
        </w:rPr>
      </w:pPr>
      <w:r w:rsidRPr="000D2CFE">
        <w:rPr>
          <w:caps/>
          <w:spacing w:val="-15"/>
          <w:sz w:val="32"/>
          <w:szCs w:val="32"/>
        </w:rPr>
        <w:t>Туляремия. Основные меры профилактики.</w:t>
      </w:r>
    </w:p>
    <w:p w:rsidR="00BB3CE9" w:rsidRDefault="00BB3CE9" w:rsidP="00BB3CE9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</w:p>
    <w:p w:rsidR="00BB3CE9" w:rsidRPr="000D2CFE" w:rsidRDefault="00BB3CE9" w:rsidP="00BB3CE9">
      <w:pPr>
        <w:pStyle w:val="a3"/>
        <w:shd w:val="clear" w:color="auto" w:fill="FFFFFF"/>
        <w:spacing w:before="0" w:beforeAutospacing="0"/>
        <w:ind w:firstLine="708"/>
        <w:jc w:val="both"/>
        <w:rPr>
          <w:sz w:val="32"/>
          <w:szCs w:val="32"/>
        </w:rPr>
      </w:pPr>
      <w:r w:rsidRPr="000D2CFE">
        <w:rPr>
          <w:sz w:val="32"/>
          <w:szCs w:val="32"/>
        </w:rPr>
        <w:t>Туляремия — природно-очаговое инфекционное заболевание с множественными механизмами передачи возбудителя, характеризующееся общей интоксикацией, лихорадкой и в зависимости от механизма передачи возбудителя поражением лимфатических узлов, дыхательных путей, пищеварительного тракта, наружных покровов и других, органов и систем.</w:t>
      </w:r>
    </w:p>
    <w:p w:rsidR="00BB3CE9" w:rsidRPr="000D2CFE" w:rsidRDefault="00BB3CE9" w:rsidP="00BB3CE9">
      <w:pPr>
        <w:pStyle w:val="a3"/>
        <w:shd w:val="clear" w:color="auto" w:fill="FFFFFF"/>
        <w:spacing w:before="0" w:beforeAutospacing="0"/>
        <w:ind w:firstLine="708"/>
        <w:jc w:val="both"/>
        <w:rPr>
          <w:sz w:val="32"/>
          <w:szCs w:val="32"/>
        </w:rPr>
      </w:pPr>
      <w:r w:rsidRPr="000D2CFE">
        <w:rPr>
          <w:sz w:val="32"/>
          <w:szCs w:val="32"/>
        </w:rPr>
        <w:t>Резервуаром и источником инфекции при туляремии являются различные виды диких и синантропных грызунов (ондатры, зайцы, водяные крысы, полевки, хомяки, мыши и др.), а также домашние животные (свиньи, овцы, крупный рогатый скот).</w:t>
      </w:r>
    </w:p>
    <w:p w:rsidR="00BB3CE9" w:rsidRPr="000D2CFE" w:rsidRDefault="00BB3CE9" w:rsidP="00BB3CE9">
      <w:pPr>
        <w:pStyle w:val="a3"/>
        <w:shd w:val="clear" w:color="auto" w:fill="FFFFFF"/>
        <w:spacing w:before="0" w:beforeAutospacing="0"/>
        <w:ind w:firstLine="708"/>
        <w:jc w:val="both"/>
        <w:rPr>
          <w:sz w:val="32"/>
          <w:szCs w:val="32"/>
        </w:rPr>
      </w:pPr>
      <w:r w:rsidRPr="000D2CFE">
        <w:rPr>
          <w:sz w:val="32"/>
          <w:szCs w:val="32"/>
        </w:rPr>
        <w:t xml:space="preserve">Переносчиками инфекции, поддерживающими существование возбудителя в природных очагах, являются кровососущие насекомые (иксодовые и </w:t>
      </w:r>
      <w:proofErr w:type="spellStart"/>
      <w:r w:rsidRPr="000D2CFE">
        <w:rPr>
          <w:sz w:val="32"/>
          <w:szCs w:val="32"/>
        </w:rPr>
        <w:t>гамазовые</w:t>
      </w:r>
      <w:proofErr w:type="spellEnd"/>
      <w:r w:rsidRPr="000D2CFE">
        <w:rPr>
          <w:sz w:val="32"/>
          <w:szCs w:val="32"/>
        </w:rPr>
        <w:t xml:space="preserve"> клещи, комары, слепни). Человек, как правило, заражается при укусе инфицированными кровососущими насекомыми, клещами. Период с момента заражения до появления первых симптомов заболевания составляет от 1 дня до 3 недель (в среднем 3-7 дней). Заболевший человек опасности для окружающих не представляет.</w:t>
      </w:r>
    </w:p>
    <w:p w:rsidR="00BB3CE9" w:rsidRPr="000D2CFE" w:rsidRDefault="00BB3CE9" w:rsidP="00BB3CE9">
      <w:pPr>
        <w:pStyle w:val="a3"/>
        <w:shd w:val="clear" w:color="auto" w:fill="FFFFFF"/>
        <w:spacing w:before="0" w:beforeAutospacing="0"/>
        <w:ind w:firstLine="708"/>
        <w:jc w:val="both"/>
        <w:rPr>
          <w:sz w:val="32"/>
          <w:szCs w:val="32"/>
        </w:rPr>
      </w:pPr>
      <w:r w:rsidRPr="000D2CFE">
        <w:rPr>
          <w:sz w:val="32"/>
          <w:szCs w:val="32"/>
        </w:rPr>
        <w:t xml:space="preserve">Заражение человека возможно следующими путями: контактным — через поврежденные и неповрежденные кожные и слизистые покровы при соприкосновении с больными или павшими грызунами и зайцами; алиментарным — при употреблении продуктов питания, сельскохозяйственных продуктов и воды (колодезной, родниковой и других открытых водоемов), контаминированных возбудителем туляремии от больных грызунов; </w:t>
      </w:r>
      <w:proofErr w:type="gramStart"/>
      <w:r w:rsidRPr="000D2CFE">
        <w:rPr>
          <w:sz w:val="32"/>
          <w:szCs w:val="32"/>
        </w:rPr>
        <w:t>воздушно-пылевым (аспирационным) — при вдыхании воздушно-пылевого аэрозоля, образующегося при переработке зерна, перекладке сена, соломы, контаминированных возбудителем туляремии от больных грызунов; трансмиссивным — осуществляется в результате укусов инфицированными кровососущими членистоногими (комарами, слепнями, клещами).</w:t>
      </w:r>
      <w:proofErr w:type="gramEnd"/>
    </w:p>
    <w:p w:rsidR="00BB3CE9" w:rsidRPr="000D2CFE" w:rsidRDefault="00BB3CE9" w:rsidP="00BB3CE9">
      <w:pPr>
        <w:pStyle w:val="a3"/>
        <w:shd w:val="clear" w:color="auto" w:fill="FFFFFF"/>
        <w:spacing w:before="0" w:beforeAutospacing="0"/>
        <w:ind w:firstLine="708"/>
        <w:jc w:val="both"/>
        <w:rPr>
          <w:sz w:val="32"/>
          <w:szCs w:val="32"/>
        </w:rPr>
      </w:pPr>
      <w:r w:rsidRPr="000D2CFE">
        <w:rPr>
          <w:sz w:val="32"/>
          <w:szCs w:val="32"/>
        </w:rPr>
        <w:t xml:space="preserve">По результатам эпидемиологического расследования </w:t>
      </w:r>
      <w:proofErr w:type="gramStart"/>
      <w:r w:rsidRPr="000D2CFE">
        <w:rPr>
          <w:sz w:val="32"/>
          <w:szCs w:val="32"/>
        </w:rPr>
        <w:t>случаев, зарегистрированных в Республике Беларусь установлено</w:t>
      </w:r>
      <w:proofErr w:type="gramEnd"/>
      <w:r w:rsidRPr="000D2CFE">
        <w:rPr>
          <w:sz w:val="32"/>
          <w:szCs w:val="32"/>
        </w:rPr>
        <w:t xml:space="preserve">, что в </w:t>
      </w:r>
      <w:r w:rsidRPr="000D2CFE">
        <w:rPr>
          <w:sz w:val="32"/>
          <w:szCs w:val="32"/>
        </w:rPr>
        <w:lastRenderedPageBreak/>
        <w:t>более чем 90% случаев заражение людей произошло при укусах кровососущими насекомыми (слепни, комары, мошки) и клещами при посещении лесных массивов.</w:t>
      </w:r>
    </w:p>
    <w:p w:rsidR="00BB3CE9" w:rsidRPr="000D2CFE" w:rsidRDefault="00BB3CE9" w:rsidP="00BB3CE9">
      <w:pPr>
        <w:pStyle w:val="a3"/>
        <w:shd w:val="clear" w:color="auto" w:fill="FFFFFF"/>
        <w:spacing w:before="0" w:beforeAutospacing="0"/>
        <w:ind w:firstLine="708"/>
        <w:jc w:val="both"/>
        <w:rPr>
          <w:sz w:val="32"/>
          <w:szCs w:val="32"/>
        </w:rPr>
      </w:pPr>
      <w:r w:rsidRPr="000D2CFE">
        <w:rPr>
          <w:sz w:val="32"/>
          <w:szCs w:val="32"/>
        </w:rPr>
        <w:t>Меры профилактики.</w:t>
      </w:r>
    </w:p>
    <w:p w:rsidR="00BB3CE9" w:rsidRPr="000D2CFE" w:rsidRDefault="00BB3CE9" w:rsidP="00BB3CE9">
      <w:pPr>
        <w:pStyle w:val="a3"/>
        <w:shd w:val="clear" w:color="auto" w:fill="FFFFFF"/>
        <w:spacing w:before="0" w:beforeAutospacing="0"/>
        <w:ind w:firstLine="708"/>
        <w:jc w:val="both"/>
        <w:rPr>
          <w:sz w:val="32"/>
          <w:szCs w:val="32"/>
        </w:rPr>
      </w:pPr>
      <w:r w:rsidRPr="000D2CFE">
        <w:rPr>
          <w:sz w:val="32"/>
          <w:szCs w:val="32"/>
        </w:rPr>
        <w:t>Одной из важных профилактических мер на неблагополучных (энзоотичных) по туляремии территориях является иммунизация населения.</w:t>
      </w:r>
    </w:p>
    <w:p w:rsidR="00BB3CE9" w:rsidRPr="000D2CFE" w:rsidRDefault="00BB3CE9" w:rsidP="00BB3CE9">
      <w:pPr>
        <w:pStyle w:val="a3"/>
        <w:shd w:val="clear" w:color="auto" w:fill="FFFFFF"/>
        <w:spacing w:before="0" w:beforeAutospacing="0"/>
        <w:ind w:firstLine="708"/>
        <w:jc w:val="both"/>
        <w:rPr>
          <w:sz w:val="32"/>
          <w:szCs w:val="32"/>
        </w:rPr>
      </w:pPr>
      <w:r w:rsidRPr="000D2CFE">
        <w:rPr>
          <w:sz w:val="32"/>
          <w:szCs w:val="32"/>
        </w:rPr>
        <w:t>К профилактическим мероприятиям также относится:</w:t>
      </w:r>
    </w:p>
    <w:p w:rsidR="00BB3CE9" w:rsidRPr="000D2CFE" w:rsidRDefault="00BB3CE9" w:rsidP="00BB3CE9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0D2CFE">
        <w:rPr>
          <w:sz w:val="32"/>
          <w:szCs w:val="32"/>
        </w:rPr>
        <w:t> — истребление грызунов, ограничение контакта с ними</w:t>
      </w:r>
      <w:r>
        <w:rPr>
          <w:sz w:val="32"/>
          <w:szCs w:val="32"/>
        </w:rPr>
        <w:t xml:space="preserve">                                  </w:t>
      </w:r>
      <w:r w:rsidRPr="000D2CFE">
        <w:rPr>
          <w:sz w:val="32"/>
          <w:szCs w:val="32"/>
        </w:rPr>
        <w:t xml:space="preserve"> и с продуктами их жизнедеятельности;</w:t>
      </w:r>
    </w:p>
    <w:p w:rsidR="00BB3CE9" w:rsidRPr="000D2CFE" w:rsidRDefault="00BB3CE9" w:rsidP="00BB3CE9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0D2CFE">
        <w:rPr>
          <w:sz w:val="32"/>
          <w:szCs w:val="32"/>
        </w:rPr>
        <w:t>— защита пищи и воды от доступа грызунов;</w:t>
      </w:r>
    </w:p>
    <w:p w:rsidR="00BB3CE9" w:rsidRPr="000D2CFE" w:rsidRDefault="00BB3CE9" w:rsidP="00BB3CE9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0D2CFE">
        <w:rPr>
          <w:sz w:val="32"/>
          <w:szCs w:val="32"/>
        </w:rPr>
        <w:t>— уничтожение переносчиков возбудителя инфекции – дератизация и дезинсекция;</w:t>
      </w:r>
    </w:p>
    <w:p w:rsidR="00BB3CE9" w:rsidRPr="000D2CFE" w:rsidRDefault="00BB3CE9" w:rsidP="00BB3CE9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0D2CFE">
        <w:rPr>
          <w:sz w:val="32"/>
          <w:szCs w:val="32"/>
        </w:rPr>
        <w:t>— меры личной профилактики в целях защиты от укусов кровососущих насекомых, клещей – использование репеллентов, одежды, закрывающей открытые участки тела, в том числе при посещении лесных массивов, использование механических устрой</w:t>
      </w:r>
      <w:proofErr w:type="gramStart"/>
      <w:r w:rsidRPr="000D2CFE">
        <w:rPr>
          <w:sz w:val="32"/>
          <w:szCs w:val="32"/>
        </w:rPr>
        <w:t>ств дл</w:t>
      </w:r>
      <w:proofErr w:type="gramEnd"/>
      <w:r w:rsidRPr="000D2CFE">
        <w:rPr>
          <w:sz w:val="32"/>
          <w:szCs w:val="32"/>
        </w:rPr>
        <w:t>я предупреждения проникновения насекомых в помещения;</w:t>
      </w:r>
    </w:p>
    <w:p w:rsidR="00BB3CE9" w:rsidRPr="000D2CFE" w:rsidRDefault="00BB3CE9" w:rsidP="00BB3CE9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0D2CFE">
        <w:rPr>
          <w:sz w:val="32"/>
          <w:szCs w:val="32"/>
        </w:rPr>
        <w:t>— содержание в должном санитарном состоянии жилых помещений и приусадебных участков;</w:t>
      </w:r>
    </w:p>
    <w:p w:rsidR="00BB3CE9" w:rsidRPr="000D2CFE" w:rsidRDefault="00BB3CE9" w:rsidP="00BB3CE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D2CFE">
        <w:rPr>
          <w:sz w:val="32"/>
          <w:szCs w:val="32"/>
        </w:rPr>
        <w:t>— соблюдение правил личной гигиены.</w:t>
      </w:r>
    </w:p>
    <w:p w:rsidR="00BB3CE9" w:rsidRPr="000D2CFE" w:rsidRDefault="00BB3CE9" w:rsidP="00BB3C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018D8" w:rsidRDefault="005018D8">
      <w:bookmarkStart w:id="0" w:name="_GoBack"/>
      <w:bookmarkEnd w:id="0"/>
    </w:p>
    <w:sectPr w:rsidR="0050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E9"/>
    <w:rsid w:val="0002245D"/>
    <w:rsid w:val="00037A4F"/>
    <w:rsid w:val="00043935"/>
    <w:rsid w:val="000874D4"/>
    <w:rsid w:val="000B15B4"/>
    <w:rsid w:val="00116399"/>
    <w:rsid w:val="0012595D"/>
    <w:rsid w:val="00160141"/>
    <w:rsid w:val="00183ED1"/>
    <w:rsid w:val="00193511"/>
    <w:rsid w:val="001B6B07"/>
    <w:rsid w:val="001D51B7"/>
    <w:rsid w:val="00221D74"/>
    <w:rsid w:val="00241D0D"/>
    <w:rsid w:val="0027127C"/>
    <w:rsid w:val="00276F99"/>
    <w:rsid w:val="00287B62"/>
    <w:rsid w:val="002B15A5"/>
    <w:rsid w:val="002B208C"/>
    <w:rsid w:val="002B3860"/>
    <w:rsid w:val="002D3078"/>
    <w:rsid w:val="002F6D23"/>
    <w:rsid w:val="003014D4"/>
    <w:rsid w:val="00334163"/>
    <w:rsid w:val="003A40AA"/>
    <w:rsid w:val="003B7468"/>
    <w:rsid w:val="003C7401"/>
    <w:rsid w:val="00403F0B"/>
    <w:rsid w:val="00446ADC"/>
    <w:rsid w:val="0047207E"/>
    <w:rsid w:val="00474C16"/>
    <w:rsid w:val="0049366E"/>
    <w:rsid w:val="0049417F"/>
    <w:rsid w:val="004A2AF1"/>
    <w:rsid w:val="004B2091"/>
    <w:rsid w:val="004B2146"/>
    <w:rsid w:val="004C23F7"/>
    <w:rsid w:val="004E6FE5"/>
    <w:rsid w:val="004F5E24"/>
    <w:rsid w:val="005018D8"/>
    <w:rsid w:val="00503E60"/>
    <w:rsid w:val="005131F5"/>
    <w:rsid w:val="005B1412"/>
    <w:rsid w:val="005C121C"/>
    <w:rsid w:val="005C5665"/>
    <w:rsid w:val="005F04E9"/>
    <w:rsid w:val="005F32D6"/>
    <w:rsid w:val="0063744A"/>
    <w:rsid w:val="0066063D"/>
    <w:rsid w:val="00663AB7"/>
    <w:rsid w:val="00665DF3"/>
    <w:rsid w:val="0066660A"/>
    <w:rsid w:val="006710C7"/>
    <w:rsid w:val="00683E0F"/>
    <w:rsid w:val="0069209A"/>
    <w:rsid w:val="006C143A"/>
    <w:rsid w:val="006C4988"/>
    <w:rsid w:val="006E14B3"/>
    <w:rsid w:val="006E498F"/>
    <w:rsid w:val="006F55A6"/>
    <w:rsid w:val="00725F3B"/>
    <w:rsid w:val="00734D14"/>
    <w:rsid w:val="00747B34"/>
    <w:rsid w:val="0079069E"/>
    <w:rsid w:val="007C0E31"/>
    <w:rsid w:val="007C2158"/>
    <w:rsid w:val="007E013D"/>
    <w:rsid w:val="007F7026"/>
    <w:rsid w:val="00844838"/>
    <w:rsid w:val="00876570"/>
    <w:rsid w:val="00895718"/>
    <w:rsid w:val="008A7D62"/>
    <w:rsid w:val="008D74F6"/>
    <w:rsid w:val="008F1158"/>
    <w:rsid w:val="00983ADE"/>
    <w:rsid w:val="009C67DF"/>
    <w:rsid w:val="00A12C2F"/>
    <w:rsid w:val="00A50708"/>
    <w:rsid w:val="00A915D1"/>
    <w:rsid w:val="00A92E9B"/>
    <w:rsid w:val="00AD005E"/>
    <w:rsid w:val="00B03845"/>
    <w:rsid w:val="00B314A6"/>
    <w:rsid w:val="00BA4EF2"/>
    <w:rsid w:val="00BB3CE9"/>
    <w:rsid w:val="00BE68DA"/>
    <w:rsid w:val="00BF4F29"/>
    <w:rsid w:val="00BF4F35"/>
    <w:rsid w:val="00BF5DC2"/>
    <w:rsid w:val="00C11F5D"/>
    <w:rsid w:val="00C1327D"/>
    <w:rsid w:val="00C36753"/>
    <w:rsid w:val="00C54173"/>
    <w:rsid w:val="00C63FC5"/>
    <w:rsid w:val="00C80578"/>
    <w:rsid w:val="00C962C5"/>
    <w:rsid w:val="00C969C6"/>
    <w:rsid w:val="00CA3493"/>
    <w:rsid w:val="00CF3AD7"/>
    <w:rsid w:val="00D0175C"/>
    <w:rsid w:val="00D01A2E"/>
    <w:rsid w:val="00D32980"/>
    <w:rsid w:val="00DB6BC7"/>
    <w:rsid w:val="00DE5C31"/>
    <w:rsid w:val="00E06FAD"/>
    <w:rsid w:val="00E12483"/>
    <w:rsid w:val="00E14FE2"/>
    <w:rsid w:val="00E16217"/>
    <w:rsid w:val="00E34E99"/>
    <w:rsid w:val="00E62D55"/>
    <w:rsid w:val="00E87E75"/>
    <w:rsid w:val="00EA0BEC"/>
    <w:rsid w:val="00F30233"/>
    <w:rsid w:val="00F36EC7"/>
    <w:rsid w:val="00F472BE"/>
    <w:rsid w:val="00F51487"/>
    <w:rsid w:val="00F83197"/>
    <w:rsid w:val="00F842D1"/>
    <w:rsid w:val="00FC053D"/>
    <w:rsid w:val="00FF042C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E9"/>
  </w:style>
  <w:style w:type="paragraph" w:styleId="1">
    <w:name w:val="heading 1"/>
    <w:basedOn w:val="a"/>
    <w:link w:val="10"/>
    <w:uiPriority w:val="9"/>
    <w:qFormat/>
    <w:rsid w:val="00BB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E9"/>
  </w:style>
  <w:style w:type="paragraph" w:styleId="1">
    <w:name w:val="heading 1"/>
    <w:basedOn w:val="a"/>
    <w:link w:val="10"/>
    <w:uiPriority w:val="9"/>
    <w:qFormat/>
    <w:rsid w:val="00BB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2024-12-12T10:32:00Z</dcterms:created>
  <dcterms:modified xsi:type="dcterms:W3CDTF">2024-12-12T10:33:00Z</dcterms:modified>
</cp:coreProperties>
</file>