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432" w:type="dxa"/>
        <w:tblLayout w:type="fixed"/>
        <w:tblLook w:val="01E0"/>
      </w:tblPr>
      <w:tblGrid>
        <w:gridCol w:w="2699"/>
        <w:gridCol w:w="7831"/>
      </w:tblGrid>
      <w:tr w:rsidR="003654EE" w:rsidTr="003654EE">
        <w:trPr>
          <w:trHeight w:val="689"/>
        </w:trPr>
        <w:tc>
          <w:tcPr>
            <w:tcW w:w="105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654EE" w:rsidRPr="00764E05" w:rsidRDefault="003654E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64E05">
              <w:rPr>
                <w:b/>
                <w:color w:val="FF0000"/>
                <w:sz w:val="32"/>
                <w:szCs w:val="32"/>
              </w:rPr>
              <w:t xml:space="preserve">Принятие решения о обеспечении продуктами питания детей первых двух лет жизни </w:t>
            </w:r>
          </w:p>
        </w:tc>
      </w:tr>
      <w:tr w:rsidR="003654EE" w:rsidTr="003654EE">
        <w:trPr>
          <w:cantSplit/>
          <w:trHeight w:val="52"/>
        </w:trPr>
        <w:tc>
          <w:tcPr>
            <w:tcW w:w="1053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3654EE" w:rsidRDefault="003654EE">
            <w:pPr>
              <w:pStyle w:val="2"/>
              <w:spacing w:line="240" w:lineRule="auto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b/>
                <w:color w:val="000000"/>
                <w:sz w:val="28"/>
                <w:szCs w:val="28"/>
              </w:rPr>
              <w:t>Номер административной процедуры по перечню – 2.33.4.</w:t>
            </w:r>
          </w:p>
        </w:tc>
      </w:tr>
      <w:tr w:rsidR="003654EE" w:rsidTr="003654EE">
        <w:trPr>
          <w:cantSplit/>
          <w:trHeight w:val="2087"/>
        </w:trPr>
        <w:tc>
          <w:tcPr>
            <w:tcW w:w="1053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64E05" w:rsidRDefault="00764E0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764E05" w:rsidRPr="000938D8" w:rsidRDefault="00764E05" w:rsidP="00764E0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938D8">
              <w:rPr>
                <w:b/>
                <w:color w:val="000000"/>
                <w:sz w:val="28"/>
                <w:szCs w:val="28"/>
              </w:rPr>
              <w:t>Служба «одно окно» райисполкома</w:t>
            </w:r>
            <w:r w:rsidRPr="000938D8">
              <w:rPr>
                <w:color w:val="000000"/>
                <w:sz w:val="28"/>
                <w:szCs w:val="28"/>
              </w:rPr>
              <w:t xml:space="preserve"> </w:t>
            </w:r>
          </w:p>
          <w:p w:rsidR="00764E05" w:rsidRPr="000938D8" w:rsidRDefault="009B34D7" w:rsidP="00764E05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sz w:val="30"/>
                <w:szCs w:val="30"/>
              </w:rPr>
              <w:t xml:space="preserve">Булыня Ирина Владимировна </w:t>
            </w:r>
            <w:r w:rsidR="00764E05" w:rsidRPr="000938D8">
              <w:rPr>
                <w:b/>
                <w:sz w:val="28"/>
                <w:szCs w:val="28"/>
              </w:rPr>
              <w:t xml:space="preserve">– </w:t>
            </w:r>
            <w:r w:rsidR="00764E05" w:rsidRPr="000938D8">
              <w:rPr>
                <w:sz w:val="28"/>
                <w:szCs w:val="28"/>
              </w:rPr>
              <w:t xml:space="preserve">главный специалист сектора </w:t>
            </w:r>
          </w:p>
          <w:p w:rsidR="00764E05" w:rsidRPr="000938D8" w:rsidRDefault="00764E05" w:rsidP="00764E0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:rsidR="00764E05" w:rsidRPr="000938D8" w:rsidRDefault="00764E05" w:rsidP="00764E0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на время её отсутствия</w:t>
            </w:r>
          </w:p>
          <w:p w:rsidR="00764E05" w:rsidRPr="000938D8" w:rsidRDefault="00764E05" w:rsidP="00764E05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0938D8">
              <w:rPr>
                <w:b/>
                <w:sz w:val="28"/>
                <w:szCs w:val="28"/>
              </w:rPr>
              <w:t xml:space="preserve">Кицарь Жанна Сергеевна - </w:t>
            </w:r>
            <w:r w:rsidRPr="000938D8">
              <w:rPr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:rsidR="00764E05" w:rsidRPr="000938D8" w:rsidRDefault="00764E05" w:rsidP="00764E0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г.п.Бешенковичи, ул.Чуклая, д.13, каб.18, телефон: 8 02131 6 40 47, 142</w:t>
            </w:r>
          </w:p>
          <w:p w:rsidR="00764E05" w:rsidRPr="000938D8" w:rsidRDefault="00764E05" w:rsidP="00764E05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0938D8">
              <w:rPr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764E05" w:rsidRPr="000938D8" w:rsidRDefault="00764E05" w:rsidP="00764E0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понедельник, вторник, среда, пятница - с 8.00 до 17.00</w:t>
            </w:r>
          </w:p>
          <w:p w:rsidR="00764E05" w:rsidRPr="000938D8" w:rsidRDefault="00764E05" w:rsidP="00764E0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четверг – с 8.00 до 20.00</w:t>
            </w:r>
          </w:p>
          <w:p w:rsidR="00764E05" w:rsidRPr="000938D8" w:rsidRDefault="00764E05" w:rsidP="00764E0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обеденный перерыв с 13.00 до 14.00</w:t>
            </w:r>
          </w:p>
          <w:p w:rsidR="00764E05" w:rsidRDefault="00764E05" w:rsidP="00764E0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0938D8">
              <w:rPr>
                <w:color w:val="000000"/>
                <w:sz w:val="28"/>
                <w:szCs w:val="28"/>
              </w:rPr>
              <w:t>2-я суббота месяца с 9.00 до 13.00 (по предварительной записи)</w:t>
            </w:r>
          </w:p>
          <w:p w:rsidR="00764E05" w:rsidRDefault="00764E05" w:rsidP="00764E0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764E05" w:rsidRDefault="00764E05" w:rsidP="00764E0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ОСУЩЕСТВЛЕНИЕ ДАННОЙ АДМИНИСТРАТИВНОЙ ПРОЦЕДУРЫ (ПРИЕМ ДОКУМЕНТОВ И ВЫДАЧА РЕШЕНИЙ ПО АДМИНИСТРАТИВНОЙ ПРОЦЕДУРЕ) ДЕЛЕГИРОВАНО УПРАВЛЕНИЮ ПО ТРУДУ, ЗАНЯТОСТИ И СОЦИАЛЬНОЙ ЗАЩИТЕ БЕШЕНКОВИЧСКОГО РАЙИСПОЛКОМА</w:t>
            </w:r>
          </w:p>
          <w:p w:rsidR="00764E05" w:rsidRDefault="00764E05" w:rsidP="00764E0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764E05" w:rsidRDefault="00764E05" w:rsidP="00764E05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30"/>
                <w:szCs w:val="30"/>
              </w:rPr>
              <w:t xml:space="preserve">Готовит административные решения </w:t>
            </w:r>
            <w:r w:rsidRPr="00C9751E">
              <w:rPr>
                <w:b/>
                <w:sz w:val="28"/>
                <w:szCs w:val="28"/>
              </w:rPr>
              <w:t>Государственн</w:t>
            </w:r>
            <w:r>
              <w:rPr>
                <w:b/>
                <w:sz w:val="28"/>
                <w:szCs w:val="28"/>
              </w:rPr>
              <w:t>ое</w:t>
            </w:r>
            <w:r w:rsidRPr="00C9751E">
              <w:rPr>
                <w:b/>
                <w:sz w:val="28"/>
                <w:szCs w:val="28"/>
              </w:rPr>
              <w:t xml:space="preserve"> учреждение «Территориальный центр социального обслуживания населения Бешенковичского района»,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9751E">
              <w:rPr>
                <w:b/>
                <w:sz w:val="28"/>
                <w:szCs w:val="28"/>
              </w:rPr>
              <w:t>г.п.Бешенковичи , ул.</w:t>
            </w:r>
            <w:r>
              <w:rPr>
                <w:b/>
                <w:sz w:val="28"/>
                <w:szCs w:val="28"/>
              </w:rPr>
              <w:t>Коммунистическая,д.10  каб № 37, тел 6-53-20</w:t>
            </w:r>
          </w:p>
          <w:p w:rsidR="00764E05" w:rsidRDefault="00764E0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3654EE" w:rsidRDefault="003654EE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Романова Елена Алексеевна</w:t>
            </w:r>
            <w:r>
              <w:rPr>
                <w:color w:val="000000"/>
                <w:sz w:val="30"/>
                <w:szCs w:val="30"/>
              </w:rPr>
              <w:t xml:space="preserve">, специалист по социальной работе отделения срочного социального обслуживания.  </w:t>
            </w:r>
          </w:p>
          <w:p w:rsidR="003654EE" w:rsidRDefault="003654EE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в ее отсутствие:</w:t>
            </w:r>
          </w:p>
          <w:p w:rsidR="003654EE" w:rsidRDefault="003654EE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Барановская Марина Алексеевна</w:t>
            </w:r>
            <w:r>
              <w:rPr>
                <w:color w:val="000000"/>
                <w:sz w:val="30"/>
                <w:szCs w:val="30"/>
              </w:rPr>
              <w:t xml:space="preserve">, специалист по социальной работе отделения срочного социального обслуживания.  </w:t>
            </w:r>
          </w:p>
          <w:p w:rsidR="003654EE" w:rsidRDefault="003654EE">
            <w:pPr>
              <w:shd w:val="clear" w:color="auto" w:fill="FFFFFF"/>
              <w:jc w:val="center"/>
              <w:rPr>
                <w:color w:val="000000"/>
                <w:spacing w:val="-20"/>
                <w:sz w:val="30"/>
                <w:szCs w:val="30"/>
              </w:rPr>
            </w:pPr>
            <w:r>
              <w:rPr>
                <w:b/>
                <w:color w:val="000000"/>
                <w:spacing w:val="-20"/>
                <w:sz w:val="30"/>
                <w:szCs w:val="30"/>
              </w:rPr>
              <w:t>Время приема граждан:</w:t>
            </w:r>
            <w:r>
              <w:rPr>
                <w:color w:val="000000"/>
                <w:spacing w:val="-20"/>
                <w:sz w:val="30"/>
                <w:szCs w:val="30"/>
              </w:rPr>
              <w:t xml:space="preserve"> </w:t>
            </w:r>
          </w:p>
          <w:p w:rsidR="003654EE" w:rsidRDefault="003654EE">
            <w:pPr>
              <w:shd w:val="clear" w:color="auto" w:fill="FFFFFF"/>
              <w:jc w:val="center"/>
              <w:rPr>
                <w:color w:val="000000"/>
                <w:spacing w:val="-20"/>
                <w:sz w:val="30"/>
                <w:szCs w:val="30"/>
              </w:rPr>
            </w:pPr>
            <w:r>
              <w:rPr>
                <w:color w:val="000000"/>
                <w:spacing w:val="-20"/>
                <w:sz w:val="30"/>
                <w:szCs w:val="30"/>
              </w:rPr>
              <w:t xml:space="preserve">понедельник, вторник, среда, четверг, пятница: </w:t>
            </w:r>
          </w:p>
          <w:p w:rsidR="003654EE" w:rsidRDefault="003654EE">
            <w:pPr>
              <w:shd w:val="clear" w:color="auto" w:fill="FFFFFF"/>
              <w:jc w:val="center"/>
              <w:rPr>
                <w:color w:val="000000"/>
                <w:spacing w:val="-20"/>
                <w:sz w:val="30"/>
                <w:szCs w:val="30"/>
              </w:rPr>
            </w:pPr>
            <w:r>
              <w:rPr>
                <w:color w:val="000000"/>
                <w:spacing w:val="-20"/>
                <w:sz w:val="30"/>
                <w:szCs w:val="30"/>
              </w:rPr>
              <w:t>с 8.00 до 17.00, перерыв на обед с 13.00 до 14.00</w:t>
            </w:r>
          </w:p>
          <w:p w:rsidR="003654EE" w:rsidRDefault="003654EE">
            <w:pPr>
              <w:shd w:val="clear" w:color="auto" w:fill="FFFFFF"/>
              <w:rPr>
                <w:color w:val="000000"/>
                <w:spacing w:val="-20"/>
                <w:sz w:val="30"/>
                <w:szCs w:val="30"/>
              </w:rPr>
            </w:pPr>
            <w:r>
              <w:rPr>
                <w:color w:val="000000"/>
                <w:spacing w:val="-20"/>
                <w:sz w:val="30"/>
                <w:szCs w:val="30"/>
              </w:rPr>
              <w:t xml:space="preserve">                                                                   выходные дни:  суббота,  воскресенье</w:t>
            </w:r>
          </w:p>
          <w:p w:rsidR="003654EE" w:rsidRDefault="003654EE">
            <w:pPr>
              <w:shd w:val="clear" w:color="auto" w:fill="FFFFFF"/>
              <w:rPr>
                <w:color w:val="000000"/>
                <w:spacing w:val="-20"/>
                <w:sz w:val="30"/>
                <w:szCs w:val="30"/>
              </w:rPr>
            </w:pPr>
          </w:p>
        </w:tc>
      </w:tr>
      <w:tr w:rsidR="003654EE" w:rsidTr="003654EE">
        <w:trPr>
          <w:trHeight w:val="2373"/>
        </w:trPr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654EE" w:rsidRDefault="003654EE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lastRenderedPageBreak/>
              <w:t>Документы и (или) сведения, представляемые заинтересованным лицом  для осуществления административной процедуры</w:t>
            </w:r>
            <w:r>
              <w:rPr>
                <w:color w:val="000000"/>
                <w:sz w:val="30"/>
                <w:szCs w:val="30"/>
              </w:rPr>
              <w:br/>
              <w:t xml:space="preserve"> </w:t>
            </w:r>
          </w:p>
        </w:tc>
        <w:tc>
          <w:tcPr>
            <w:tcW w:w="783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654EE" w:rsidRPr="00764E05" w:rsidRDefault="00764E05">
            <w:pPr>
              <w:tabs>
                <w:tab w:val="left" w:pos="4800"/>
              </w:tabs>
              <w:spacing w:line="240" w:lineRule="exact"/>
              <w:jc w:val="both"/>
              <w:rPr>
                <w:sz w:val="28"/>
                <w:szCs w:val="28"/>
              </w:rPr>
            </w:pPr>
            <w:r w:rsidRPr="00764E05">
              <w:rPr>
                <w:sz w:val="28"/>
                <w:szCs w:val="28"/>
              </w:rPr>
              <w:t>заявление</w:t>
            </w:r>
            <w:r w:rsidRPr="00764E05">
              <w:rPr>
                <w:sz w:val="28"/>
                <w:szCs w:val="28"/>
              </w:rPr>
              <w:br/>
            </w:r>
            <w:r w:rsidRPr="00764E05">
              <w:rPr>
                <w:sz w:val="28"/>
                <w:szCs w:val="28"/>
              </w:rPr>
              <w:br/>
              <w:t>паспорт или иной документ, удостоверяющий личность заявителя и членов его семьи (для несовершеннолетних детей в возрасте до 14 лет – при его наличии)</w:t>
            </w:r>
            <w:r w:rsidRPr="00764E05">
              <w:rPr>
                <w:sz w:val="28"/>
                <w:szCs w:val="28"/>
              </w:rPr>
              <w:br/>
            </w:r>
            <w:r w:rsidRPr="00764E05">
              <w:rPr>
                <w:sz w:val="28"/>
                <w:szCs w:val="28"/>
              </w:rPr>
              <w:br/>
              <w:t>выписка из медицинских документов ребенка с рекомендациями врача-педиатра участкового (врача-педиатра, врача общей практики) по рациону питания ребенка</w:t>
            </w:r>
            <w:r w:rsidRPr="00764E05">
              <w:rPr>
                <w:sz w:val="28"/>
                <w:szCs w:val="28"/>
              </w:rPr>
              <w:br/>
            </w:r>
            <w:r w:rsidRPr="00764E05">
              <w:rPr>
                <w:sz w:val="28"/>
                <w:szCs w:val="28"/>
              </w:rPr>
              <w:br/>
              <w:t>свидетельство о рождении ребенка – для лиц, имеющих детей в возрасте до 18 лет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r w:rsidRPr="00764E05">
              <w:rPr>
                <w:sz w:val="28"/>
                <w:szCs w:val="28"/>
              </w:rPr>
              <w:br/>
            </w:r>
            <w:r w:rsidRPr="00764E05">
              <w:rPr>
                <w:sz w:val="28"/>
                <w:szCs w:val="28"/>
              </w:rPr>
              <w:br/>
              <w:t>свидетельство о заключении брака (для иностранных граждан и лиц без гражданства, которым предоставлены статус беженца или убежище в Республике Беларусь, – при его наличии)</w:t>
            </w:r>
            <w:r w:rsidRPr="00764E05">
              <w:rPr>
                <w:sz w:val="28"/>
                <w:szCs w:val="28"/>
              </w:rPr>
              <w:br/>
            </w:r>
            <w:r w:rsidRPr="00764E05">
              <w:rPr>
                <w:sz w:val="28"/>
                <w:szCs w:val="28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764E05">
              <w:rPr>
                <w:sz w:val="28"/>
                <w:szCs w:val="28"/>
              </w:rPr>
              <w:br/>
            </w:r>
            <w:r w:rsidRPr="00764E05">
              <w:rPr>
                <w:sz w:val="28"/>
                <w:szCs w:val="28"/>
              </w:rPr>
              <w:br/>
              <w:t>выписка из решения суда об усыновлении (удочерении) – для лиц, усыновивших (удочеривших) ребенка, не указанных в качестве родителя (родителей) ребенка в свидетельстве о рождении ребенка</w:t>
            </w:r>
            <w:r w:rsidRPr="00764E05">
              <w:rPr>
                <w:sz w:val="28"/>
                <w:szCs w:val="28"/>
              </w:rPr>
              <w:br/>
            </w:r>
            <w:r w:rsidRPr="00764E05">
              <w:rPr>
                <w:sz w:val="28"/>
                <w:szCs w:val="28"/>
              </w:rPr>
              <w:br/>
              <w:t>копия решения местного исполнительного и распорядительного органа об установлении опеки – для лиц, назначенных опекунами ребенка</w:t>
            </w:r>
            <w:r w:rsidRPr="00764E05">
              <w:rPr>
                <w:sz w:val="28"/>
                <w:szCs w:val="28"/>
              </w:rPr>
              <w:br/>
            </w:r>
            <w:r w:rsidRPr="00764E05">
              <w:rPr>
                <w:sz w:val="28"/>
                <w:szCs w:val="28"/>
              </w:rPr>
              <w:br/>
              <w:t>копия решения суда о признании отцовства, или свидетельство об установлении отцовства (в случае, если отцовство установлено либо признано в судебном порядке), или справка о записи акта о рождении (в случае, если отцовство признано в добровольном порядке)</w:t>
            </w:r>
            <w:r w:rsidRPr="00764E05">
              <w:rPr>
                <w:sz w:val="28"/>
                <w:szCs w:val="28"/>
              </w:rPr>
              <w:br/>
            </w:r>
            <w:r w:rsidRPr="00764E05">
              <w:rPr>
                <w:sz w:val="28"/>
                <w:szCs w:val="28"/>
              </w:rPr>
              <w:br/>
              <w:t>выписка (копия) из трудовой книжки или иные документы, подтверждающие занятость трудоспособного отца в полной семье либо трудоспособного лица, с которым мать не состоит в зарегистрированном браке, но совместно проживает и ведет общее хозяйство</w:t>
            </w:r>
            <w:r w:rsidRPr="00764E05">
              <w:rPr>
                <w:sz w:val="28"/>
                <w:szCs w:val="28"/>
              </w:rPr>
              <w:br/>
            </w:r>
            <w:r w:rsidRPr="00764E05">
              <w:rPr>
                <w:sz w:val="28"/>
                <w:szCs w:val="28"/>
              </w:rPr>
              <w:br/>
              <w:t>договор найма жилого помещения – для граждан, сдававших по договору найма жилое помещение в течение 12 месяцев, предшествующих месяцу обращения (для граждан, уволенных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в течение 3 месяцев, предшествующих месяцу обращения)</w:t>
            </w:r>
            <w:r w:rsidRPr="00764E05">
              <w:rPr>
                <w:sz w:val="28"/>
                <w:szCs w:val="28"/>
              </w:rPr>
              <w:br/>
            </w:r>
            <w:r w:rsidRPr="00764E05">
              <w:rPr>
                <w:sz w:val="28"/>
                <w:szCs w:val="28"/>
              </w:rPr>
              <w:br/>
              <w:t xml:space="preserve">договор ренты и (или) пожизненного содержания с </w:t>
            </w:r>
            <w:r w:rsidRPr="00764E05">
              <w:rPr>
                <w:sz w:val="28"/>
                <w:szCs w:val="28"/>
              </w:rPr>
              <w:lastRenderedPageBreak/>
              <w:t>иждивением – для граждан, заключивших указанный договор</w:t>
            </w:r>
            <w:r w:rsidRPr="00764E05">
              <w:rPr>
                <w:sz w:val="28"/>
                <w:szCs w:val="28"/>
              </w:rPr>
              <w:br/>
            </w:r>
            <w:r w:rsidRPr="00764E05">
              <w:rPr>
                <w:sz w:val="28"/>
                <w:szCs w:val="28"/>
              </w:rPr>
              <w:br/>
              <w:t>сведения о полученных доходах каждого члена семьи за 12 месяцев, предшествующих месяцу обращения (для семей, в которых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 – за 3 месяца, предшествующих месяцу обращения), кроме сведений о размерах пенсий с учетом надбавок, доплат и повышений, пособий по уходу за инвалидами I группы либо лицами, достигшими 80-летнего возраста, пособий, выплачиваемых согласно Закону Республики Беларусь «О государственных пособиях семьям, воспитывающим детей» (за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ребенка), которые выплачиваются и приобщаются к материалам дела органами по труду, занятости и социальной защите, – за исключением семей при рождении и воспитании двойни или более детей</w:t>
            </w:r>
          </w:p>
        </w:tc>
      </w:tr>
      <w:tr w:rsidR="003654EE" w:rsidTr="003654EE">
        <w:trPr>
          <w:trHeight w:val="1508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654EE" w:rsidRPr="00764E05" w:rsidRDefault="003654EE" w:rsidP="00764E05">
            <w:pPr>
              <w:pStyle w:val="3"/>
              <w:spacing w:line="240" w:lineRule="auto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764E0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lastRenderedPageBreak/>
              <w:t xml:space="preserve">Документы и (или) сведения, запрашиваемые специалистом службы «одно окно»  </w:t>
            </w:r>
          </w:p>
          <w:p w:rsidR="003654EE" w:rsidRPr="00764E05" w:rsidRDefault="003654EE" w:rsidP="00764E05">
            <w:pPr>
              <w:pStyle w:val="newncpi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764E0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83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64E05" w:rsidRPr="00764E05" w:rsidRDefault="003654EE" w:rsidP="00764E05">
            <w:pPr>
              <w:pStyle w:val="table100"/>
              <w:jc w:val="both"/>
              <w:rPr>
                <w:sz w:val="28"/>
                <w:szCs w:val="28"/>
              </w:rPr>
            </w:pPr>
            <w:r w:rsidRPr="00764E05">
              <w:rPr>
                <w:i/>
                <w:color w:val="000000"/>
                <w:sz w:val="28"/>
                <w:szCs w:val="28"/>
              </w:rPr>
              <w:t xml:space="preserve">    </w:t>
            </w:r>
            <w:r w:rsidR="00764E05" w:rsidRPr="00764E05">
              <w:rPr>
                <w:sz w:val="28"/>
                <w:szCs w:val="28"/>
              </w:rPr>
              <w:t>справки о месте жительства и составе семьи или копии лицевого счета (при необходимости)</w:t>
            </w:r>
          </w:p>
          <w:p w:rsidR="00764E05" w:rsidRPr="00764E05" w:rsidRDefault="00764E05" w:rsidP="00764E05">
            <w:pPr>
              <w:pStyle w:val="table100"/>
              <w:spacing w:before="120"/>
              <w:rPr>
                <w:sz w:val="28"/>
                <w:szCs w:val="28"/>
              </w:rPr>
            </w:pPr>
            <w:r w:rsidRPr="00764E05">
              <w:rPr>
                <w:sz w:val="28"/>
                <w:szCs w:val="28"/>
              </w:rPr>
              <w:t>справка, содержащая сведения из записи акта о рождении, если запись о родителях ребенка произведена в соответствии со статьей 55 Кодекса Республики Беларусь о браке и семье (при необходимости)</w:t>
            </w:r>
          </w:p>
          <w:p w:rsidR="003654EE" w:rsidRPr="00764E05" w:rsidRDefault="00764E05" w:rsidP="00764E05">
            <w:pPr>
              <w:tabs>
                <w:tab w:val="num" w:pos="-2838"/>
              </w:tabs>
              <w:rPr>
                <w:b/>
                <w:color w:val="000000"/>
                <w:sz w:val="28"/>
                <w:szCs w:val="28"/>
              </w:rPr>
            </w:pPr>
            <w:r w:rsidRPr="00764E05">
              <w:rPr>
                <w:sz w:val="28"/>
                <w:szCs w:val="28"/>
              </w:rPr>
              <w:t>справки о принадлежащих гражданину и членам его семьи правах на объекты недвижимого имущества либо об отсутствии таких прав (при необходимости)**</w:t>
            </w:r>
          </w:p>
        </w:tc>
      </w:tr>
      <w:tr w:rsidR="003654EE" w:rsidTr="003654EE">
        <w:trPr>
          <w:trHeight w:val="385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654EE" w:rsidRPr="00764E05" w:rsidRDefault="003654EE" w:rsidP="00764E05">
            <w:pPr>
              <w:rPr>
                <w:color w:val="000000"/>
                <w:sz w:val="28"/>
                <w:szCs w:val="28"/>
              </w:rPr>
            </w:pPr>
            <w:r w:rsidRPr="00764E05">
              <w:rPr>
                <w:color w:val="000000"/>
                <w:sz w:val="28"/>
                <w:szCs w:val="28"/>
              </w:rPr>
              <w:t xml:space="preserve">Размер платы, взимаемой при осуществлении административной процедуры </w:t>
            </w:r>
          </w:p>
          <w:p w:rsidR="003654EE" w:rsidRPr="00764E05" w:rsidRDefault="003654EE" w:rsidP="00764E0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654EE" w:rsidRPr="00764E05" w:rsidRDefault="003654EE" w:rsidP="00764E05">
            <w:pPr>
              <w:jc w:val="both"/>
              <w:rPr>
                <w:sz w:val="28"/>
                <w:szCs w:val="28"/>
              </w:rPr>
            </w:pPr>
            <w:r w:rsidRPr="00764E05">
              <w:rPr>
                <w:sz w:val="28"/>
                <w:szCs w:val="28"/>
              </w:rPr>
              <w:t>бесплатно</w:t>
            </w:r>
          </w:p>
        </w:tc>
      </w:tr>
      <w:tr w:rsidR="003654EE" w:rsidTr="003654EE">
        <w:trPr>
          <w:trHeight w:val="1424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654EE" w:rsidRPr="00764E05" w:rsidRDefault="003654EE" w:rsidP="00764E05">
            <w:pPr>
              <w:rPr>
                <w:color w:val="000000"/>
                <w:sz w:val="28"/>
                <w:szCs w:val="28"/>
              </w:rPr>
            </w:pPr>
            <w:r w:rsidRPr="00764E05">
              <w:rPr>
                <w:color w:val="000000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783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654EE" w:rsidRPr="00764E05" w:rsidRDefault="00764E05" w:rsidP="00764E0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64E05">
              <w:rPr>
                <w:rFonts w:ascii="Times New Roman" w:hAnsi="Times New Roman" w:cs="Times New Roman"/>
                <w:sz w:val="28"/>
                <w:szCs w:val="28"/>
              </w:rPr>
              <w:t>5 рабочих дней со дня подачи заявления, а в случае запроса документов и (или) сведений от других государственных органов, иных организаций – 5 рабочих дней после получения последнего документа, необходимого для предоставления государственной адресной социальной помощи</w:t>
            </w:r>
          </w:p>
        </w:tc>
      </w:tr>
      <w:tr w:rsidR="003654EE" w:rsidTr="003654EE">
        <w:trPr>
          <w:trHeight w:val="385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654EE" w:rsidRPr="00764E05" w:rsidRDefault="003654EE" w:rsidP="00764E05">
            <w:pPr>
              <w:rPr>
                <w:color w:val="000000"/>
                <w:sz w:val="28"/>
                <w:szCs w:val="28"/>
              </w:rPr>
            </w:pPr>
            <w:r w:rsidRPr="00764E05">
              <w:rPr>
                <w:color w:val="000000"/>
                <w:sz w:val="28"/>
                <w:szCs w:val="28"/>
              </w:rPr>
              <w:t xml:space="preserve">Срок действия справки, другого документа </w:t>
            </w:r>
            <w:r w:rsidRPr="00764E05">
              <w:rPr>
                <w:color w:val="000000"/>
                <w:sz w:val="28"/>
                <w:szCs w:val="28"/>
              </w:rPr>
              <w:lastRenderedPageBreak/>
              <w:t>(решения), выдаваемых (принимаемого) при осуществлении административной процедуры</w:t>
            </w:r>
          </w:p>
          <w:p w:rsidR="003654EE" w:rsidRPr="00764E05" w:rsidRDefault="003654EE" w:rsidP="00764E0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64E05" w:rsidRDefault="00764E05" w:rsidP="00764E0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64E05" w:rsidRDefault="00764E05" w:rsidP="00764E05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654EE" w:rsidRPr="00764E05" w:rsidRDefault="003654EE" w:rsidP="00764E05">
            <w:pPr>
              <w:jc w:val="both"/>
              <w:rPr>
                <w:sz w:val="28"/>
                <w:szCs w:val="28"/>
              </w:rPr>
            </w:pPr>
            <w:r w:rsidRPr="00764E05">
              <w:rPr>
                <w:color w:val="000000"/>
                <w:sz w:val="28"/>
                <w:szCs w:val="28"/>
              </w:rPr>
              <w:t>На каждые 6 месяцев до достижения ребенком возраста 2-х лет</w:t>
            </w:r>
          </w:p>
        </w:tc>
      </w:tr>
      <w:tr w:rsidR="003654EE" w:rsidTr="003654EE">
        <w:trPr>
          <w:trHeight w:val="708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654EE" w:rsidRPr="00764E05" w:rsidRDefault="003654EE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764E05">
              <w:rPr>
                <w:color w:val="000000"/>
                <w:sz w:val="28"/>
                <w:szCs w:val="28"/>
              </w:rPr>
              <w:lastRenderedPageBreak/>
              <w:t xml:space="preserve">Порядок представления заинтересованному лицу  документов и (или) сведений </w:t>
            </w:r>
          </w:p>
          <w:p w:rsidR="003654EE" w:rsidRPr="00764E05" w:rsidRDefault="003654EE">
            <w:pPr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654EE" w:rsidRDefault="003654E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бесплатно</w:t>
            </w:r>
          </w:p>
        </w:tc>
      </w:tr>
      <w:tr w:rsidR="003654EE" w:rsidTr="003654EE">
        <w:trPr>
          <w:trHeight w:val="385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54EE" w:rsidRPr="00764E05" w:rsidRDefault="003654EE">
            <w:pPr>
              <w:spacing w:line="280" w:lineRule="exact"/>
              <w:rPr>
                <w:color w:val="000000"/>
                <w:sz w:val="28"/>
                <w:szCs w:val="28"/>
              </w:rPr>
            </w:pPr>
            <w:r w:rsidRPr="00764E05">
              <w:rPr>
                <w:color w:val="000000"/>
                <w:sz w:val="28"/>
                <w:szCs w:val="28"/>
              </w:rPr>
              <w:t xml:space="preserve">Порядок выдачи справок иных документов заинтересованному лицу  </w:t>
            </w:r>
          </w:p>
          <w:p w:rsidR="003654EE" w:rsidRPr="00764E05" w:rsidRDefault="003654EE">
            <w:pPr>
              <w:spacing w:line="28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3654EE" w:rsidRDefault="003654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документы выдаются </w:t>
            </w:r>
            <w:r>
              <w:rPr>
                <w:color w:val="000000"/>
                <w:sz w:val="28"/>
                <w:szCs w:val="28"/>
              </w:rPr>
              <w:t xml:space="preserve">заинтересованному лицу  </w:t>
            </w:r>
            <w:r>
              <w:rPr>
                <w:sz w:val="28"/>
                <w:szCs w:val="28"/>
              </w:rPr>
              <w:t>лично, либо через полномочного представителя</w:t>
            </w:r>
          </w:p>
        </w:tc>
      </w:tr>
    </w:tbl>
    <w:p w:rsidR="00CC09D6" w:rsidRDefault="00CC09D6"/>
    <w:sectPr w:rsidR="00CC09D6" w:rsidSect="00CC0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54EE"/>
    <w:rsid w:val="003654EE"/>
    <w:rsid w:val="00764E05"/>
    <w:rsid w:val="009B34D7"/>
    <w:rsid w:val="00B22111"/>
    <w:rsid w:val="00CC09D6"/>
    <w:rsid w:val="00ED5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654EE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54E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3"/>
    <w:basedOn w:val="a"/>
    <w:link w:val="31"/>
    <w:semiHidden/>
    <w:unhideWhenUsed/>
    <w:rsid w:val="003654EE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654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ewncpi">
    <w:name w:val="newncpi"/>
    <w:basedOn w:val="a"/>
    <w:rsid w:val="003654EE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3654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0">
    <w:name w:val="table10"/>
    <w:basedOn w:val="a"/>
    <w:link w:val="table10"/>
    <w:rsid w:val="003654EE"/>
    <w:rPr>
      <w:sz w:val="20"/>
      <w:szCs w:val="20"/>
    </w:rPr>
  </w:style>
  <w:style w:type="paragraph" w:customStyle="1" w:styleId="ConsPlusCell">
    <w:name w:val="ConsPlusCell"/>
    <w:rsid w:val="003654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3654EE"/>
    <w:rPr>
      <w:rFonts w:ascii="Bookman Old Style" w:eastAsia="Times New Roman" w:hAnsi="Bookman Old Style" w:cs="Times New Roman"/>
      <w:b/>
      <w:sz w:val="3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1026</Words>
  <Characters>5854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dcterms:created xsi:type="dcterms:W3CDTF">2021-06-16T08:46:00Z</dcterms:created>
  <dcterms:modified xsi:type="dcterms:W3CDTF">2022-06-30T12:06:00Z</dcterms:modified>
</cp:coreProperties>
</file>