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B6" w:rsidRDefault="00C649B6" w:rsidP="00C649B6">
      <w:pPr>
        <w:tabs>
          <w:tab w:val="left" w:pos="3810"/>
          <w:tab w:val="center" w:pos="4819"/>
        </w:tabs>
        <w:jc w:val="center"/>
        <w:rPr>
          <w:b/>
          <w:sz w:val="29"/>
          <w:szCs w:val="29"/>
          <w:lang w:val="be-BY"/>
        </w:rPr>
      </w:pPr>
      <w:bookmarkStart w:id="0" w:name="_GoBack"/>
      <w:r w:rsidRPr="00D32D38">
        <w:rPr>
          <w:b/>
          <w:sz w:val="29"/>
          <w:szCs w:val="29"/>
          <w:lang w:val="be-BY"/>
        </w:rPr>
        <w:t>Об административной ответственности за несвоевременную выплату зарплаты</w:t>
      </w:r>
    </w:p>
    <w:bookmarkEnd w:id="0"/>
    <w:p w:rsidR="00C649B6" w:rsidRPr="00D32D38" w:rsidRDefault="00C649B6" w:rsidP="00C649B6">
      <w:pPr>
        <w:tabs>
          <w:tab w:val="left" w:pos="3810"/>
          <w:tab w:val="center" w:pos="4819"/>
        </w:tabs>
        <w:jc w:val="center"/>
        <w:rPr>
          <w:b/>
          <w:sz w:val="29"/>
          <w:szCs w:val="29"/>
          <w:lang w:val="be-BY"/>
        </w:rPr>
      </w:pPr>
    </w:p>
    <w:p w:rsidR="00C649B6" w:rsidRDefault="00C649B6" w:rsidP="00C649B6">
      <w:pPr>
        <w:tabs>
          <w:tab w:val="left" w:pos="3810"/>
          <w:tab w:val="center" w:pos="4819"/>
        </w:tabs>
        <w:jc w:val="both"/>
        <w:rPr>
          <w:sz w:val="29"/>
          <w:szCs w:val="29"/>
        </w:rPr>
      </w:pPr>
      <w:r w:rsidRPr="00D32D38">
        <w:rPr>
          <w:sz w:val="29"/>
          <w:szCs w:val="29"/>
          <w:lang w:val="be-BY"/>
        </w:rPr>
        <w:t>Уважаемые</w:t>
      </w:r>
      <w:r w:rsidRPr="00D32D38">
        <w:rPr>
          <w:sz w:val="29"/>
          <w:szCs w:val="29"/>
        </w:rPr>
        <w:t xml:space="preserve"> руководители субъектов хозяйствования, индивидуальные предприниматели!</w:t>
      </w:r>
      <w:r>
        <w:rPr>
          <w:sz w:val="29"/>
          <w:szCs w:val="29"/>
        </w:rPr>
        <w:t xml:space="preserve"> </w:t>
      </w:r>
      <w:r w:rsidRPr="008120D8">
        <w:rPr>
          <w:sz w:val="29"/>
          <w:szCs w:val="29"/>
        </w:rPr>
        <w:t>О</w:t>
      </w:r>
      <w:r>
        <w:rPr>
          <w:sz w:val="29"/>
          <w:szCs w:val="29"/>
        </w:rPr>
        <w:t xml:space="preserve">бращаем внимание на ужесточение </w:t>
      </w:r>
      <w:r w:rsidRPr="008120D8">
        <w:rPr>
          <w:b/>
          <w:sz w:val="29"/>
          <w:szCs w:val="29"/>
        </w:rPr>
        <w:t>административной ответственности за несвоевременную выплату работникам заработной платы</w:t>
      </w:r>
      <w:r w:rsidRPr="00967AF3">
        <w:rPr>
          <w:b/>
          <w:sz w:val="29"/>
          <w:szCs w:val="29"/>
        </w:rPr>
        <w:t>, а также иных выплат, причитающихся работникам</w:t>
      </w:r>
      <w:r w:rsidRPr="006759D6">
        <w:rPr>
          <w:sz w:val="29"/>
          <w:szCs w:val="29"/>
        </w:rPr>
        <w:t xml:space="preserve"> от нанимателя в соответствии с законодательством</w:t>
      </w:r>
      <w:r>
        <w:rPr>
          <w:sz w:val="29"/>
          <w:szCs w:val="29"/>
        </w:rPr>
        <w:t xml:space="preserve"> (суммы расчета при увольнении, среднего заработка за время трудовых отпусков и т.п.).</w:t>
      </w:r>
    </w:p>
    <w:p w:rsidR="00C649B6" w:rsidRDefault="00C649B6" w:rsidP="00C649B6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Вопрос полноты и своевременности выплаты заработной платы находится на особом контроле министра труда и социальной защиты Республики Беларусь.</w:t>
      </w:r>
    </w:p>
    <w:p w:rsidR="00C649B6" w:rsidRDefault="00C649B6" w:rsidP="00C649B6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</w:t>
      </w:r>
      <w:r w:rsidRPr="008120D8">
        <w:rPr>
          <w:b/>
          <w:sz w:val="29"/>
          <w:szCs w:val="29"/>
        </w:rPr>
        <w:t>За невыплату или неполную выплату</w:t>
      </w:r>
      <w:r w:rsidRPr="00263776">
        <w:rPr>
          <w:sz w:val="29"/>
          <w:szCs w:val="29"/>
        </w:rPr>
        <w:t xml:space="preserve"> </w:t>
      </w:r>
      <w:r w:rsidRPr="00205E63">
        <w:rPr>
          <w:b/>
          <w:sz w:val="29"/>
          <w:szCs w:val="29"/>
        </w:rPr>
        <w:t>в установленный срок</w:t>
      </w:r>
      <w:r w:rsidRPr="00263776">
        <w:rPr>
          <w:sz w:val="29"/>
          <w:szCs w:val="29"/>
        </w:rPr>
        <w:t xml:space="preserve"> </w:t>
      </w:r>
      <w:r w:rsidRPr="00205E63">
        <w:rPr>
          <w:b/>
          <w:sz w:val="29"/>
          <w:szCs w:val="29"/>
        </w:rPr>
        <w:t>заработной платы</w:t>
      </w:r>
      <w:r w:rsidRPr="00263776">
        <w:rPr>
          <w:sz w:val="29"/>
          <w:szCs w:val="29"/>
        </w:rPr>
        <w:t>, иных выплат, причитающихся работнику от нанимателя в соответствии с законодательством</w:t>
      </w:r>
      <w:r>
        <w:rPr>
          <w:sz w:val="29"/>
          <w:szCs w:val="29"/>
        </w:rPr>
        <w:t xml:space="preserve">, частью 3 ст. 10.12 КоАП Республики Беларусь для виновных лиц предусмотрено </w:t>
      </w:r>
      <w:r w:rsidRPr="00205E63">
        <w:rPr>
          <w:b/>
          <w:sz w:val="29"/>
          <w:szCs w:val="29"/>
        </w:rPr>
        <w:t>административное взыскание</w:t>
      </w:r>
      <w:r>
        <w:rPr>
          <w:sz w:val="29"/>
          <w:szCs w:val="29"/>
        </w:rPr>
        <w:t xml:space="preserve"> в виде штрафа в размере </w:t>
      </w:r>
      <w:r w:rsidRPr="007F2450">
        <w:rPr>
          <w:b/>
          <w:sz w:val="29"/>
          <w:szCs w:val="29"/>
        </w:rPr>
        <w:t>от 4 до 50 базовых величин</w:t>
      </w:r>
      <w:r>
        <w:rPr>
          <w:sz w:val="29"/>
          <w:szCs w:val="29"/>
        </w:rPr>
        <w:t>.</w:t>
      </w:r>
    </w:p>
    <w:p w:rsidR="00C649B6" w:rsidRPr="00F10827" w:rsidRDefault="00C649B6" w:rsidP="00C649B6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Кроме того, за указанные выше нарушения, </w:t>
      </w:r>
      <w:r w:rsidRPr="002F29F6">
        <w:rPr>
          <w:sz w:val="29"/>
          <w:szCs w:val="29"/>
        </w:rPr>
        <w:t>совершенные повторно в течение одного года после наложения административного взыскания за такие же нарушения</w:t>
      </w:r>
      <w:r>
        <w:rPr>
          <w:sz w:val="29"/>
          <w:szCs w:val="29"/>
        </w:rPr>
        <w:t xml:space="preserve">, частью 4 </w:t>
      </w:r>
      <w:r w:rsidRPr="00F10827">
        <w:rPr>
          <w:sz w:val="29"/>
          <w:szCs w:val="29"/>
        </w:rPr>
        <w:t>ст. 10.12 КоАП Республики Беларусь</w:t>
      </w:r>
      <w:r>
        <w:rPr>
          <w:sz w:val="29"/>
          <w:szCs w:val="29"/>
        </w:rPr>
        <w:t xml:space="preserve"> установлен штраф в размере </w:t>
      </w:r>
      <w:r w:rsidRPr="007F2450">
        <w:rPr>
          <w:b/>
          <w:sz w:val="29"/>
          <w:szCs w:val="29"/>
        </w:rPr>
        <w:t>от 30 до 100 базовых величин</w:t>
      </w:r>
      <w:r>
        <w:rPr>
          <w:sz w:val="29"/>
          <w:szCs w:val="29"/>
        </w:rPr>
        <w:t>.</w:t>
      </w:r>
    </w:p>
    <w:p w:rsidR="00C649B6" w:rsidRDefault="00C649B6" w:rsidP="00C649B6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Руководителям субъектов хозяйствования, индивидуальным предпринимателям необходимо принимать все возможные меры для обеспечения своевременной выплаты работникам заработной платы,</w:t>
      </w:r>
      <w:r w:rsidRPr="00D5738E">
        <w:t xml:space="preserve"> </w:t>
      </w:r>
      <w:r w:rsidRPr="00D5738E">
        <w:rPr>
          <w:sz w:val="29"/>
          <w:szCs w:val="29"/>
        </w:rPr>
        <w:t>иных выплат, причитающихся работнику от нанимателя в соответствии с законодательством</w:t>
      </w:r>
      <w:r>
        <w:rPr>
          <w:sz w:val="29"/>
          <w:szCs w:val="29"/>
        </w:rPr>
        <w:t>: вести претензионно-исковую работу с дебиторами, создавать резервные фонды заработной платы в порядке, установленном законодательством и т.д.</w:t>
      </w:r>
    </w:p>
    <w:p w:rsidR="00C649B6" w:rsidRDefault="00C649B6" w:rsidP="00C649B6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</w:t>
      </w:r>
      <w:r w:rsidRPr="00967AF3">
        <w:rPr>
          <w:b/>
          <w:sz w:val="29"/>
          <w:szCs w:val="29"/>
        </w:rPr>
        <w:t>В случае нарушения</w:t>
      </w:r>
      <w:r w:rsidRPr="00967AF3">
        <w:rPr>
          <w:b/>
        </w:rPr>
        <w:t xml:space="preserve"> сроков выплаты </w:t>
      </w:r>
      <w:r w:rsidRPr="00967AF3">
        <w:rPr>
          <w:b/>
          <w:sz w:val="29"/>
          <w:szCs w:val="29"/>
        </w:rPr>
        <w:t>работникам заработной платы</w:t>
      </w:r>
      <w:r w:rsidRPr="00741B86">
        <w:rPr>
          <w:sz w:val="29"/>
          <w:szCs w:val="29"/>
        </w:rPr>
        <w:t xml:space="preserve">, </w:t>
      </w:r>
      <w:r w:rsidRPr="00967AF3">
        <w:rPr>
          <w:b/>
          <w:sz w:val="29"/>
          <w:szCs w:val="29"/>
        </w:rPr>
        <w:t>иных выплат, причитающихся работнику от нанимателя в соответствии с законодательством</w:t>
      </w:r>
      <w:r>
        <w:rPr>
          <w:sz w:val="29"/>
          <w:szCs w:val="29"/>
        </w:rPr>
        <w:t xml:space="preserve">, по причине отсутствия необходимых средств на счетах предприятия, непринятия руководителем </w:t>
      </w:r>
      <w:r w:rsidRPr="008120D8">
        <w:rPr>
          <w:sz w:val="29"/>
          <w:szCs w:val="29"/>
        </w:rPr>
        <w:t>исчерпывающих мер по обеспечению своевременности выплаты работникам причитающихся сумм –</w:t>
      </w:r>
      <w:r>
        <w:rPr>
          <w:sz w:val="29"/>
          <w:szCs w:val="29"/>
        </w:rPr>
        <w:t xml:space="preserve"> </w:t>
      </w:r>
      <w:r w:rsidRPr="00967AF3">
        <w:rPr>
          <w:b/>
          <w:sz w:val="29"/>
          <w:szCs w:val="29"/>
        </w:rPr>
        <w:t>ответственность за нарушение несет руководитель субъекта хозяйствования</w:t>
      </w:r>
      <w:r>
        <w:rPr>
          <w:sz w:val="29"/>
          <w:szCs w:val="29"/>
        </w:rPr>
        <w:t>.</w:t>
      </w:r>
    </w:p>
    <w:p w:rsidR="00C649B6" w:rsidRPr="00D63BC3" w:rsidRDefault="00C649B6" w:rsidP="00C649B6">
      <w:pPr>
        <w:jc w:val="both"/>
        <w:rPr>
          <w:sz w:val="29"/>
          <w:szCs w:val="29"/>
          <w:lang w:val="be-BY"/>
        </w:rPr>
      </w:pPr>
    </w:p>
    <w:p w:rsidR="007C78CB" w:rsidRPr="00C649B6" w:rsidRDefault="007C78CB">
      <w:pPr>
        <w:rPr>
          <w:lang w:val="be-BY"/>
        </w:rPr>
      </w:pPr>
    </w:p>
    <w:sectPr w:rsidR="007C78CB" w:rsidRPr="00C649B6" w:rsidSect="001D35CC">
      <w:pgSz w:w="11907" w:h="16840" w:code="9"/>
      <w:pgMar w:top="1134" w:right="850" w:bottom="426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30"/>
    <w:rsid w:val="000E5D8C"/>
    <w:rsid w:val="007C78CB"/>
    <w:rsid w:val="00C649B6"/>
    <w:rsid w:val="00D1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7C6DB-F34D-44E0-990A-7A9F1C8B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2025-03-20T14:11:00Z</dcterms:created>
  <dcterms:modified xsi:type="dcterms:W3CDTF">2025-03-20T14:12:00Z</dcterms:modified>
</cp:coreProperties>
</file>