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A08" w:rsidRPr="003D3A08" w:rsidRDefault="003D3A08" w:rsidP="003D3A08">
      <w:pPr>
        <w:shd w:val="clear" w:color="auto" w:fill="FFFFFF"/>
        <w:spacing w:after="300" w:line="576" w:lineRule="atLeast"/>
        <w:outlineLvl w:val="0"/>
        <w:rPr>
          <w:rFonts w:ascii="Futura PT" w:eastAsia="Times New Roman" w:hAnsi="Futura PT" w:cs="Times New Roman"/>
          <w:caps/>
          <w:color w:val="060B11"/>
          <w:kern w:val="36"/>
          <w:sz w:val="48"/>
          <w:szCs w:val="48"/>
          <w:lang w:eastAsia="ru-RU"/>
        </w:rPr>
      </w:pPr>
      <w:r w:rsidRPr="003D3A08">
        <w:rPr>
          <w:rFonts w:ascii="Futura PT" w:eastAsia="Times New Roman" w:hAnsi="Futura PT" w:cs="Times New Roman"/>
          <w:caps/>
          <w:color w:val="060B11"/>
          <w:kern w:val="36"/>
          <w:sz w:val="48"/>
          <w:szCs w:val="48"/>
          <w:lang w:eastAsia="ru-RU"/>
        </w:rPr>
        <w:t>ПРОФОРИЕНТАЦИЯ И ОБУЧЕНИЕ ГРАЖДАН</w:t>
      </w:r>
    </w:p>
    <w:p w:rsidR="003D3A08" w:rsidRPr="003D3A08" w:rsidRDefault="003D3A08" w:rsidP="003D3A08">
      <w:pPr>
        <w:shd w:val="clear" w:color="auto" w:fill="FFFFFF"/>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Профориентация и обучение безработных и иных граждан</w:t>
      </w:r>
      <w:r w:rsidRPr="003D3A08">
        <w:rPr>
          <w:rFonts w:ascii="Times New Roman" w:eastAsia="Times New Roman" w:hAnsi="Times New Roman" w:cs="Times New Roman"/>
          <w:color w:val="060B11"/>
          <w:sz w:val="24"/>
          <w:szCs w:val="24"/>
          <w:lang w:eastAsia="ru-RU"/>
        </w:rPr>
        <w:br/>
      </w:r>
      <w:r w:rsidRPr="003D3A08">
        <w:rPr>
          <w:rFonts w:ascii="Times New Roman" w:eastAsia="Times New Roman" w:hAnsi="Times New Roman" w:cs="Times New Roman"/>
          <w:color w:val="060B11"/>
          <w:sz w:val="24"/>
          <w:szCs w:val="24"/>
          <w:lang w:eastAsia="ru-RU"/>
        </w:rPr>
        <w:br/>
      </w:r>
      <w:r w:rsidRPr="003D3A08">
        <w:rPr>
          <w:rFonts w:ascii="Times New Roman" w:eastAsia="Times New Roman" w:hAnsi="Times New Roman" w:cs="Times New Roman"/>
          <w:color w:val="222222"/>
          <w:sz w:val="24"/>
          <w:szCs w:val="24"/>
          <w:lang w:eastAsia="ru-RU"/>
        </w:rPr>
        <w:t>В соответствии с Законом Республики Беларусь «О занятости населения» граждане имеют право на бесплатную консультацию и бесплатное получение информации в органах по труду, занятости и социальной защите в целях выбора профессии, рода занятий, возможности обучения.Безработные и граждане, обратившиеся по вопросам трудоустройства, имеют право на бесплатную профориентацию.Безработные и граждане, обратившиеся по вопросам трудоустройства, из числа осуществляющих уход за ребенком в возрасте до трех лет (мать (мачеха), отец (отчим), усыновитель (удочеритель),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 человека, имеют право на бесплатное обучение по направлению органов по труду, занятости и социальной защите.Безработные направляются органами по труду, занятости и социальной защите на обучение в случае, если:невозможно подобрать подходящую работу по причине отсутствия у безработного необходимой подготовки по должности служащего (профессии рабочего), специальности, квалификации;необходимо изменить должность служащего (профессию рабочего), специальность, квалификацию в связи с отсутствием работы, соответствующей имеющимся у безработного профессиональным навыкам;безработным утрачена способность к выполнению работы по полученным ранее должности служащего (профессии рабочего), специальности, квалификации или возникли медицинские противопоказания к ее выполнению.*Граждане, обратившиеся по вопросам трудоустройства, из числа осуществляющих уход за ребенком в возрасте до трех лет (мать (мачеха), отец (отчим), усыновитель (удочеритель),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 человека, могут быть направлены органами по труду, занятости и социальной защите на обучение в порядке и на условиях, определенных для безработных.Обучение по направлению органов по труду, занятости и социальной защите осуществляется в рамках трехстороннего договора.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осуществляется в рамках двустороннего договора.За безработным, направленным органом по труду, занятости и социальной защите на обучение, сохраняется право на пособие по безработице.В случае, если период обучения превышает установленный пунктами </w:t>
      </w:r>
      <w:hyperlink r:id="rId5" w:anchor="a278" w:history="1">
        <w:r w:rsidRPr="003D3A08">
          <w:rPr>
            <w:rFonts w:ascii="Times New Roman" w:eastAsia="Times New Roman" w:hAnsi="Times New Roman" w:cs="Times New Roman"/>
            <w:color w:val="003880"/>
            <w:sz w:val="24"/>
            <w:szCs w:val="24"/>
            <w:bdr w:val="none" w:sz="0" w:space="0" w:color="auto" w:frame="1"/>
            <w:lang w:eastAsia="ru-RU"/>
          </w:rPr>
          <w:t>1</w:t>
        </w:r>
      </w:hyperlink>
      <w:r w:rsidRPr="003D3A08">
        <w:rPr>
          <w:rFonts w:ascii="Times New Roman" w:eastAsia="Times New Roman" w:hAnsi="Times New Roman" w:cs="Times New Roman"/>
          <w:color w:val="222222"/>
          <w:sz w:val="24"/>
          <w:szCs w:val="24"/>
          <w:lang w:eastAsia="ru-RU"/>
        </w:rPr>
        <w:t xml:space="preserve"> или 2 статьи 18 Закона «О занятости населения» период выплаты пособия по безработице, выплата </w:t>
      </w:r>
      <w:r w:rsidRPr="003D3A08">
        <w:rPr>
          <w:rFonts w:ascii="Times New Roman" w:eastAsia="Times New Roman" w:hAnsi="Times New Roman" w:cs="Times New Roman"/>
          <w:color w:val="222222"/>
          <w:sz w:val="24"/>
          <w:szCs w:val="24"/>
          <w:lang w:eastAsia="ru-RU"/>
        </w:rPr>
        <w:lastRenderedPageBreak/>
        <w:t>пособия по безработице продлевается на срок обучения.В период прохождения безработным обучения по направлению органов по труду, занятости и социальной защите оказание ему содействия в поиске подходящей работы приостанавливается.Профориентация и обучение безработных и граждан, обратившихся по вопросам трудоустройства, осуществляется органами по труду, занятости и социальной защите в целях оказания практической помощи в выборе профессии, смене рода занятий и повышении квалификации с учетом способностей, склонностей, профессиональных интересов граждан и потребностей рынка труда.</w:t>
      </w:r>
    </w:p>
    <w:p w:rsidR="003D3A08" w:rsidRPr="003D3A08" w:rsidRDefault="003D3A08" w:rsidP="003D3A08">
      <w:pPr>
        <w:shd w:val="clear" w:color="auto" w:fill="FFFFFF"/>
        <w:spacing w:after="18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Перечень профессий и обучающих курсов, по которым возможно обучение безработных и иных граждан </w:t>
      </w:r>
    </w:p>
    <w:tbl>
      <w:tblPr>
        <w:tblW w:w="15594" w:type="dxa"/>
        <w:tblCellMar>
          <w:left w:w="0" w:type="dxa"/>
          <w:right w:w="0" w:type="dxa"/>
        </w:tblCellMar>
        <w:tblLook w:val="04A0" w:firstRow="1" w:lastRow="0" w:firstColumn="1" w:lastColumn="0" w:noHBand="0" w:noVBand="1"/>
      </w:tblPr>
      <w:tblGrid>
        <w:gridCol w:w="13635"/>
        <w:gridCol w:w="1959"/>
      </w:tblGrid>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        ПОДГОТОВКА, ПЕРЕПОДГОТОВКА</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Срок обучения</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 БЕТОНЩИК-ПЛОТНИК</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2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-ВОДИТЕЛЬ ПОГРУЗЧИКА</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2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-ВОДИТЕЛЬ ТРОЛЛЕЙБУСА </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 4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-КЛАДОВЩИК (со знанием программы&lt;1С: Предприятие&gt;)</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2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-КАМЕНЩИК, ПЕЧНИК</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4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-КОНДИТЕР</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2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-КОНТРОЛЁР-КАССИР</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2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-ЛИФТЕР</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1,5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-МАЛЯР</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2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lastRenderedPageBreak/>
              <w:t>-МАСТЕР ПО МАНИКЮРУ, МАСТЕР ПО ПЕДИКЮРУ</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3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-МАШИНИСТ АВТОВЫШКИ, АВТОГИДРОПОДЪЁМНИКА  (на базе кат. «С»)</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1,5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-МАШИНИСТ КРАНА АВТОМОБИЛЬНОГО(на базе кат. «С»)</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4,2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-МАШИНИСТ КРАНА (МОСТОВОГО) (КРАНОВЩИК) </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 2-5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-МАШИНИСТ (КОЧЕГАР) КОТЕЛЬНОЙ</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 1,5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-МОНТАЖНИК САНИТАРНО-ТЕХНИЧЕСКИХ СИСТЕМ И ОБОРУДОВАНИЯ</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3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-МОНТАЖНИК СТРОИТЕЛЬНЫХ КОНСТРУКЦИЙ</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4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-ОБЛИЦОВЩИК-ПЛИТОЧНИК</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 3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-ОПЕРАТОР ЗАПРАВОЧНЫХ СТАНЦИЙ (по заявке организации)</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2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-ОПЕРАТОР КОТЕЛЬНОЙ (все виды топлива)</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3,5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-ОПЕРАТОР СТАНКОВ С ПРОГРАММНЫМ УПРАВЛЕНИЕМ</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3мес.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-ОФИЦИАНТ</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2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-ПАРИКМАХЕР                                                          </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8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-ПЕКАРЬ</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 2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-ПОВАР</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2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lastRenderedPageBreak/>
              <w:t>-ПРОДАВЕЦ</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2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-РАБОЧИЙ ПО КОМПЛЕКСНОМУ ОБСЛУЖИВАНИЮ И РЕМОНТУ ЗДАНИЙ И СООРУЖЕНИЙ</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3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 РАБОЧИЙ ЗЕЛЁНОГО СТРОИТЕЛЬСТВА</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2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-СБОРЩИК ОБУВИ</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1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-СБОРЩИК ДЕТАЛЕЙ И ИЗДЕЛИЙ</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 1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 -СЛЕСАРЬ МЕХАНОСБОРОЧНЫХ РАБОТ</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 4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-СЛЕСАРЬ-САНТЕХНИК</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1,8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-СЛЕСАРЬ ПО РЕМОНТУ АВТОМОБИЛЕЙ</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3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-СЛЕСАРЬ-РЕМОНТНИК</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3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-СТОЛЯР, ПЛОТНИК</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5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-СТАНОЧНИК ДЕРЕВООБРАБАТЫВАЮЩИХ СТАНКОВ</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5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-ТРАКТОРИСТ-МАШИНИСТ (подготовка кат. «С», переподготовка кат. «Е, D,F»)</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1,6-5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-ФОРМОВЩИК ИЗДЕЛИЙ И КОНСТРУКЦИЙ</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 2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-ШВЕЯ</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3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-ШТУКАТУР</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15" w:lineRule="atLeast"/>
              <w:rPr>
                <w:rFonts w:ascii="Times New Roman" w:eastAsia="Times New Roman" w:hAnsi="Times New Roman" w:cs="Times New Roman"/>
                <w:color w:val="060B11"/>
                <w:sz w:val="21"/>
                <w:szCs w:val="21"/>
                <w:lang w:eastAsia="ru-RU"/>
              </w:rPr>
            </w:pPr>
            <w:r w:rsidRPr="003D3A08">
              <w:rPr>
                <w:rFonts w:ascii="Times New Roman" w:eastAsia="Times New Roman" w:hAnsi="Times New Roman" w:cs="Times New Roman"/>
                <w:color w:val="060B11"/>
                <w:sz w:val="21"/>
                <w:szCs w:val="21"/>
                <w:lang w:eastAsia="ru-RU"/>
              </w:rPr>
              <w:t> 1,5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lastRenderedPageBreak/>
              <w:t>-ЭЛЕКТРОМОНТЁР ПО РЕМОНТУ И ОБСЛУЖИВАНИЮ ЭЛЕКТРООБОРУДОВАНИЯ</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4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-ЭЛЕКТРОМЕХАНИК ПО ЛИФТАМ</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4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-ЭЛЕКТРОГАЗОСВАРЩИК</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4 мес.</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        ПОВЫШЕНИЕ КВАЛИФИКАЦИИ:</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 </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 ПОВАР на 4-5 разряд</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2-3 нед.</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-ЭЛЕКТРОМОНТЁР ПО РЕМОНТУ  И ОБСЛУЖИВАНИЮ ЭЛЕКТРООБОРУДОВАНИЯ   на 4-5 разряд</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3 нед.</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 ЭЛЕКТРОГАЗОСВАРЩИК на 4-6 разряд</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2 нед.</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        ОБУЧАЮЩИЕ КУРСЫ:</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240" w:lineRule="auto"/>
              <w:rPr>
                <w:rFonts w:ascii="Times New Roman" w:eastAsia="Times New Roman" w:hAnsi="Times New Roman" w:cs="Times New Roman"/>
                <w:color w:val="222222"/>
                <w:sz w:val="24"/>
                <w:szCs w:val="24"/>
                <w:lang w:eastAsia="ru-RU"/>
              </w:rPr>
            </w:pP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-изучение программы «1С: ПРЕДПРИЯТИЕ 8.1»</w:t>
            </w:r>
          </w:p>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                (для бухгалтеров, экономистов)</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 </w:t>
            </w:r>
          </w:p>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2 нед.</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                                           </w:t>
            </w:r>
          </w:p>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 -ОСНОВЫ  БИЗНЕС-ПЛАНИРОВАНИЯ</w:t>
            </w:r>
          </w:p>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(основы составления технико-экономического обоснования)</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 </w:t>
            </w:r>
          </w:p>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3 нед.</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 обучающие курсы для персонала, обслуживающего сосуды, работающие под давлением</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1 нед.</w:t>
            </w:r>
          </w:p>
        </w:tc>
      </w:tr>
      <w:tr w:rsidR="003D3A08" w:rsidRPr="003D3A08" w:rsidTr="003D3A08">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-обучающие курсы по охране труда для рабочих по обучению безопасным методам работы с газонокосилками, моторными косами (триммерами) и кусторезами</w:t>
            </w:r>
          </w:p>
        </w:tc>
        <w:tc>
          <w:tcPr>
            <w:tcW w:w="0" w:type="auto"/>
            <w:tcBorders>
              <w:top w:val="single" w:sz="6" w:space="0" w:color="CFE0F8"/>
              <w:left w:val="single" w:sz="6" w:space="0" w:color="CFE0F8"/>
              <w:bottom w:val="single" w:sz="6" w:space="0" w:color="CFE0F8"/>
              <w:right w:val="single" w:sz="6" w:space="0" w:color="CFE0F8"/>
            </w:tcBorders>
            <w:tcMar>
              <w:top w:w="300" w:type="dxa"/>
              <w:left w:w="300" w:type="dxa"/>
              <w:bottom w:w="300" w:type="dxa"/>
              <w:right w:w="300" w:type="dxa"/>
            </w:tcMar>
            <w:vAlign w:val="center"/>
            <w:hideMark/>
          </w:tcPr>
          <w:p w:rsidR="003D3A08" w:rsidRPr="003D3A08" w:rsidRDefault="003D3A08" w:rsidP="003D3A08">
            <w:pPr>
              <w:spacing w:after="0" w:line="360" w:lineRule="atLeast"/>
              <w:jc w:val="center"/>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3 дня</w:t>
            </w:r>
          </w:p>
        </w:tc>
      </w:tr>
    </w:tbl>
    <w:p w:rsidR="003D3A08" w:rsidRPr="003D3A08" w:rsidRDefault="003D3A08" w:rsidP="003D3A08">
      <w:pPr>
        <w:shd w:val="clear" w:color="auto" w:fill="FFFFFF"/>
        <w:spacing w:after="180" w:line="360" w:lineRule="atLeast"/>
        <w:rPr>
          <w:rFonts w:ascii="Times New Roman" w:eastAsia="Times New Roman" w:hAnsi="Times New Roman" w:cs="Times New Roman"/>
          <w:color w:val="222222"/>
          <w:sz w:val="24"/>
          <w:szCs w:val="24"/>
          <w:lang w:eastAsia="ru-RU"/>
        </w:rPr>
      </w:pPr>
      <w:r w:rsidRPr="003D3A08">
        <w:rPr>
          <w:rFonts w:ascii="Times New Roman" w:eastAsia="Times New Roman" w:hAnsi="Times New Roman" w:cs="Times New Roman"/>
          <w:color w:val="222222"/>
          <w:sz w:val="24"/>
          <w:szCs w:val="24"/>
          <w:lang w:eastAsia="ru-RU"/>
        </w:rPr>
        <w:t>Желающим пройти обучение обращаться по адресу: г. Витебск, ул. Б.Хмельницкого, д.10, кабинет 14.</w:t>
      </w:r>
    </w:p>
    <w:p w:rsidR="007C78CB" w:rsidRDefault="003D3A08" w:rsidP="003D3A08">
      <w:pPr>
        <w:rPr>
          <w:rFonts w:ascii="Times New Roman" w:eastAsia="Times New Roman" w:hAnsi="Times New Roman" w:cs="Times New Roman"/>
          <w:color w:val="222222"/>
          <w:sz w:val="24"/>
          <w:szCs w:val="24"/>
          <w:shd w:val="clear" w:color="auto" w:fill="FFFFFF"/>
          <w:lang w:eastAsia="ru-RU"/>
        </w:rPr>
      </w:pPr>
      <w:r w:rsidRPr="003D3A08">
        <w:rPr>
          <w:rFonts w:ascii="Times New Roman" w:eastAsia="Times New Roman" w:hAnsi="Times New Roman" w:cs="Times New Roman"/>
          <w:color w:val="222222"/>
          <w:sz w:val="24"/>
          <w:szCs w:val="24"/>
          <w:shd w:val="clear" w:color="auto" w:fill="FFFFFF"/>
          <w:lang w:eastAsia="ru-RU"/>
        </w:rPr>
        <w:lastRenderedPageBreak/>
        <w:t>Более подробную информацию об обучении можно узнать, обратившись в отдел активной политики занятости по телефонам: 36-25-45, 36-25-40.</w:t>
      </w:r>
      <w:r w:rsidRPr="003D3A08">
        <w:rPr>
          <w:rFonts w:ascii="Times New Roman" w:eastAsia="Times New Roman" w:hAnsi="Times New Roman" w:cs="Times New Roman"/>
          <w:color w:val="060B11"/>
          <w:sz w:val="24"/>
          <w:szCs w:val="24"/>
          <w:lang w:eastAsia="ru-RU"/>
        </w:rPr>
        <w:br/>
      </w:r>
      <w:r w:rsidRPr="003D3A08">
        <w:rPr>
          <w:rFonts w:ascii="Times New Roman" w:eastAsia="Times New Roman" w:hAnsi="Times New Roman" w:cs="Times New Roman"/>
          <w:color w:val="222222"/>
          <w:sz w:val="24"/>
          <w:szCs w:val="24"/>
          <w:shd w:val="clear" w:color="auto" w:fill="FFFFFF"/>
          <w:lang w:eastAsia="ru-RU"/>
        </w:rPr>
        <w:t>Органы по труду, занятости и социальной защите могут полностью или частично компенсировать нанимателям затраты на профессиональную подготовку, переподготовку, повышение квалификации в рамках образовательных программ дополнительного образования взрослых:</w:t>
      </w:r>
      <w:r w:rsidRPr="003D3A08">
        <w:rPr>
          <w:rFonts w:ascii="Times New Roman" w:eastAsia="Times New Roman" w:hAnsi="Times New Roman" w:cs="Times New Roman"/>
          <w:color w:val="060B11"/>
          <w:sz w:val="24"/>
          <w:szCs w:val="24"/>
          <w:lang w:eastAsia="ru-RU"/>
        </w:rPr>
        <w:br/>
      </w:r>
      <w:r w:rsidRPr="003D3A08">
        <w:rPr>
          <w:rFonts w:ascii="Times New Roman" w:eastAsia="Times New Roman" w:hAnsi="Times New Roman" w:cs="Times New Roman"/>
          <w:color w:val="222222"/>
          <w:sz w:val="24"/>
          <w:szCs w:val="24"/>
          <w:shd w:val="clear" w:color="auto" w:fill="FFFFFF"/>
          <w:lang w:eastAsia="ru-RU"/>
        </w:rPr>
        <w:t>работников, уволенных с последнего места работы по основаниям, предусмотренным </w:t>
      </w:r>
      <w:hyperlink r:id="rId6" w:anchor="a10059" w:tooltip="Трудовой кодекс Республики Беларусь от 26.07.1999 № 296-З" w:history="1">
        <w:r w:rsidRPr="003D3A08">
          <w:rPr>
            <w:rFonts w:ascii="Times New Roman" w:eastAsia="Times New Roman" w:hAnsi="Times New Roman" w:cs="Times New Roman"/>
            <w:color w:val="003880"/>
            <w:sz w:val="24"/>
            <w:szCs w:val="24"/>
            <w:bdr w:val="none" w:sz="0" w:space="0" w:color="auto" w:frame="1"/>
            <w:shd w:val="clear" w:color="auto" w:fill="FFFFFF"/>
            <w:lang w:eastAsia="ru-RU"/>
          </w:rPr>
          <w:t>пунктом 1</w:t>
        </w:r>
      </w:hyperlink>
      <w:r w:rsidRPr="003D3A08">
        <w:rPr>
          <w:rFonts w:ascii="Times New Roman" w:eastAsia="Times New Roman" w:hAnsi="Times New Roman" w:cs="Times New Roman"/>
          <w:color w:val="222222"/>
          <w:sz w:val="24"/>
          <w:szCs w:val="24"/>
          <w:shd w:val="clear" w:color="auto" w:fill="FFFFFF"/>
          <w:lang w:eastAsia="ru-RU"/>
        </w:rPr>
        <w:t> статьи 42 Трудового кодекса Республики Беларусь (ликвидация организации (прекращение деятельности представительства иностранной организации, филиала иностранного юридического лица), прекращение деятельности филиала, представительства или иного обособленного подразделения организации, расположенных в другой местности, сокращения численности или штата работников);</w:t>
      </w:r>
      <w:r w:rsidRPr="003D3A08">
        <w:rPr>
          <w:rFonts w:ascii="Times New Roman" w:eastAsia="Times New Roman" w:hAnsi="Times New Roman" w:cs="Times New Roman"/>
          <w:color w:val="060B11"/>
          <w:sz w:val="24"/>
          <w:szCs w:val="24"/>
          <w:lang w:eastAsia="ru-RU"/>
        </w:rPr>
        <w:br/>
      </w:r>
      <w:r w:rsidRPr="003D3A08">
        <w:rPr>
          <w:rFonts w:ascii="Times New Roman" w:eastAsia="Times New Roman" w:hAnsi="Times New Roman" w:cs="Times New Roman"/>
          <w:color w:val="222222"/>
          <w:sz w:val="24"/>
          <w:szCs w:val="24"/>
          <w:shd w:val="clear" w:color="auto" w:fill="FFFFFF"/>
          <w:lang w:eastAsia="ru-RU"/>
        </w:rPr>
        <w:t>работников, впервые нашедших работу;</w:t>
      </w:r>
      <w:r w:rsidRPr="003D3A08">
        <w:rPr>
          <w:rFonts w:ascii="Times New Roman" w:eastAsia="Times New Roman" w:hAnsi="Times New Roman" w:cs="Times New Roman"/>
          <w:color w:val="060B11"/>
          <w:sz w:val="24"/>
          <w:szCs w:val="24"/>
          <w:lang w:eastAsia="ru-RU"/>
        </w:rPr>
        <w:br/>
      </w:r>
      <w:r w:rsidRPr="003D3A08">
        <w:rPr>
          <w:rFonts w:ascii="Times New Roman" w:eastAsia="Times New Roman" w:hAnsi="Times New Roman" w:cs="Times New Roman"/>
          <w:color w:val="222222"/>
          <w:sz w:val="24"/>
          <w:szCs w:val="24"/>
          <w:shd w:val="clear" w:color="auto" w:fill="FFFFFF"/>
          <w:lang w:eastAsia="ru-RU"/>
        </w:rPr>
        <w:t>обязанных лиц;</w:t>
      </w:r>
      <w:r w:rsidRPr="003D3A08">
        <w:rPr>
          <w:rFonts w:ascii="Times New Roman" w:eastAsia="Times New Roman" w:hAnsi="Times New Roman" w:cs="Times New Roman"/>
          <w:color w:val="060B11"/>
          <w:sz w:val="24"/>
          <w:szCs w:val="24"/>
          <w:lang w:eastAsia="ru-RU"/>
        </w:rPr>
        <w:br/>
      </w:r>
      <w:r w:rsidRPr="003D3A08">
        <w:rPr>
          <w:rFonts w:ascii="Times New Roman" w:eastAsia="Times New Roman" w:hAnsi="Times New Roman" w:cs="Times New Roman"/>
          <w:color w:val="222222"/>
          <w:sz w:val="24"/>
          <w:szCs w:val="24"/>
          <w:shd w:val="clear" w:color="auto" w:fill="FFFFFF"/>
          <w:lang w:eastAsia="ru-RU"/>
        </w:rPr>
        <w:t>работников, имевших до приема на работу перерыв в работе более 12 месяцев;</w:t>
      </w:r>
      <w:r w:rsidRPr="003D3A08">
        <w:rPr>
          <w:rFonts w:ascii="Times New Roman" w:eastAsia="Times New Roman" w:hAnsi="Times New Roman" w:cs="Times New Roman"/>
          <w:color w:val="060B11"/>
          <w:sz w:val="24"/>
          <w:szCs w:val="24"/>
          <w:lang w:eastAsia="ru-RU"/>
        </w:rPr>
        <w:br/>
      </w:r>
      <w:r w:rsidRPr="003D3A08">
        <w:rPr>
          <w:rFonts w:ascii="Times New Roman" w:eastAsia="Times New Roman" w:hAnsi="Times New Roman" w:cs="Times New Roman"/>
          <w:color w:val="222222"/>
          <w:sz w:val="24"/>
          <w:szCs w:val="24"/>
          <w:shd w:val="clear" w:color="auto" w:fill="FFFFFF"/>
          <w:lang w:eastAsia="ru-RU"/>
        </w:rPr>
        <w:t>работников, которым до достижения общеустановленного пенсионного возраста остается не более пяти лет.</w:t>
      </w:r>
      <w:r w:rsidRPr="003D3A08">
        <w:rPr>
          <w:rFonts w:ascii="Times New Roman" w:eastAsia="Times New Roman" w:hAnsi="Times New Roman" w:cs="Times New Roman"/>
          <w:color w:val="060B11"/>
          <w:sz w:val="24"/>
          <w:szCs w:val="24"/>
          <w:lang w:eastAsia="ru-RU"/>
        </w:rPr>
        <w:br/>
      </w:r>
      <w:r w:rsidRPr="003D3A08">
        <w:rPr>
          <w:rFonts w:ascii="Times New Roman" w:eastAsia="Times New Roman" w:hAnsi="Times New Roman" w:cs="Times New Roman"/>
          <w:color w:val="222222"/>
          <w:sz w:val="24"/>
          <w:szCs w:val="24"/>
          <w:shd w:val="clear" w:color="auto" w:fill="FFFFFF"/>
          <w:lang w:eastAsia="ru-RU"/>
        </w:rPr>
        <w:t>Органы по труду, занятости и социальной защите могут полностью или частично компенсировать учреждениям уголовно-исполнительной системы и лечебно-трудовым профилакториям затраты на профессиональную подготовку или переподготовку лиц, привлекаемых к труду в период их пребывания в учреждениях уголовно-исполнительной системы, нахождения в лечебно-трудовых профилакториях.»</w:t>
      </w:r>
    </w:p>
    <w:p w:rsidR="00B4085C" w:rsidRPr="00B4085C" w:rsidRDefault="00B4085C" w:rsidP="00B4085C">
      <w:pPr>
        <w:autoSpaceDE w:val="0"/>
        <w:autoSpaceDN w:val="0"/>
        <w:adjustRightInd w:val="0"/>
        <w:spacing w:after="0" w:line="240" w:lineRule="auto"/>
        <w:ind w:left="6521"/>
        <w:jc w:val="both"/>
        <w:rPr>
          <w:rFonts w:ascii="Times New Roman" w:hAnsi="Times New Roman" w:cs="Times New Roman"/>
          <w:sz w:val="30"/>
          <w:szCs w:val="30"/>
        </w:rPr>
      </w:pPr>
      <w:r w:rsidRPr="00B4085C">
        <w:rPr>
          <w:rFonts w:ascii="Times New Roman" w:hAnsi="Times New Roman" w:cs="Times New Roman"/>
          <w:sz w:val="30"/>
          <w:szCs w:val="30"/>
        </w:rPr>
        <w:t>УТВЕРЖДЕНО</w:t>
      </w:r>
    </w:p>
    <w:p w:rsidR="00B4085C" w:rsidRPr="00B4085C" w:rsidRDefault="00B4085C" w:rsidP="00B4085C">
      <w:pPr>
        <w:autoSpaceDE w:val="0"/>
        <w:autoSpaceDN w:val="0"/>
        <w:adjustRightInd w:val="0"/>
        <w:spacing w:after="0" w:line="240" w:lineRule="auto"/>
        <w:ind w:left="6521"/>
        <w:rPr>
          <w:rFonts w:ascii="Times New Roman" w:hAnsi="Times New Roman" w:cs="Times New Roman"/>
          <w:sz w:val="30"/>
          <w:szCs w:val="30"/>
        </w:rPr>
      </w:pPr>
      <w:r w:rsidRPr="00B4085C">
        <w:rPr>
          <w:rFonts w:ascii="Times New Roman" w:hAnsi="Times New Roman" w:cs="Times New Roman"/>
          <w:sz w:val="30"/>
          <w:szCs w:val="30"/>
        </w:rPr>
        <w:t xml:space="preserve">Постановление </w:t>
      </w:r>
    </w:p>
    <w:p w:rsidR="00B4085C" w:rsidRPr="00B4085C" w:rsidRDefault="00B4085C" w:rsidP="00B4085C">
      <w:pPr>
        <w:autoSpaceDE w:val="0"/>
        <w:autoSpaceDN w:val="0"/>
        <w:adjustRightInd w:val="0"/>
        <w:spacing w:after="0" w:line="240" w:lineRule="auto"/>
        <w:ind w:left="6521"/>
        <w:rPr>
          <w:rFonts w:ascii="Times New Roman" w:hAnsi="Times New Roman" w:cs="Times New Roman"/>
          <w:sz w:val="30"/>
          <w:szCs w:val="30"/>
        </w:rPr>
      </w:pPr>
      <w:r w:rsidRPr="00B4085C">
        <w:rPr>
          <w:rFonts w:ascii="Times New Roman" w:hAnsi="Times New Roman" w:cs="Times New Roman"/>
          <w:sz w:val="30"/>
          <w:szCs w:val="30"/>
        </w:rPr>
        <w:t>Совета Министров Республики Беларусь</w:t>
      </w:r>
    </w:p>
    <w:p w:rsidR="00B4085C" w:rsidRPr="00B4085C" w:rsidRDefault="00B4085C" w:rsidP="00B4085C">
      <w:pPr>
        <w:autoSpaceDE w:val="0"/>
        <w:autoSpaceDN w:val="0"/>
        <w:adjustRightInd w:val="0"/>
        <w:spacing w:after="0" w:line="240" w:lineRule="auto"/>
        <w:ind w:left="6521"/>
        <w:rPr>
          <w:rFonts w:ascii="Times New Roman" w:hAnsi="Times New Roman" w:cs="Times New Roman"/>
          <w:sz w:val="30"/>
          <w:szCs w:val="30"/>
        </w:rPr>
      </w:pPr>
      <w:r w:rsidRPr="00B4085C">
        <w:rPr>
          <w:rFonts w:ascii="Times New Roman" w:hAnsi="Times New Roman" w:cs="Times New Roman"/>
          <w:sz w:val="30"/>
          <w:szCs w:val="30"/>
        </w:rPr>
        <w:t>09.06.2025   № 312</w:t>
      </w:r>
    </w:p>
    <w:p w:rsidR="00B4085C" w:rsidRPr="00B4085C" w:rsidRDefault="00B4085C" w:rsidP="00B4085C">
      <w:pPr>
        <w:tabs>
          <w:tab w:val="left" w:pos="4820"/>
        </w:tabs>
        <w:autoSpaceDE w:val="0"/>
        <w:autoSpaceDN w:val="0"/>
        <w:spacing w:after="0" w:line="240" w:lineRule="auto"/>
        <w:jc w:val="both"/>
        <w:rPr>
          <w:rFonts w:ascii="Times New Roman" w:hAnsi="Times New Roman" w:cs="Times New Roman"/>
          <w:sz w:val="30"/>
          <w:szCs w:val="30"/>
        </w:rPr>
      </w:pPr>
    </w:p>
    <w:p w:rsidR="00B4085C" w:rsidRPr="00B4085C" w:rsidRDefault="00B4085C" w:rsidP="00B4085C">
      <w:pPr>
        <w:tabs>
          <w:tab w:val="left" w:pos="4820"/>
        </w:tabs>
        <w:autoSpaceDE w:val="0"/>
        <w:autoSpaceDN w:val="0"/>
        <w:spacing w:after="0" w:line="240" w:lineRule="auto"/>
        <w:jc w:val="both"/>
        <w:rPr>
          <w:rFonts w:ascii="Times New Roman" w:hAnsi="Times New Roman" w:cs="Times New Roman"/>
          <w:sz w:val="30"/>
          <w:szCs w:val="30"/>
        </w:rPr>
      </w:pPr>
    </w:p>
    <w:p w:rsidR="00B4085C" w:rsidRPr="00B4085C" w:rsidRDefault="00B4085C" w:rsidP="00B4085C">
      <w:pPr>
        <w:autoSpaceDE w:val="0"/>
        <w:autoSpaceDN w:val="0"/>
        <w:spacing w:after="0" w:line="240" w:lineRule="auto"/>
        <w:jc w:val="both"/>
        <w:rPr>
          <w:rFonts w:ascii="Times New Roman" w:hAnsi="Times New Roman" w:cs="Times New Roman"/>
          <w:sz w:val="30"/>
          <w:szCs w:val="30"/>
        </w:rPr>
      </w:pPr>
      <w:r w:rsidRPr="00B4085C">
        <w:rPr>
          <w:rFonts w:ascii="Times New Roman" w:hAnsi="Times New Roman" w:cs="Times New Roman"/>
          <w:sz w:val="30"/>
          <w:szCs w:val="30"/>
        </w:rPr>
        <w:t>ПОЛОЖЕНИЕ</w:t>
      </w:r>
    </w:p>
    <w:p w:rsidR="00B4085C" w:rsidRPr="00B4085C" w:rsidRDefault="00B4085C" w:rsidP="00B4085C">
      <w:pPr>
        <w:autoSpaceDE w:val="0"/>
        <w:autoSpaceDN w:val="0"/>
        <w:spacing w:after="0" w:line="240" w:lineRule="auto"/>
        <w:ind w:right="5102"/>
        <w:jc w:val="both"/>
        <w:rPr>
          <w:rFonts w:ascii="Times New Roman" w:hAnsi="Times New Roman" w:cs="Times New Roman"/>
          <w:sz w:val="30"/>
          <w:szCs w:val="30"/>
        </w:rPr>
      </w:pPr>
      <w:r w:rsidRPr="00B4085C">
        <w:rPr>
          <w:rFonts w:ascii="Times New Roman" w:hAnsi="Times New Roman" w:cs="Times New Roman"/>
          <w:sz w:val="30"/>
          <w:szCs w:val="30"/>
        </w:rPr>
        <w:t>о порядке организации обучения и трудоустройства по направлению органов по труду, занятости и социальной защите</w:t>
      </w:r>
    </w:p>
    <w:p w:rsidR="00B4085C" w:rsidRPr="00B4085C" w:rsidRDefault="00B4085C" w:rsidP="00B4085C">
      <w:pPr>
        <w:pStyle w:val="ConsPlusNormal"/>
        <w:widowControl/>
        <w:ind w:firstLine="0"/>
        <w:jc w:val="both"/>
        <w:rPr>
          <w:rFonts w:ascii="Times New Roman" w:hAnsi="Times New Roman" w:cs="Times New Roman"/>
          <w:sz w:val="30"/>
          <w:szCs w:val="30"/>
        </w:rPr>
      </w:pPr>
    </w:p>
    <w:p w:rsidR="00B4085C" w:rsidRPr="00B4085C" w:rsidRDefault="00B4085C" w:rsidP="00B4085C">
      <w:pPr>
        <w:pStyle w:val="ConsPlusNormal"/>
        <w:widowControl/>
        <w:ind w:firstLine="0"/>
        <w:jc w:val="both"/>
        <w:rPr>
          <w:rFonts w:ascii="Times New Roman" w:hAnsi="Times New Roman" w:cs="Times New Roman"/>
          <w:sz w:val="30"/>
          <w:szCs w:val="30"/>
        </w:rPr>
      </w:pP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 xml:space="preserve">1. Настоящим Положением определяется порядок организации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реализуемых в рамках образовательных программ дополнительного образования взрослых (далее, если не указано иное, – обучение), трудоустройства безработных и граждан, обратившихся по вопросам </w:t>
      </w:r>
      <w:r w:rsidRPr="00B4085C">
        <w:rPr>
          <w:rFonts w:ascii="Times New Roman" w:hAnsi="Times New Roman" w:cs="Times New Roman"/>
          <w:sz w:val="30"/>
          <w:szCs w:val="30"/>
        </w:rPr>
        <w:lastRenderedPageBreak/>
        <w:t>трудоустройства (далее – безработные), по направлению комитета по труду, занятости и социальной защите Минского горисполкома, управлений (отделов) по труду, занятости и социальной защите городских, районных исполкомов (далее, если не указано иное, – орган по труду, занятости и социальной защите).</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2. Обучение безработных по направлению органов по труду, занятости и социальной защите осуществляется на основании Кодекса Республики Беларусь об образовании, законов Республики Беларусь ”О занятости населения“ и от 5 января 2008 г. № 313-З ”О дорожном движении“, настоящего Положения и иных актов законодательства о занятости населения, об образовании, в области дорожного движения и направлено на обеспечение эффективной занятости населения, сбалансированности спроса и предложения рабочей силы на рынке труда, повышение трудовой активности и конкурентоспособности безработных на рынке труда.</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3. Обучение безработных по направлению органов по труду, занятости и социальной защите осуществляется в целях предоставления им возможности получения необходимых для начала, изменения или возобновления трудовой деятельности знаний, умений, навыков и компетенций с учетом потребностей рынка труда и в соответствии с имеющимися призванием, способностями, навыками и особенностями состояния здоровья.</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4. Безработные направляются органами по труду, занятости и социальной защите на обучение в случаях, предусмотренных в пункте 3 статьи 28 Закона Республики Беларусь ”О занятости населения“.</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5. Обучение безработных по направлению органов по труду, занятости и социальной защите осуществляется по следующим образовательным программам дополнительного образования взрослых:</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образовательная программа повышения квалификации руководящих работников и специалистов;</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образовательная программа переподготовки руководящих работников и специалистов, имеющих высшее образование;</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образовательная программа переподготовки руководящих работников и специалистов, имеющих среднее специальное образование;</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 xml:space="preserve">образовательная программа повышения квалификации рабочих (служащих); </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образовательная программа переподготовки рабочих (служащих);</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образовательная программа профессиональной подготовки рабочих (служащих);</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образовательная программа подготовки водителей механических транспортных средств, самоходных машин;</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lastRenderedPageBreak/>
        <w:t>образовательная программа переподготовки водителей механических транспортных средств, самоходных машин;</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образовательная программа повышения квалификации водителей механических транспортных средств, самоходных машин;</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образовательная программа обучающих курсов (лекториев, тематических семинаров, практикумов, тренингов, офицерских курсов и иных видов обучающих курсов) (далее – образовательная программа обучающих курсов).</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6. Обучение безработных по направлению органов по труду, занятости и социальной защите по образовательным программам, указанным в абзацах втором – седьмом и одиннадцатом пункта 5 настоящего Положения, осуществляется в учреждениях дополнительного образования взрослых, иных учреждениях образования, реализующих образовательные программы дополнительного образования взрослых, в иных организациях, которым в соответствии с законодательством предоставлено право осуществлять образовательную деятельность, у индивидуальных предпринимателей, которым в соответствии с законодательством предоставлено право осуществлять образовательную деятельность, а по образовательным программам, указанным в абзацах восьмом – десятом пункта 5 настоящего Положения, по профессиям рабочих, тарифно-квалификационными характеристиками которых предусмотрено управление колесным трактором, самоходной машиной, – в учреждениях образования или иных организациях, имеющих сертификат соответствия Национальной системы подтверждения соответствия Республики Беларусь на вид услуги по подготовке, переподготовке и повышению квалификации водителей колесных тракторов (далее, если не указано иное, – учреждения образования, иные организации, индивидуальные предприниматели).</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 xml:space="preserve">7. Обучение безработных по направлению органов по труду, занятости и социальной защите осуществляется на основании договора, заключенного органом по труду, занятости и социальной защите с учреждением образования, иной организацией или индивидуальным предпринимателем по результатам процедуры закупки в соответствии с законодательством о государственных закупках. </w:t>
      </w:r>
    </w:p>
    <w:p w:rsidR="00B4085C" w:rsidRPr="00B4085C" w:rsidRDefault="00B4085C" w:rsidP="00B4085C">
      <w:pPr>
        <w:autoSpaceDE w:val="0"/>
        <w:autoSpaceDN w:val="0"/>
        <w:adjustRightInd w:val="0"/>
        <w:spacing w:after="0" w:line="240" w:lineRule="auto"/>
        <w:jc w:val="both"/>
        <w:rPr>
          <w:rFonts w:ascii="Times New Roman" w:hAnsi="Times New Roman" w:cs="Times New Roman"/>
          <w:sz w:val="30"/>
          <w:szCs w:val="30"/>
        </w:rPr>
      </w:pPr>
      <w:r w:rsidRPr="00B4085C">
        <w:rPr>
          <w:rFonts w:ascii="Times New Roman" w:hAnsi="Times New Roman" w:cs="Times New Roman"/>
          <w:sz w:val="30"/>
          <w:szCs w:val="30"/>
        </w:rPr>
        <w:t xml:space="preserve">         8. Организация обучения безработных по направлению органов по труду, занятости и социальной защите осуществляется в очной (дневной) форме получения образования, а по образовательным программам, указанным в абзацах втором – четвертом, одиннадцатом пункта 5 настоящего Положения, – в дистанционной форме получения образования на условиях, предусмотренных законодательством об образовании.</w:t>
      </w:r>
    </w:p>
    <w:p w:rsidR="00B4085C" w:rsidRPr="00B4085C" w:rsidRDefault="00B4085C" w:rsidP="00B4085C">
      <w:pPr>
        <w:autoSpaceDE w:val="0"/>
        <w:autoSpaceDN w:val="0"/>
        <w:adjustRightInd w:val="0"/>
        <w:spacing w:after="0" w:line="240" w:lineRule="auto"/>
        <w:jc w:val="both"/>
        <w:rPr>
          <w:rFonts w:ascii="Times New Roman" w:hAnsi="Times New Roman" w:cs="Times New Roman"/>
          <w:sz w:val="30"/>
          <w:szCs w:val="30"/>
        </w:rPr>
      </w:pPr>
      <w:r w:rsidRPr="00B4085C">
        <w:rPr>
          <w:rFonts w:ascii="Times New Roman" w:hAnsi="Times New Roman" w:cs="Times New Roman"/>
          <w:sz w:val="30"/>
          <w:szCs w:val="30"/>
        </w:rPr>
        <w:lastRenderedPageBreak/>
        <w:t xml:space="preserve">      </w:t>
      </w:r>
      <w:r w:rsidRPr="001C0861">
        <w:rPr>
          <w:rFonts w:ascii="Times New Roman" w:hAnsi="Times New Roman" w:cs="Times New Roman"/>
          <w:sz w:val="30"/>
          <w:szCs w:val="30"/>
        </w:rPr>
        <w:t xml:space="preserve">  </w:t>
      </w:r>
      <w:r w:rsidRPr="00B4085C">
        <w:rPr>
          <w:rFonts w:ascii="Times New Roman" w:hAnsi="Times New Roman" w:cs="Times New Roman"/>
          <w:sz w:val="30"/>
          <w:szCs w:val="30"/>
        </w:rPr>
        <w:t xml:space="preserve">9. Организация обучения безработных по направлению органов по труду, занятости и социальной защите осуществляется в учебной группе, наполняемость которой должна составлять не менее 4 человек. </w:t>
      </w:r>
    </w:p>
    <w:p w:rsidR="00B4085C" w:rsidRPr="00B4085C" w:rsidRDefault="00B4085C" w:rsidP="00B4085C">
      <w:pPr>
        <w:autoSpaceDE w:val="0"/>
        <w:autoSpaceDN w:val="0"/>
        <w:adjustRightInd w:val="0"/>
        <w:spacing w:after="0" w:line="240" w:lineRule="auto"/>
        <w:jc w:val="both"/>
        <w:rPr>
          <w:rFonts w:ascii="Times New Roman" w:hAnsi="Times New Roman" w:cs="Times New Roman"/>
          <w:sz w:val="30"/>
          <w:szCs w:val="30"/>
        </w:rPr>
      </w:pPr>
      <w:r w:rsidRPr="00B4085C">
        <w:rPr>
          <w:rFonts w:ascii="Times New Roman" w:hAnsi="Times New Roman" w:cs="Times New Roman"/>
          <w:sz w:val="30"/>
          <w:szCs w:val="30"/>
        </w:rPr>
        <w:t>В случае невозможности укомплектования учебной группы в количестве, указанном в части первой настоящего пункта, либо отсутствия необходимости в обучении такого количества безработных по конкретной профессии рабочего, специальности, квалификации допускается наполняемость учебной группы менее 4 человек.</w:t>
      </w:r>
    </w:p>
    <w:p w:rsidR="00B4085C" w:rsidRPr="00B4085C" w:rsidRDefault="00B4085C" w:rsidP="00B4085C">
      <w:pPr>
        <w:autoSpaceDE w:val="0"/>
        <w:autoSpaceDN w:val="0"/>
        <w:adjustRightInd w:val="0"/>
        <w:spacing w:after="0" w:line="240" w:lineRule="auto"/>
        <w:jc w:val="both"/>
        <w:rPr>
          <w:rFonts w:ascii="Times New Roman" w:hAnsi="Times New Roman" w:cs="Times New Roman"/>
          <w:sz w:val="30"/>
          <w:szCs w:val="30"/>
        </w:rPr>
      </w:pPr>
      <w:r w:rsidRPr="00B4085C">
        <w:rPr>
          <w:rFonts w:ascii="Times New Roman" w:hAnsi="Times New Roman" w:cs="Times New Roman"/>
          <w:sz w:val="30"/>
          <w:szCs w:val="30"/>
        </w:rPr>
        <w:t>Решение о комплектовании учебной группы менее 4 человек принимает:</w:t>
      </w:r>
    </w:p>
    <w:p w:rsidR="00B4085C" w:rsidRPr="00B4085C" w:rsidRDefault="00B4085C" w:rsidP="00B4085C">
      <w:pPr>
        <w:autoSpaceDE w:val="0"/>
        <w:autoSpaceDN w:val="0"/>
        <w:adjustRightInd w:val="0"/>
        <w:spacing w:after="0" w:line="240" w:lineRule="auto"/>
        <w:jc w:val="both"/>
        <w:rPr>
          <w:rFonts w:ascii="Times New Roman" w:hAnsi="Times New Roman" w:cs="Times New Roman"/>
          <w:sz w:val="30"/>
          <w:szCs w:val="30"/>
        </w:rPr>
      </w:pPr>
      <w:r w:rsidRPr="00B4085C">
        <w:rPr>
          <w:rFonts w:ascii="Times New Roman" w:hAnsi="Times New Roman" w:cs="Times New Roman"/>
          <w:sz w:val="30"/>
          <w:szCs w:val="30"/>
        </w:rPr>
        <w:t>руководитель комитета по труду, занятости и социальной защите Минского горисполкома;</w:t>
      </w:r>
    </w:p>
    <w:p w:rsidR="00B4085C" w:rsidRPr="00B4085C" w:rsidRDefault="00B4085C" w:rsidP="00B4085C">
      <w:pPr>
        <w:autoSpaceDE w:val="0"/>
        <w:autoSpaceDN w:val="0"/>
        <w:adjustRightInd w:val="0"/>
        <w:spacing w:after="0" w:line="240" w:lineRule="auto"/>
        <w:jc w:val="both"/>
        <w:rPr>
          <w:rFonts w:ascii="Times New Roman" w:hAnsi="Times New Roman" w:cs="Times New Roman"/>
          <w:sz w:val="30"/>
          <w:szCs w:val="30"/>
        </w:rPr>
      </w:pPr>
      <w:r w:rsidRPr="00B4085C">
        <w:rPr>
          <w:rFonts w:ascii="Times New Roman" w:hAnsi="Times New Roman" w:cs="Times New Roman"/>
          <w:sz w:val="30"/>
          <w:szCs w:val="30"/>
        </w:rPr>
        <w:t>руководитель управления (отдела) по труду, занятости и социальной защите городских, районных исполкомов, комплектующего учебную группу, по согласованию с комитетом по труду, занятости и социальной защите облисполкома.</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 xml:space="preserve">10. Направление безработного на обучение осуществляется на основании решения руководителя органа по труду, занятости и социальной защите, оформляемого по форме согласно приложению 1. </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 xml:space="preserve">Решение о направлении на обучение безработных по образовательным программам, указанным в абзацах втором – седьмом пункта 5 настоящего Положения, принимается при условии  представления безработным медицинской справки о состоянии здоровья по форме, установленной Министерством здравоохранения, с заключением учреждения здравоохранения по месту жительства (месту пребывания) о профессиональной пригодности по медицинским показаниям к обучению конкретной профессии рабочего, а в случаях направления безработных на обучение по образовательным программам, указанным в абзацах восьмом – </w:t>
      </w:r>
      <w:r w:rsidRPr="00B4085C">
        <w:rPr>
          <w:rFonts w:ascii="Times New Roman" w:hAnsi="Times New Roman" w:cs="Times New Roman"/>
          <w:spacing w:val="-4"/>
          <w:sz w:val="30"/>
          <w:szCs w:val="30"/>
        </w:rPr>
        <w:t>десятом пункта 5 настоящего Положения, –</w:t>
      </w:r>
      <w:r w:rsidRPr="00B4085C">
        <w:rPr>
          <w:rFonts w:ascii="Times New Roman" w:hAnsi="Times New Roman" w:cs="Times New Roman"/>
          <w:sz w:val="30"/>
          <w:szCs w:val="30"/>
        </w:rPr>
        <w:t xml:space="preserve"> при наличии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соответствующей категории.</w:t>
      </w:r>
    </w:p>
    <w:p w:rsidR="00B4085C" w:rsidRPr="00B4085C" w:rsidRDefault="00B4085C" w:rsidP="00B4085C">
      <w:pPr>
        <w:autoSpaceDE w:val="0"/>
        <w:autoSpaceDN w:val="0"/>
        <w:adjustRightInd w:val="0"/>
        <w:spacing w:after="0" w:line="240" w:lineRule="auto"/>
        <w:jc w:val="both"/>
        <w:rPr>
          <w:rFonts w:ascii="Times New Roman" w:hAnsi="Times New Roman" w:cs="Times New Roman"/>
          <w:sz w:val="30"/>
          <w:szCs w:val="30"/>
        </w:rPr>
      </w:pPr>
      <w:r w:rsidRPr="00B4085C">
        <w:rPr>
          <w:rFonts w:ascii="Times New Roman" w:hAnsi="Times New Roman" w:cs="Times New Roman"/>
          <w:sz w:val="30"/>
          <w:szCs w:val="30"/>
        </w:rPr>
        <w:t xml:space="preserve">Безработному органами по труду, занятости и социальной защите выдается направление на обучение по форме согласно приложению 2. </w:t>
      </w:r>
    </w:p>
    <w:p w:rsidR="00B4085C" w:rsidRPr="00B4085C" w:rsidRDefault="00B4085C" w:rsidP="00B4085C">
      <w:pPr>
        <w:autoSpaceDE w:val="0"/>
        <w:autoSpaceDN w:val="0"/>
        <w:adjustRightInd w:val="0"/>
        <w:spacing w:after="0" w:line="240" w:lineRule="auto"/>
        <w:jc w:val="both"/>
        <w:rPr>
          <w:rFonts w:ascii="Times New Roman" w:hAnsi="Times New Roman" w:cs="Times New Roman"/>
          <w:sz w:val="30"/>
          <w:szCs w:val="30"/>
        </w:rPr>
      </w:pPr>
      <w:r w:rsidRPr="00B4085C">
        <w:rPr>
          <w:rFonts w:ascii="Times New Roman" w:hAnsi="Times New Roman" w:cs="Times New Roman"/>
          <w:sz w:val="30"/>
          <w:szCs w:val="30"/>
        </w:rPr>
        <w:t>Учреждения образования, иные организации, индивидуальный предприниматель в течение 3 рабочих дней со дня издания приказа о зачислении на обучение безработных направляют в орган по труду, занятости и социальной защите извещения о зачислении безработных на обучение по форме согласно приложению 3, копию списка слушателей из числа направленных на обучение безработных.</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11. С безработным, направляемым на обучение, заключается один из следующих договоров:</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lastRenderedPageBreak/>
        <w:t>договор об обучении и трудоустройстве между органом по труду, занятости и социальной защите, безработным и нанимателем (далее – трехсторонний договор) по форме согласно приложению 4 – в случае направления безработного на обучение по одной из образовательных программ, указанных в абзацах втором – десятом пункта 5 настоящего Положения;</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договор об обучении между органом по труду, занятости и социальной защите и безработным (далее – двусторонний договор) по форме согласно приложению 5 – в случае направления безработного на обучение по образовательной программе, указанной в абзаце одиннадцатом пункта 5 настоящего Положения.</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Договор с несовершеннолетним безработным, не объявленным полностью дееспособным или не вступившим в брак, заключается с письменного согласия одного из его законных представителей.</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 xml:space="preserve">12. Орган по труду, занятости и социальной защите проводит с нанимателем, заявившим </w:t>
      </w:r>
      <w:hyperlink r:id="rId7" w:history="1">
        <w:r w:rsidRPr="00B4085C">
          <w:rPr>
            <w:rStyle w:val="a4"/>
            <w:rFonts w:ascii="Times New Roman" w:hAnsi="Times New Roman" w:cs="Times New Roman"/>
            <w:sz w:val="30"/>
            <w:szCs w:val="30"/>
          </w:rPr>
          <w:t>сведения</w:t>
        </w:r>
      </w:hyperlink>
      <w:r w:rsidRPr="00B4085C">
        <w:rPr>
          <w:rFonts w:ascii="Times New Roman" w:hAnsi="Times New Roman" w:cs="Times New Roman"/>
          <w:sz w:val="30"/>
          <w:szCs w:val="30"/>
        </w:rPr>
        <w:t xml:space="preserve"> о наличии свободных рабочих мест (вакансий), а также о рабочих местах, планируемых к созданию и замещению, переговоры о возможности трудоустройства безработного после завершения обучения и выдает безработному направление на собеседование по форме согласно приложению 6. </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 xml:space="preserve">Безработный не позднее дня, следующего за днем получения согласия (отказа) нанимателя на трудоустройство после завершения обучения, обязан возвратить в орган по труду, занятости и социальной защите направление на собеседование, заверенное подписью уполномоченного должностного лица нанимателя. </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13. С нанимателем, выразившим согласие на прием безработного на работу по трудовому договору после завершения безработным обучения, орган по труду, занятости и социальной защите заключает трехсторонний договор.</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14. Трехсторонний договор считается заключенным с даты его подписания всеми сторонами до начала обучения и действует до окончания срока обязательной работы, если такая отработка предусмотрена трехсторонним договором. Срок обязательной работы исчисляется со дня начала действия трудового договора.</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Для безработных, освоивших содержание образовательных программ, указанных в абзацах восьмом – десятом пункта 5 настоящего Положения, образовательных программ профессиональной подготовки рабочих (служащих), переподготовки рабочих (служащих) по профессиям рабочих, тарифно-квалификационными характеристиками которых предусмотрено управление колесным трактором, самоходной машиной, а также по профессиям рабочих, срок обучения по которым составляет 6 и более месяцев, срок обязательной работы должен составлять не менее 1 года.</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lastRenderedPageBreak/>
        <w:t xml:space="preserve">15. Трехсторонний (двусторонний) договор может быть изменен по соглашению сторон. </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Изменение трехстороннего (двустороннего) договора по соглашению сторон оформляется органом по труду, занятости и социальной защите дополнительным соглашением.</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Трехсторонний (двусторонний) договор может быть расторгнут в случаях:</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 xml:space="preserve">досрочного прекращения с безработным образовательных отношений (отчисления); </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не сдачи безработным, освоившим содержание образовательных программ, указанных в абзацах восьмом – десятом пункта 5 настоящего Положения, экзамена в Государственной автомобильной инспекции Министерства внутренних дел в течение 3 месяцев со дня получения свидетельства о подготовке, переподготовке, повышении квалификации водителей механических транспортных средств, самоходных машин;</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снятия безработного с учета в органах по труду, занятости и социальной защите в период обучения или до сдачи экзамена в Государственной автомобильной инспекции Министерства внутренних дел;</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необоснованного отказа нанимателя в приеме на работу безработного по полученной специальности, присвоенной квалификации;</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расторжения заключенного нанимателем с безработным трудового договора до истечения срока обязательной работы;</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возникновения медицинских противопоказаний по получаемой профессии рабочего, специальности, присваиваемой квалификации, соответствующей категории на право управления механическим транспортным средством, самоходной машиной (далее, если не указано иное, – полученная специальность, присвоенная квалификация);</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возбуждения в отношении нанимателя производства по делу о несостоятельности или банкротстве;</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нахождения нанимателя в процессах ликвидации, реорганизации (за исключением юридического лица, к которому присоединяется другое юридическое лицо), процедурах, применяемых в ходе производства по делу о несостоятельности или банкротстве;</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наложения ареста на денежные средства, находящиеся на счетах нанимателя.</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16. Учреждение образования, иная организация, индивидуальный предприниматель при возникновении оснований для досрочного прекращения образовательных отношений (отчисления) безработного до издания соответствующего приказа информируют орган по труду, занятости и социальной защите о причинах отчисления.</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lastRenderedPageBreak/>
        <w:t>В течение 3 рабочих дней со дня издания приказа о досрочном прекращении образовательных отношений (отчислении) учреждение образования, иная организация, индивидуальный предприниматель письменно уведомляют об этом орган по труду, занятости и социальной защите путем представления извещения об отчислении безработного до завершения полного курса обучения по форме согласно приложению 7, а также в течение месяца со дня издания приказа о досрочном прекращении образовательных отношений (отчислении) представляют в орган по труду, занятости и социальной защите расчет фактических затрат на обучение безработного за фактический срок его обучения – со дня начала учебных занятий до дня прекращения образовательных отношений (отчисления).</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 xml:space="preserve">17. Безработные, прошедшие полный курс обучения, обязаны явиться в орган по труду, занятости и социальной защите, направивший их на обучение, и представить документ об образовании (документ об обучении) в течение 1 рабочего дня, следующего за днем его выдачи, в случае прохождения </w:t>
      </w:r>
      <w:r w:rsidRPr="00B4085C">
        <w:rPr>
          <w:rFonts w:ascii="Times New Roman" w:hAnsi="Times New Roman" w:cs="Times New Roman"/>
          <w:spacing w:val="-4"/>
          <w:sz w:val="30"/>
          <w:szCs w:val="30"/>
        </w:rPr>
        <w:t>обучения безработного</w:t>
      </w:r>
      <w:r w:rsidRPr="00B4085C">
        <w:rPr>
          <w:rFonts w:ascii="Times New Roman" w:hAnsi="Times New Roman" w:cs="Times New Roman"/>
          <w:sz w:val="30"/>
          <w:szCs w:val="30"/>
        </w:rPr>
        <w:t xml:space="preserve"> </w:t>
      </w:r>
      <w:r w:rsidRPr="00B4085C">
        <w:rPr>
          <w:rFonts w:ascii="Times New Roman" w:hAnsi="Times New Roman" w:cs="Times New Roman"/>
          <w:spacing w:val="-4"/>
          <w:sz w:val="30"/>
          <w:szCs w:val="30"/>
        </w:rPr>
        <w:t>в другой местности –</w:t>
      </w:r>
      <w:r w:rsidRPr="00B4085C">
        <w:rPr>
          <w:rFonts w:ascii="Times New Roman" w:hAnsi="Times New Roman" w:cs="Times New Roman"/>
          <w:sz w:val="30"/>
          <w:szCs w:val="30"/>
        </w:rPr>
        <w:t xml:space="preserve"> в течение 2 рабочих дней.</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Безработные, освоившие содержание образовательных программ, указанных в абзацах восьмом – десятом пункта 5 настоящего Положения, обязаны явиться в орган по труду, занятости и социальной защите, направивший их на обучение, и представить документ, подтверждающий право управления механическим транспортным средством, самоходной машиной в течение 1 рабочего дня, следующего за днем его выдачи, но не позднее 3 месяцев со дня получения свидетельства о подготовке, переподготовке, повышении квалификации водителей механических транспортных средств, самоходных машин.</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18. Учреждение образования, иная организация, индивидуальный предприниматель в течение 3 рабочих дней со дня издания приказа об окончании обучения представляют в орган по труду, занятости и социальной защите извещение об окончании обучения безработного по форме согласно приложению 8.</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19. Орган по труду, занятости и социальной защите в день представления безработным документа об образовании (документа об обучении), а для безработного, освоившего содержание образовательных программ, указанных в абзацах восьмом – десятом пункта 5 настоящего Положения, – документа, подтверждающего право управления механическим транспортным средством или самоходной машиной, выдает направление на работу по установленной Министерством труда и социальной защиты форме.</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 xml:space="preserve">Безработные обязаны явиться к нанимателю для трудоустройства не позднее рабочего дня, следующего за днем получения направления на работу, и отработать указанный в трехстороннем договоре срок </w:t>
      </w:r>
      <w:r w:rsidRPr="00B4085C">
        <w:rPr>
          <w:rFonts w:ascii="Times New Roman" w:hAnsi="Times New Roman" w:cs="Times New Roman"/>
          <w:sz w:val="30"/>
          <w:szCs w:val="30"/>
        </w:rPr>
        <w:lastRenderedPageBreak/>
        <w:t>обязательной работы в соответствии с полученной специальностью, присвоенной квалификацией в случае, если такая отработка предусмотрена трехсторонним договором.</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Наниматель в течение 2 рабочих дней с даты издания приказа о приеме на работу гражданина, трудоустроенного по полученной специальности, присвоенной квалификации на условиях трехстороннего договора, направляет в орган по труду, занятости и социальной защите копию такого приказа.</w:t>
      </w:r>
    </w:p>
    <w:p w:rsidR="00B4085C" w:rsidRPr="00B4085C" w:rsidRDefault="00B4085C" w:rsidP="00B4085C">
      <w:pPr>
        <w:autoSpaceDE w:val="0"/>
        <w:autoSpaceDN w:val="0"/>
        <w:spacing w:after="0" w:line="240" w:lineRule="auto"/>
        <w:jc w:val="both"/>
        <w:rPr>
          <w:rFonts w:ascii="Times New Roman" w:hAnsi="Times New Roman" w:cs="Times New Roman"/>
          <w:sz w:val="30"/>
          <w:szCs w:val="30"/>
        </w:rPr>
      </w:pPr>
      <w:r w:rsidRPr="00B4085C">
        <w:rPr>
          <w:rFonts w:ascii="Times New Roman" w:hAnsi="Times New Roman" w:cs="Times New Roman"/>
          <w:sz w:val="30"/>
          <w:szCs w:val="30"/>
        </w:rPr>
        <w:t>Наниматель обязан письменно уведомить орган по труду, занятости и социальной защите о наступлении следующих обстоятельств в течение 2 рабочих дней с даты их наступления:</w:t>
      </w:r>
    </w:p>
    <w:p w:rsidR="00B4085C" w:rsidRPr="00B4085C" w:rsidRDefault="00B4085C" w:rsidP="00B4085C">
      <w:pPr>
        <w:autoSpaceDE w:val="0"/>
        <w:autoSpaceDN w:val="0"/>
        <w:spacing w:after="0" w:line="240" w:lineRule="auto"/>
        <w:jc w:val="both"/>
        <w:rPr>
          <w:rFonts w:ascii="Times New Roman" w:hAnsi="Times New Roman" w:cs="Times New Roman"/>
          <w:sz w:val="30"/>
          <w:szCs w:val="30"/>
        </w:rPr>
      </w:pPr>
      <w:r w:rsidRPr="00B4085C">
        <w:rPr>
          <w:rFonts w:ascii="Times New Roman" w:hAnsi="Times New Roman" w:cs="Times New Roman"/>
          <w:sz w:val="30"/>
          <w:szCs w:val="30"/>
        </w:rPr>
        <w:t>отказ нанимателя трудоустроить безработного после окончания обучения с указанием причины отказа;</w:t>
      </w:r>
    </w:p>
    <w:p w:rsidR="00B4085C" w:rsidRPr="00B4085C" w:rsidRDefault="00B4085C" w:rsidP="00B4085C">
      <w:pPr>
        <w:autoSpaceDE w:val="0"/>
        <w:autoSpaceDN w:val="0"/>
        <w:spacing w:after="0" w:line="240" w:lineRule="auto"/>
        <w:jc w:val="both"/>
        <w:rPr>
          <w:rFonts w:ascii="Times New Roman" w:hAnsi="Times New Roman" w:cs="Times New Roman"/>
          <w:sz w:val="30"/>
          <w:szCs w:val="30"/>
        </w:rPr>
      </w:pPr>
      <w:r w:rsidRPr="00B4085C">
        <w:rPr>
          <w:rFonts w:ascii="Times New Roman" w:hAnsi="Times New Roman" w:cs="Times New Roman"/>
          <w:sz w:val="30"/>
          <w:szCs w:val="30"/>
        </w:rPr>
        <w:t>отказ безработного трудоустроиться к нанимателю;</w:t>
      </w:r>
    </w:p>
    <w:p w:rsidR="00B4085C" w:rsidRPr="00B4085C" w:rsidRDefault="00B4085C" w:rsidP="00B4085C">
      <w:pPr>
        <w:autoSpaceDE w:val="0"/>
        <w:autoSpaceDN w:val="0"/>
        <w:spacing w:after="0" w:line="240" w:lineRule="auto"/>
        <w:jc w:val="both"/>
        <w:rPr>
          <w:rFonts w:ascii="Times New Roman" w:hAnsi="Times New Roman" w:cs="Times New Roman"/>
          <w:sz w:val="30"/>
          <w:szCs w:val="30"/>
        </w:rPr>
      </w:pPr>
      <w:r w:rsidRPr="00B4085C">
        <w:rPr>
          <w:rFonts w:ascii="Times New Roman" w:hAnsi="Times New Roman" w:cs="Times New Roman"/>
          <w:sz w:val="30"/>
          <w:szCs w:val="30"/>
        </w:rPr>
        <w:t>перевод с согласия гражданина, трудоустроенного по полученной специальности, присвоенной квалификации на условиях трехстороннего договора, к другому нанимателю;</w:t>
      </w:r>
    </w:p>
    <w:p w:rsidR="00B4085C" w:rsidRPr="00B4085C" w:rsidRDefault="00B4085C" w:rsidP="00B4085C">
      <w:pPr>
        <w:autoSpaceDE w:val="0"/>
        <w:autoSpaceDN w:val="0"/>
        <w:spacing w:after="0" w:line="240" w:lineRule="auto"/>
        <w:jc w:val="both"/>
        <w:rPr>
          <w:rFonts w:ascii="Times New Roman" w:hAnsi="Times New Roman" w:cs="Times New Roman"/>
          <w:sz w:val="30"/>
          <w:szCs w:val="30"/>
        </w:rPr>
      </w:pPr>
      <w:r w:rsidRPr="00B4085C">
        <w:rPr>
          <w:rFonts w:ascii="Times New Roman" w:hAnsi="Times New Roman" w:cs="Times New Roman"/>
          <w:sz w:val="30"/>
          <w:szCs w:val="30"/>
        </w:rPr>
        <w:t>увольнение гражданина, трудоустроенного по полученной специальности, присвоенной квалификации на условиях трехстороннего договора, в период срока обязательной работы с указанием основания прекращения трудового договора.</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20. В случае отказа нанимателя в приеме на работу безработного на условиях трехстороннего договора после завершения полного курса обучения по полученной специальности, присвоенной квалификации орган по труду, занятости и социальной защите оказывает содействие безработному в трудоустройстве, в том числе в приобретении опыта практической работы, в порядке и на условиях, предусмотренных законодательством о занятости населения.</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21. Безработным, направленным на обучение в другую местность, а также безработным инвалидам, использующим для передвижения технические средства социальной реабилитации, вне зависимости от их места жительства (места пребывания) на период обучения учреждением образования, иной организацией, индивидуальным предпринимателем при наличии возможности предоставляется жилое помещение (его часть) в общежитии либо иное жилое помещение.</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 xml:space="preserve">22. Безработным, направленным на обучение в другую местность, компенсируются затраты: </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 xml:space="preserve">по проезду к месту обучения и обратно (перед началом и после окончания обучения либо при ежедневном возвращении безработного к месту жительства (пребывания) железнодорожным транспортом общего пользования поездами региональных линий экономкласса и межрегиональных линий экономкласса, автомобильным транспортом </w:t>
      </w:r>
      <w:r w:rsidRPr="00B4085C">
        <w:rPr>
          <w:rFonts w:ascii="Times New Roman" w:hAnsi="Times New Roman" w:cs="Times New Roman"/>
          <w:sz w:val="30"/>
          <w:szCs w:val="30"/>
        </w:rPr>
        <w:lastRenderedPageBreak/>
        <w:t>общего пользования пригородного или междугородного регулярного сообщения – по фактическим затратам при представлении безработным оригинала подтверждающего документа по оплате проезда (проездного документа (билета);</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по проезду к месту прохождения производственной практики и обратно (перед началом и после окончания производственной практики либо при ежедневном возвращении безработного к месту жительства (пребывания) железнодорожным транспортом общего пользования поездами региональных линий экономкласса и межрегиональных линий экономкласса, автомобильным транспортом общего пользования пригородного или междугородного регулярного сообщения – по фактическим затратам при представлении безработным оригинала подтверждающего документа по оплате проезда (проездного документа (билета);</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по найму жилого помещения (его части) при невозможности предоставления на период обучения учреждением образования, иной организацией, индивидуальным предпринимателем жилого помещения (его части) в общежитии либо иного жилого помещения – по фактическим расходам на основании подтверждающих документов в размере, не превышающем стоимость номера первой категории в гостинице населенного пункта (места), где проходит обучение безработный, либо близлежащего населенного пункта в случае отсутствия гостиницы в населенном пункте (месте) прохождения обучения безработным, в том числе при проживании в ином жилом помещении.</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Органы по труду, занятости и социальной защите компенсируют безработным, направленным на обучение в другую местность, затраты, указанные в абзацах втором – четвертом части первой настоящего пункта, в течение 5 рабочих дней со дня представления подтверждающих документов за фактический срок обучения.</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Компенсация затрат осуществляется путем перечисления денежных средств на текущий (расчетный) банковский счет физического лица с базовыми условиями обслуживания, открытый этим лицом в банке.</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23. Координация деятельности по организации обучения безработных по направлению органов по труду, занятости и социальной защите осуществляется Министерством труда и социальной защиты, Министерством образования, другими республиканскими органами государственного управления в пределах компетенции.</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 xml:space="preserve">24. Комитеты по труду, занятости и социальной защите облисполкомов совместно с управлениями (отделами) по труду, занятости и социальной защите городских, районных исполкомов, комитет по труду, занятости и социальной защите Минского горисполкома определяют объемы и профессионально-квалификационную структуру организации </w:t>
      </w:r>
      <w:r w:rsidRPr="00B4085C">
        <w:rPr>
          <w:rFonts w:ascii="Times New Roman" w:hAnsi="Times New Roman" w:cs="Times New Roman"/>
          <w:sz w:val="30"/>
          <w:szCs w:val="30"/>
        </w:rPr>
        <w:lastRenderedPageBreak/>
        <w:t>обучения безработных на территории соответствующей административно-территориальной единицы с учетом потребности нанимателей в кадрах.</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25. Комитеты по труду, занятости и социальной защите облисполкомов осуществляют контроль за соблюдением управлениями (отделами) по труду, занятости и социальной защите городских, районных исполкомов порядка организации обучения безработных, определенного настоящим Положением.</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26. Органы по труду, занятости и социальной защите осуществляют:</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комплектование учебных групп и направление их в учреждения образования, иные организации, к индивидуальным предпринимателям;</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заключение договоров с учреждениями образования, иными организациями, индивидуальными предпринимателями по результатам проведенных процедур государственных закупок;</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заключение трехстороннего или двустороннего договора;</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контроль за выполнением обязательств, определенных в договорах, указанных в абзацах третьем и четвертом настоящего пункта;</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совместно с учреждениями образования, иными организациями, индивидуальными предпринимателями контроль за посещаемостью, успеваемостью, освоением содержания образовательных программ безработными на основании представляемой учреждениями образования, иными организациями, индивидуальными предпринимателями документации;</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контроль за соблюдением безработными, направленными на обучение, обязанностей в области содействия занятости населения;</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контроль за отработкой безработными установленного срока обязательной работы;</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контроль за своевременным и полным возмещением фактических затрат, связанных с организацией обучения безработных;</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анализ эффективности обучения безработных;</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иные полномочия, предусмотренные настоящим Положением и законодательством об образовании.</w:t>
      </w:r>
    </w:p>
    <w:p w:rsidR="00B4085C" w:rsidRPr="00B4085C" w:rsidRDefault="00B4085C" w:rsidP="00B4085C">
      <w:pPr>
        <w:pStyle w:val="ConsPlusNormal"/>
        <w:widowControl/>
        <w:ind w:firstLine="709"/>
        <w:jc w:val="both"/>
        <w:rPr>
          <w:rFonts w:ascii="Times New Roman" w:hAnsi="Times New Roman" w:cs="Times New Roman"/>
          <w:sz w:val="30"/>
          <w:szCs w:val="30"/>
        </w:rPr>
      </w:pPr>
      <w:r w:rsidRPr="00B4085C">
        <w:rPr>
          <w:rFonts w:ascii="Times New Roman" w:hAnsi="Times New Roman" w:cs="Times New Roman"/>
          <w:sz w:val="30"/>
          <w:szCs w:val="30"/>
        </w:rPr>
        <w:t>27. Орган по труду, занятости и социальной защите обязан прекратить финансирование обучения безработного при наступлении обстоятельств, предусмотренных в абзацах втором, шестом, десятом, тринадцатом, шестнадцатом, семнадцатом части первой пункта 4 и абзацах втором, седьмом, восьмом части первой пункта 5 статьи 6 Закона Республики Беларусь ”О занятости населения“.</w:t>
      </w:r>
    </w:p>
    <w:p w:rsidR="00B4085C" w:rsidRPr="00B4085C" w:rsidRDefault="00B4085C" w:rsidP="00B4085C">
      <w:pPr>
        <w:pStyle w:val="ConsPlusNormal"/>
        <w:ind w:firstLine="709"/>
        <w:jc w:val="both"/>
        <w:rPr>
          <w:rFonts w:ascii="Times New Roman" w:hAnsi="Times New Roman" w:cs="Times New Roman"/>
          <w:sz w:val="30"/>
          <w:szCs w:val="30"/>
        </w:rPr>
      </w:pPr>
    </w:p>
    <w:p w:rsidR="00B4085C" w:rsidRDefault="00B4085C" w:rsidP="00B4085C">
      <w:pPr>
        <w:spacing w:after="0" w:line="240" w:lineRule="auto"/>
        <w:rPr>
          <w:rFonts w:ascii="Times New Roman" w:hAnsi="Times New Roman" w:cs="Times New Roman"/>
          <w:sz w:val="30"/>
          <w:szCs w:val="30"/>
        </w:rPr>
      </w:pPr>
    </w:p>
    <w:p w:rsidR="001C0861" w:rsidRPr="001C0861" w:rsidRDefault="001C0861" w:rsidP="001C0861">
      <w:pPr>
        <w:autoSpaceDE w:val="0"/>
        <w:autoSpaceDN w:val="0"/>
        <w:adjustRightInd w:val="0"/>
        <w:spacing w:after="0" w:line="240" w:lineRule="auto"/>
        <w:ind w:left="6804"/>
        <w:rPr>
          <w:rFonts w:ascii="Times New Roman" w:hAnsi="Times New Roman" w:cs="Times New Roman"/>
          <w:sz w:val="30"/>
          <w:szCs w:val="30"/>
        </w:rPr>
      </w:pPr>
      <w:r w:rsidRPr="001C0861">
        <w:rPr>
          <w:rFonts w:ascii="Times New Roman" w:hAnsi="Times New Roman" w:cs="Times New Roman"/>
          <w:sz w:val="30"/>
          <w:szCs w:val="30"/>
        </w:rPr>
        <w:t>УТВЕРЖДЕНО</w:t>
      </w:r>
    </w:p>
    <w:p w:rsidR="001C0861" w:rsidRPr="001C0861" w:rsidRDefault="001C0861" w:rsidP="001C0861">
      <w:pPr>
        <w:autoSpaceDE w:val="0"/>
        <w:autoSpaceDN w:val="0"/>
        <w:adjustRightInd w:val="0"/>
        <w:spacing w:after="0" w:line="240" w:lineRule="auto"/>
        <w:ind w:left="6804"/>
        <w:rPr>
          <w:rFonts w:ascii="Times New Roman" w:hAnsi="Times New Roman" w:cs="Times New Roman"/>
          <w:sz w:val="30"/>
          <w:szCs w:val="30"/>
        </w:rPr>
      </w:pPr>
      <w:r w:rsidRPr="001C0861">
        <w:rPr>
          <w:rFonts w:ascii="Times New Roman" w:hAnsi="Times New Roman" w:cs="Times New Roman"/>
          <w:sz w:val="30"/>
          <w:szCs w:val="30"/>
        </w:rPr>
        <w:t>Постановление</w:t>
      </w:r>
    </w:p>
    <w:p w:rsidR="001C0861" w:rsidRPr="001C0861" w:rsidRDefault="001C0861" w:rsidP="001C0861">
      <w:pPr>
        <w:autoSpaceDE w:val="0"/>
        <w:autoSpaceDN w:val="0"/>
        <w:adjustRightInd w:val="0"/>
        <w:spacing w:after="0" w:line="240" w:lineRule="auto"/>
        <w:ind w:left="6804"/>
        <w:rPr>
          <w:rFonts w:ascii="Times New Roman" w:hAnsi="Times New Roman" w:cs="Times New Roman"/>
          <w:sz w:val="30"/>
          <w:szCs w:val="30"/>
        </w:rPr>
      </w:pPr>
      <w:r w:rsidRPr="001C0861">
        <w:rPr>
          <w:rFonts w:ascii="Times New Roman" w:hAnsi="Times New Roman" w:cs="Times New Roman"/>
          <w:sz w:val="30"/>
          <w:szCs w:val="30"/>
        </w:rPr>
        <w:t>Совета Министров</w:t>
      </w:r>
    </w:p>
    <w:p w:rsidR="001C0861" w:rsidRPr="001C0861" w:rsidRDefault="001C0861" w:rsidP="001C0861">
      <w:pPr>
        <w:autoSpaceDE w:val="0"/>
        <w:autoSpaceDN w:val="0"/>
        <w:adjustRightInd w:val="0"/>
        <w:spacing w:after="0" w:line="240" w:lineRule="auto"/>
        <w:ind w:left="6804"/>
        <w:rPr>
          <w:rFonts w:ascii="Times New Roman" w:hAnsi="Times New Roman" w:cs="Times New Roman"/>
          <w:sz w:val="30"/>
          <w:szCs w:val="30"/>
        </w:rPr>
      </w:pPr>
      <w:r w:rsidRPr="001C0861">
        <w:rPr>
          <w:rFonts w:ascii="Times New Roman" w:hAnsi="Times New Roman" w:cs="Times New Roman"/>
          <w:sz w:val="30"/>
          <w:szCs w:val="30"/>
        </w:rPr>
        <w:lastRenderedPageBreak/>
        <w:t>Республики Беларусь</w:t>
      </w:r>
    </w:p>
    <w:p w:rsidR="001C0861" w:rsidRPr="001C0861" w:rsidRDefault="001C0861" w:rsidP="001C0861">
      <w:pPr>
        <w:autoSpaceDE w:val="0"/>
        <w:autoSpaceDN w:val="0"/>
        <w:adjustRightInd w:val="0"/>
        <w:spacing w:after="0" w:line="240" w:lineRule="auto"/>
        <w:ind w:left="6804"/>
        <w:rPr>
          <w:rFonts w:ascii="Times New Roman" w:hAnsi="Times New Roman" w:cs="Times New Roman"/>
          <w:sz w:val="30"/>
          <w:szCs w:val="30"/>
        </w:rPr>
      </w:pPr>
      <w:r w:rsidRPr="001C0861">
        <w:rPr>
          <w:rFonts w:ascii="Times New Roman" w:hAnsi="Times New Roman" w:cs="Times New Roman"/>
          <w:sz w:val="30"/>
          <w:szCs w:val="30"/>
        </w:rPr>
        <w:t>09.06.2025   № 312</w:t>
      </w:r>
    </w:p>
    <w:p w:rsidR="001C0861" w:rsidRPr="001C0861" w:rsidRDefault="001C0861" w:rsidP="001C0861">
      <w:pPr>
        <w:widowControl w:val="0"/>
        <w:autoSpaceDE w:val="0"/>
        <w:autoSpaceDN w:val="0"/>
        <w:spacing w:after="0" w:line="240" w:lineRule="auto"/>
        <w:ind w:right="4394"/>
        <w:jc w:val="both"/>
        <w:rPr>
          <w:rFonts w:ascii="Times New Roman" w:hAnsi="Times New Roman" w:cs="Times New Roman"/>
          <w:sz w:val="30"/>
          <w:szCs w:val="30"/>
        </w:rPr>
      </w:pPr>
    </w:p>
    <w:p w:rsidR="001C0861" w:rsidRPr="001C0861" w:rsidRDefault="001C0861" w:rsidP="001C0861">
      <w:pPr>
        <w:widowControl w:val="0"/>
        <w:autoSpaceDE w:val="0"/>
        <w:autoSpaceDN w:val="0"/>
        <w:spacing w:after="0" w:line="240" w:lineRule="auto"/>
        <w:ind w:right="4394"/>
        <w:jc w:val="both"/>
        <w:rPr>
          <w:rFonts w:ascii="Times New Roman" w:hAnsi="Times New Roman" w:cs="Times New Roman"/>
          <w:sz w:val="30"/>
          <w:szCs w:val="30"/>
        </w:rPr>
      </w:pPr>
    </w:p>
    <w:p w:rsidR="001C0861" w:rsidRPr="001C0861" w:rsidRDefault="001C0861" w:rsidP="001C0861">
      <w:pPr>
        <w:widowControl w:val="0"/>
        <w:autoSpaceDE w:val="0"/>
        <w:autoSpaceDN w:val="0"/>
        <w:spacing w:after="0" w:line="240" w:lineRule="auto"/>
        <w:ind w:right="4394"/>
        <w:jc w:val="both"/>
        <w:rPr>
          <w:rFonts w:ascii="Times New Roman" w:hAnsi="Times New Roman" w:cs="Times New Roman"/>
          <w:sz w:val="30"/>
          <w:szCs w:val="30"/>
        </w:rPr>
      </w:pPr>
      <w:r w:rsidRPr="001C0861">
        <w:rPr>
          <w:rFonts w:ascii="Times New Roman" w:hAnsi="Times New Roman" w:cs="Times New Roman"/>
          <w:sz w:val="30"/>
          <w:szCs w:val="30"/>
        </w:rPr>
        <w:t>ПОЛОЖЕНИЕ</w:t>
      </w:r>
    </w:p>
    <w:p w:rsidR="001C0861" w:rsidRPr="001C0861" w:rsidRDefault="001C0861" w:rsidP="001C0861">
      <w:pPr>
        <w:widowControl w:val="0"/>
        <w:autoSpaceDE w:val="0"/>
        <w:autoSpaceDN w:val="0"/>
        <w:spacing w:after="0" w:line="240" w:lineRule="auto"/>
        <w:ind w:right="4394"/>
        <w:jc w:val="both"/>
        <w:rPr>
          <w:rFonts w:ascii="Times New Roman" w:hAnsi="Times New Roman" w:cs="Times New Roman"/>
          <w:sz w:val="30"/>
          <w:szCs w:val="30"/>
        </w:rPr>
      </w:pPr>
      <w:r w:rsidRPr="001C0861">
        <w:rPr>
          <w:rFonts w:ascii="Times New Roman" w:hAnsi="Times New Roman" w:cs="Times New Roman"/>
          <w:sz w:val="30"/>
          <w:szCs w:val="30"/>
        </w:rPr>
        <w:t xml:space="preserve">о порядке возмещения фактических затрат органов по труду, занятости и социальной защите, связанных с организацией обучения </w:t>
      </w:r>
    </w:p>
    <w:p w:rsidR="001C0861" w:rsidRPr="001C0861" w:rsidRDefault="001C0861" w:rsidP="001C0861">
      <w:pPr>
        <w:spacing w:after="0" w:line="240" w:lineRule="auto"/>
        <w:jc w:val="both"/>
        <w:rPr>
          <w:rFonts w:ascii="Times New Roman" w:hAnsi="Times New Roman" w:cs="Times New Roman"/>
          <w:sz w:val="30"/>
          <w:szCs w:val="30"/>
        </w:rPr>
      </w:pPr>
    </w:p>
    <w:p w:rsidR="001C0861" w:rsidRPr="001C0861" w:rsidRDefault="001C0861" w:rsidP="001C0861">
      <w:pPr>
        <w:spacing w:after="0" w:line="240" w:lineRule="auto"/>
        <w:jc w:val="both"/>
        <w:rPr>
          <w:rFonts w:ascii="Times New Roman" w:hAnsi="Times New Roman" w:cs="Times New Roman"/>
          <w:sz w:val="30"/>
          <w:szCs w:val="30"/>
        </w:rPr>
      </w:pP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 xml:space="preserve">         </w:t>
      </w:r>
      <w:r w:rsidRPr="001C0861">
        <w:rPr>
          <w:rFonts w:ascii="Times New Roman" w:hAnsi="Times New Roman" w:cs="Times New Roman"/>
          <w:sz w:val="30"/>
          <w:szCs w:val="30"/>
        </w:rPr>
        <w:t>1. Настоящим Положением определяется порядок возмещения фактических затрат комитета по труду, занятости и социальной защите Минского горисполкома, управлений (отделов) по труду, занятости и социальной защите городских, районных исполкомов (далее, если не указано иное, – органы по труду, занятости и социальной защите), связанных с организацией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реализуемых в рамках образовательных программ дополнительного образования взрослых (далее, если не указано иное, – обучение), безработных и граждан, обратившихся по вопросам трудоустройства, по направлению органов по труду, занятости и социальной защите (далее, если не указано иное, – безработные) за счет средств, выделяемых на финансирование мероприятий в области содействия занятости населения, в соответствии с законодательством о занятости населения.</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 xml:space="preserve">        </w:t>
      </w:r>
      <w:r w:rsidRPr="001C0861">
        <w:rPr>
          <w:rFonts w:ascii="Times New Roman" w:hAnsi="Times New Roman" w:cs="Times New Roman"/>
          <w:sz w:val="30"/>
          <w:szCs w:val="30"/>
        </w:rPr>
        <w:t>2. В состав фактических затрат органов по труду, занятости и социальной защите, связанных с организацией обучения безработных (далее, если не указано иное, – фактические затраты), включаются:</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затраты на реализацию обучения в учреждениях образования, иных организациях, у индивидуальных предпринимателей;</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затраты на наем жилого помещения (его части) в общежитии либо иного жилого помещения в учреждениях образования, иных организациях, у индивидуальных предпринимателей;</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затраты на компенсацию расходов безработных на оплату проезда к месту обучения и обратно в случае обучения безработных в другой местности;</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затраты на компенсацию расходов безработных на проезд к месту прохождения производственной практики и обратно в случае ее прохождения в другой местности (вне места обучения);</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lastRenderedPageBreak/>
        <w:t>затраты на компенсацию расходов безработных, проходящих обучение в другой местности, в период обучения по найму жилого помещения (его части);</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пособие по безработице в период обучения.</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 xml:space="preserve">       </w:t>
      </w:r>
      <w:r w:rsidRPr="001C0861">
        <w:rPr>
          <w:rFonts w:ascii="Times New Roman" w:hAnsi="Times New Roman" w:cs="Times New Roman"/>
          <w:sz w:val="30"/>
          <w:szCs w:val="30"/>
        </w:rPr>
        <w:t>3. Фактические затраты возмещаются:</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 xml:space="preserve">       </w:t>
      </w:r>
      <w:r w:rsidRPr="001C0861">
        <w:rPr>
          <w:rFonts w:ascii="Times New Roman" w:hAnsi="Times New Roman" w:cs="Times New Roman"/>
          <w:sz w:val="30"/>
          <w:szCs w:val="30"/>
        </w:rPr>
        <w:t>3.1. безработным в случае наступления обстоятельств, предусмотренных в абзацах втором – пятом пункта 3 статьи 21 Закона Республики Беларусь ”О занятости населения“;</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lang w:val="en-US"/>
        </w:rPr>
        <w:t xml:space="preserve">      </w:t>
      </w:r>
      <w:r w:rsidRPr="001C0861">
        <w:rPr>
          <w:rFonts w:ascii="Times New Roman" w:hAnsi="Times New Roman" w:cs="Times New Roman"/>
          <w:sz w:val="30"/>
          <w:szCs w:val="30"/>
        </w:rPr>
        <w:t xml:space="preserve">3.2. нанимателем в случаях: </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необоснованного отказа в приеме на работу безработного по полученной специальности, присвоенной квалификации согласно условиям трехстороннего договора;</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незаконного увольнения в период установленного срока обязательной работы.</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 xml:space="preserve">      </w:t>
      </w:r>
      <w:r w:rsidRPr="001C0861">
        <w:rPr>
          <w:rFonts w:ascii="Times New Roman" w:hAnsi="Times New Roman" w:cs="Times New Roman"/>
          <w:sz w:val="30"/>
          <w:szCs w:val="30"/>
        </w:rPr>
        <w:t>4. Орган по труду, занятости и социальной защите в течение 1 месяца со дня расторжения трехстороннего (двустороннего) договора:</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организует работу по сбору информации, необходимой для принятия решения о возмещении (об освобождении от возмещения) фактических затрат;</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производит расчет затраченных средств на основании фактических расходов на обучение безработного в учреждении образования, иной организации, у индивидуального предпринимателя, а также затрат, указанных в абзацах третьем – седьмом пункта 2 настоящего Положения, при их наличии в период обучения безработного;</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принимает решение о возмещении (об освобождении от возмещения) фактических затрат с указанием их размера, которое оформляется приказом руководителя органа по труду, занятости и социальной защите;</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направляет безработному по месту жительства (пребывания) или нанимателю по месту нахождения извещение с предложением в двухмесячный срок со дня получения извещения добровольно возместить фактические затраты с приложением копии (выписки из) приказа о возмещении фактических затрат и расчета суммы средств, подлежащих возмещению в бюджет.</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Извещение подписывается уполномоченным должностным лицом органа по труду, занятости и социальной защите и направляется получателю заказной корреспонденцией с обратным уведомлением или вручается под подпись.</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t xml:space="preserve">        </w:t>
      </w:r>
      <w:r w:rsidRPr="001C0861">
        <w:rPr>
          <w:rFonts w:ascii="Times New Roman" w:hAnsi="Times New Roman" w:cs="Times New Roman"/>
          <w:sz w:val="30"/>
          <w:szCs w:val="30"/>
        </w:rPr>
        <w:t>5. В случаях возврата извещения в связи с его неполучением, неполучения ответа на извещение, а также не</w:t>
      </w:r>
      <w:r w:rsidRPr="001C0861">
        <w:rPr>
          <w:rFonts w:ascii="Times New Roman" w:hAnsi="Times New Roman" w:cs="Times New Roman"/>
          <w:sz w:val="30"/>
          <w:szCs w:val="30"/>
        </w:rPr>
        <w:t xml:space="preserve"> </w:t>
      </w:r>
      <w:r w:rsidRPr="001C0861">
        <w:rPr>
          <w:rFonts w:ascii="Times New Roman" w:hAnsi="Times New Roman" w:cs="Times New Roman"/>
          <w:sz w:val="30"/>
          <w:szCs w:val="30"/>
        </w:rPr>
        <w:t xml:space="preserve">возмещения затрат в бюджет в установленный срок орган по труду, занятости и социальной защите взыскивает фактические затраты в судебном порядке. </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sidRPr="001C0861">
        <w:rPr>
          <w:rFonts w:ascii="Times New Roman" w:hAnsi="Times New Roman" w:cs="Times New Roman"/>
          <w:sz w:val="30"/>
          <w:szCs w:val="30"/>
        </w:rPr>
        <w:lastRenderedPageBreak/>
        <w:t xml:space="preserve">       </w:t>
      </w:r>
      <w:r w:rsidRPr="001C0861">
        <w:rPr>
          <w:rFonts w:ascii="Times New Roman" w:hAnsi="Times New Roman" w:cs="Times New Roman"/>
          <w:sz w:val="30"/>
          <w:szCs w:val="30"/>
        </w:rPr>
        <w:t>6. Фактические затраты возмещаются в доход бюджета, из которого осуществлялось финансирование обучения безработных.</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lang w:val="en-US"/>
        </w:rPr>
        <w:t xml:space="preserve">       </w:t>
      </w:r>
      <w:bookmarkStart w:id="0" w:name="_GoBack"/>
      <w:bookmarkEnd w:id="0"/>
      <w:r w:rsidRPr="001C0861">
        <w:rPr>
          <w:rFonts w:ascii="Times New Roman" w:hAnsi="Times New Roman" w:cs="Times New Roman"/>
          <w:sz w:val="30"/>
          <w:szCs w:val="30"/>
        </w:rPr>
        <w:t>7. Контроль за своевременным и полным возмещением фактических затрат осуществляется органом по труду, занятости и социальной защите.</w:t>
      </w:r>
    </w:p>
    <w:p w:rsidR="001C0861" w:rsidRPr="001C0861" w:rsidRDefault="001C0861" w:rsidP="001C0861">
      <w:pPr>
        <w:autoSpaceDE w:val="0"/>
        <w:autoSpaceDN w:val="0"/>
        <w:adjustRightInd w:val="0"/>
        <w:spacing w:after="0" w:line="240" w:lineRule="auto"/>
        <w:jc w:val="both"/>
        <w:rPr>
          <w:rFonts w:ascii="Times New Roman" w:hAnsi="Times New Roman" w:cs="Times New Roman"/>
          <w:sz w:val="30"/>
          <w:szCs w:val="30"/>
        </w:rPr>
      </w:pPr>
    </w:p>
    <w:p w:rsidR="001C0861" w:rsidRPr="001C0861" w:rsidRDefault="001C0861" w:rsidP="001C0861">
      <w:pPr>
        <w:spacing w:after="0" w:line="240" w:lineRule="auto"/>
        <w:rPr>
          <w:rFonts w:ascii="Times New Roman" w:hAnsi="Times New Roman" w:cs="Times New Roman"/>
          <w:sz w:val="30"/>
          <w:szCs w:val="30"/>
        </w:rPr>
        <w:sectPr w:rsidR="001C0861" w:rsidRPr="001C0861" w:rsidSect="00771ED8">
          <w:pgSz w:w="11906" w:h="16838"/>
          <w:pgMar w:top="1134" w:right="567" w:bottom="1134" w:left="1701" w:header="709" w:footer="709" w:gutter="0"/>
          <w:pgNumType w:start="1"/>
          <w:cols w:space="720"/>
          <w:titlePg/>
          <w:docGrid w:linePitch="408"/>
        </w:sectPr>
      </w:pPr>
    </w:p>
    <w:p w:rsidR="001C0861" w:rsidRPr="00B4085C" w:rsidRDefault="001C0861" w:rsidP="00B4085C">
      <w:pPr>
        <w:spacing w:after="0" w:line="240" w:lineRule="auto"/>
        <w:rPr>
          <w:rFonts w:ascii="Times New Roman" w:hAnsi="Times New Roman" w:cs="Times New Roman"/>
          <w:sz w:val="30"/>
          <w:szCs w:val="30"/>
        </w:rPr>
        <w:sectPr w:rsidR="001C0861" w:rsidRPr="00B4085C" w:rsidSect="00447458">
          <w:pgSz w:w="11906" w:h="16838"/>
          <w:pgMar w:top="1134" w:right="567" w:bottom="1134" w:left="1701" w:header="709" w:footer="709" w:gutter="0"/>
          <w:pgNumType w:start="1"/>
          <w:cols w:space="720"/>
          <w:titlePg/>
          <w:docGrid w:linePitch="408"/>
        </w:sectPr>
      </w:pPr>
    </w:p>
    <w:p w:rsidR="00B4085C" w:rsidRPr="003D3A08" w:rsidRDefault="00B4085C" w:rsidP="003D3A08"/>
    <w:sectPr w:rsidR="00B4085C" w:rsidRPr="003D3A08" w:rsidSect="000E5D8C">
      <w:pgSz w:w="11906" w:h="16838"/>
      <w:pgMar w:top="992" w:right="709" w:bottom="709"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Futura P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695A41"/>
    <w:multiLevelType w:val="hybridMultilevel"/>
    <w:tmpl w:val="435CA61C"/>
    <w:lvl w:ilvl="0" w:tplc="6270FFB4">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F4"/>
    <w:rsid w:val="000E5D8C"/>
    <w:rsid w:val="001C0861"/>
    <w:rsid w:val="003560F4"/>
    <w:rsid w:val="003D3A08"/>
    <w:rsid w:val="007C78CB"/>
    <w:rsid w:val="00B40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2C164-0C49-4EA3-98BF-C63D2EF1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D3A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B4085C"/>
    <w:pPr>
      <w:keepNext/>
      <w:spacing w:after="0" w:line="240" w:lineRule="auto"/>
      <w:jc w:val="center"/>
      <w:outlineLvl w:val="1"/>
    </w:pPr>
    <w:rPr>
      <w:rFonts w:ascii="Times New Roman" w:eastAsia="Times New Roman" w:hAnsi="Times New Roman" w:cs="Times New Roman"/>
      <w:spacing w:val="116"/>
      <w:sz w:val="36"/>
      <w:szCs w:val="36"/>
      <w:lang w:eastAsia="ru-RU"/>
    </w:rPr>
  </w:style>
  <w:style w:type="paragraph" w:styleId="3">
    <w:name w:val="heading 3"/>
    <w:basedOn w:val="a"/>
    <w:next w:val="a"/>
    <w:link w:val="30"/>
    <w:semiHidden/>
    <w:unhideWhenUsed/>
    <w:qFormat/>
    <w:rsid w:val="00B4085C"/>
    <w:pPr>
      <w:keepNext/>
      <w:tabs>
        <w:tab w:val="right" w:pos="5670"/>
      </w:tabs>
      <w:overflowPunct w:val="0"/>
      <w:autoSpaceDE w:val="0"/>
      <w:autoSpaceDN w:val="0"/>
      <w:adjustRightInd w:val="0"/>
      <w:spacing w:after="720" w:line="240" w:lineRule="auto"/>
      <w:jc w:val="both"/>
      <w:outlineLvl w:val="2"/>
    </w:pPr>
    <w:rPr>
      <w:rFonts w:ascii="Times New Roman" w:eastAsia="Times New Roman" w:hAnsi="Times New Roman" w:cs="Times New Roman"/>
      <w:b/>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A0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D3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3A08"/>
    <w:rPr>
      <w:color w:val="0000FF"/>
      <w:u w:val="single"/>
    </w:rPr>
  </w:style>
  <w:style w:type="character" w:customStyle="1" w:styleId="20">
    <w:name w:val="Заголовок 2 Знак"/>
    <w:basedOn w:val="a0"/>
    <w:link w:val="2"/>
    <w:rsid w:val="00B4085C"/>
    <w:rPr>
      <w:rFonts w:ascii="Times New Roman" w:eastAsia="Times New Roman" w:hAnsi="Times New Roman" w:cs="Times New Roman"/>
      <w:spacing w:val="116"/>
      <w:sz w:val="36"/>
      <w:szCs w:val="36"/>
      <w:lang w:eastAsia="ru-RU"/>
    </w:rPr>
  </w:style>
  <w:style w:type="character" w:customStyle="1" w:styleId="30">
    <w:name w:val="Заголовок 3 Знак"/>
    <w:basedOn w:val="a0"/>
    <w:link w:val="3"/>
    <w:semiHidden/>
    <w:rsid w:val="00B4085C"/>
    <w:rPr>
      <w:rFonts w:ascii="Times New Roman" w:eastAsia="Times New Roman" w:hAnsi="Times New Roman" w:cs="Times New Roman"/>
      <w:b/>
      <w:sz w:val="30"/>
      <w:szCs w:val="20"/>
      <w:lang w:eastAsia="ru-RU"/>
    </w:rPr>
  </w:style>
  <w:style w:type="paragraph" w:styleId="a5">
    <w:name w:val="header"/>
    <w:basedOn w:val="a"/>
    <w:link w:val="a6"/>
    <w:uiPriority w:val="99"/>
    <w:rsid w:val="00B4085C"/>
    <w:pPr>
      <w:tabs>
        <w:tab w:val="center" w:pos="4536"/>
        <w:tab w:val="right" w:pos="9072"/>
      </w:tabs>
      <w:spacing w:after="0" w:line="240" w:lineRule="auto"/>
      <w:ind w:firstLine="709"/>
    </w:pPr>
    <w:rPr>
      <w:rFonts w:ascii="Times New Roman" w:eastAsia="Times New Roman" w:hAnsi="Times New Roman" w:cs="Times New Roman"/>
      <w:sz w:val="30"/>
      <w:szCs w:val="20"/>
      <w:lang w:eastAsia="ru-RU"/>
    </w:rPr>
  </w:style>
  <w:style w:type="character" w:customStyle="1" w:styleId="a6">
    <w:name w:val="Верхний колонтитул Знак"/>
    <w:basedOn w:val="a0"/>
    <w:link w:val="a5"/>
    <w:uiPriority w:val="99"/>
    <w:rsid w:val="00B4085C"/>
    <w:rPr>
      <w:rFonts w:ascii="Times New Roman" w:eastAsia="Times New Roman" w:hAnsi="Times New Roman" w:cs="Times New Roman"/>
      <w:sz w:val="30"/>
      <w:szCs w:val="20"/>
      <w:lang w:eastAsia="ru-RU"/>
    </w:rPr>
  </w:style>
  <w:style w:type="character" w:styleId="a7">
    <w:name w:val="page number"/>
    <w:basedOn w:val="a0"/>
    <w:uiPriority w:val="99"/>
    <w:rsid w:val="00B4085C"/>
  </w:style>
  <w:style w:type="paragraph" w:styleId="a8">
    <w:name w:val="footer"/>
    <w:basedOn w:val="a"/>
    <w:link w:val="a9"/>
    <w:uiPriority w:val="99"/>
    <w:rsid w:val="00B4085C"/>
    <w:pPr>
      <w:tabs>
        <w:tab w:val="center" w:pos="4153"/>
        <w:tab w:val="right" w:pos="8306"/>
      </w:tabs>
      <w:spacing w:after="0" w:line="240" w:lineRule="auto"/>
      <w:ind w:firstLine="709"/>
    </w:pPr>
    <w:rPr>
      <w:rFonts w:ascii="Times New Roman" w:eastAsia="Times New Roman" w:hAnsi="Times New Roman" w:cs="Times New Roman"/>
      <w:sz w:val="30"/>
      <w:szCs w:val="20"/>
      <w:lang w:eastAsia="ru-RU"/>
    </w:rPr>
  </w:style>
  <w:style w:type="character" w:customStyle="1" w:styleId="a9">
    <w:name w:val="Нижний колонтитул Знак"/>
    <w:basedOn w:val="a0"/>
    <w:link w:val="a8"/>
    <w:uiPriority w:val="99"/>
    <w:rsid w:val="00B4085C"/>
    <w:rPr>
      <w:rFonts w:ascii="Times New Roman" w:eastAsia="Times New Roman" w:hAnsi="Times New Roman" w:cs="Times New Roman"/>
      <w:sz w:val="30"/>
      <w:szCs w:val="20"/>
      <w:lang w:eastAsia="ru-RU"/>
    </w:rPr>
  </w:style>
  <w:style w:type="paragraph" w:styleId="aa">
    <w:name w:val="Body Text"/>
    <w:basedOn w:val="a"/>
    <w:link w:val="ab"/>
    <w:uiPriority w:val="1"/>
    <w:qFormat/>
    <w:rsid w:val="00B4085C"/>
    <w:pPr>
      <w:tabs>
        <w:tab w:val="left" w:pos="709"/>
      </w:tabs>
      <w:spacing w:after="0" w:line="280" w:lineRule="exact"/>
    </w:pPr>
    <w:rPr>
      <w:rFonts w:ascii="Times New Roman" w:eastAsia="Times New Roman" w:hAnsi="Times New Roman" w:cs="Times New Roman"/>
      <w:i/>
      <w:sz w:val="30"/>
      <w:szCs w:val="20"/>
      <w:lang w:eastAsia="ru-RU"/>
    </w:rPr>
  </w:style>
  <w:style w:type="character" w:customStyle="1" w:styleId="ab">
    <w:name w:val="Основной текст Знак"/>
    <w:basedOn w:val="a0"/>
    <w:link w:val="aa"/>
    <w:uiPriority w:val="1"/>
    <w:rsid w:val="00B4085C"/>
    <w:rPr>
      <w:rFonts w:ascii="Times New Roman" w:eastAsia="Times New Roman" w:hAnsi="Times New Roman" w:cs="Times New Roman"/>
      <w:i/>
      <w:sz w:val="30"/>
      <w:szCs w:val="20"/>
      <w:lang w:eastAsia="ru-RU"/>
    </w:rPr>
  </w:style>
  <w:style w:type="table" w:styleId="ac">
    <w:name w:val="Table Grid"/>
    <w:basedOn w:val="a1"/>
    <w:uiPriority w:val="59"/>
    <w:rsid w:val="00B408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B4085C"/>
    <w:pPr>
      <w:spacing w:after="0" w:line="240" w:lineRule="auto"/>
      <w:ind w:firstLine="709"/>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B4085C"/>
    <w:rPr>
      <w:rFonts w:ascii="Tahoma" w:eastAsia="Times New Roman" w:hAnsi="Tahoma" w:cs="Tahoma"/>
      <w:sz w:val="16"/>
      <w:szCs w:val="16"/>
      <w:lang w:eastAsia="ru-RU"/>
    </w:rPr>
  </w:style>
  <w:style w:type="paragraph" w:customStyle="1" w:styleId="ConsPlusTitle">
    <w:name w:val="ConsPlusTitle"/>
    <w:uiPriority w:val="99"/>
    <w:rsid w:val="00B408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FollowedHyperlink"/>
    <w:uiPriority w:val="99"/>
    <w:unhideWhenUsed/>
    <w:rsid w:val="00B4085C"/>
    <w:rPr>
      <w:color w:val="800080"/>
      <w:u w:val="single"/>
    </w:rPr>
  </w:style>
  <w:style w:type="paragraph" w:customStyle="1" w:styleId="msonormal0">
    <w:name w:val="msonormal"/>
    <w:basedOn w:val="a"/>
    <w:uiPriority w:val="99"/>
    <w:rsid w:val="00B40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unhideWhenUsed/>
    <w:rsid w:val="00B4085C"/>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B4085C"/>
    <w:rPr>
      <w:rFonts w:ascii="Times New Roman" w:eastAsia="Times New Roman" w:hAnsi="Times New Roman" w:cs="Times New Roman"/>
      <w:sz w:val="20"/>
      <w:szCs w:val="20"/>
      <w:lang w:eastAsia="ru-RU"/>
    </w:rPr>
  </w:style>
  <w:style w:type="paragraph" w:styleId="af2">
    <w:name w:val="List Paragraph"/>
    <w:basedOn w:val="a"/>
    <w:uiPriority w:val="34"/>
    <w:qFormat/>
    <w:rsid w:val="00B4085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B408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ewncpi">
    <w:name w:val="newncpi"/>
    <w:basedOn w:val="a"/>
    <w:uiPriority w:val="99"/>
    <w:rsid w:val="00B4085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uiPriority w:val="99"/>
    <w:rsid w:val="00B4085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hapter">
    <w:name w:val="chapter"/>
    <w:basedOn w:val="a"/>
    <w:uiPriority w:val="99"/>
    <w:rsid w:val="00B4085C"/>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cap1">
    <w:name w:val="cap1"/>
    <w:basedOn w:val="a"/>
    <w:uiPriority w:val="99"/>
    <w:rsid w:val="00B4085C"/>
    <w:pPr>
      <w:spacing w:after="0" w:line="240" w:lineRule="auto"/>
    </w:pPr>
    <w:rPr>
      <w:rFonts w:ascii="Times New Roman" w:eastAsia="Times New Roman" w:hAnsi="Times New Roman" w:cs="Times New Roman"/>
      <w:lang w:eastAsia="ru-RU"/>
    </w:rPr>
  </w:style>
  <w:style w:type="paragraph" w:customStyle="1" w:styleId="ConsPlusNonformat">
    <w:name w:val="ConsPlusNonformat"/>
    <w:uiPriority w:val="99"/>
    <w:rsid w:val="00B4085C"/>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Cell">
    <w:name w:val="ConsPlusCell"/>
    <w:uiPriority w:val="99"/>
    <w:rsid w:val="00B4085C"/>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uiPriority w:val="99"/>
    <w:rsid w:val="00B4085C"/>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rsid w:val="00B4085C"/>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rsid w:val="00B4085C"/>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rsid w:val="00B4085C"/>
    <w:pPr>
      <w:widowControl w:val="0"/>
      <w:autoSpaceDE w:val="0"/>
      <w:autoSpaceDN w:val="0"/>
      <w:spacing w:after="0" w:line="240" w:lineRule="auto"/>
    </w:pPr>
    <w:rPr>
      <w:rFonts w:ascii="Arial" w:eastAsia="Times New Roman" w:hAnsi="Arial" w:cs="Arial"/>
      <w:sz w:val="20"/>
      <w:lang w:eastAsia="ru-RU"/>
    </w:rPr>
  </w:style>
  <w:style w:type="paragraph" w:customStyle="1" w:styleId="PODP">
    <w:name w:val="PODP"/>
    <w:uiPriority w:val="99"/>
    <w:rsid w:val="00B4085C"/>
    <w:pPr>
      <w:tabs>
        <w:tab w:val="left" w:pos="6804"/>
      </w:tabs>
      <w:spacing w:before="720" w:after="0" w:line="280" w:lineRule="exact"/>
    </w:pPr>
    <w:rPr>
      <w:rFonts w:ascii="Times New Roman CYR" w:eastAsia="Times New Roman" w:hAnsi="Times New Roman CYR" w:cs="Times New Roman"/>
      <w:noProof/>
      <w:sz w:val="30"/>
      <w:szCs w:val="20"/>
      <w:lang w:eastAsia="ru-RU"/>
    </w:rPr>
  </w:style>
  <w:style w:type="character" w:styleId="af3">
    <w:name w:val="footnote reference"/>
    <w:uiPriority w:val="99"/>
    <w:unhideWhenUsed/>
    <w:rsid w:val="00B4085C"/>
    <w:rPr>
      <w:vertAlign w:val="superscript"/>
    </w:rPr>
  </w:style>
  <w:style w:type="character" w:customStyle="1" w:styleId="word-wrapper">
    <w:name w:val="word-wrapper"/>
    <w:rsid w:val="00B4085C"/>
  </w:style>
  <w:style w:type="character" w:customStyle="1" w:styleId="fake-non-breaking-space">
    <w:name w:val="fake-non-breaking-space"/>
    <w:rsid w:val="00B4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42932">
      <w:bodyDiv w:val="1"/>
      <w:marLeft w:val="0"/>
      <w:marRight w:val="0"/>
      <w:marTop w:val="0"/>
      <w:marBottom w:val="0"/>
      <w:divBdr>
        <w:top w:val="none" w:sz="0" w:space="0" w:color="auto"/>
        <w:left w:val="none" w:sz="0" w:space="0" w:color="auto"/>
        <w:bottom w:val="none" w:sz="0" w:space="0" w:color="auto"/>
        <w:right w:val="none" w:sz="0" w:space="0" w:color="auto"/>
      </w:divBdr>
      <w:divsChild>
        <w:div w:id="1689407841">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BECAD86640B90AE608FC1644BA9839909E3B58B0C32C29363FF6CCA7B448470019CAE58BE35F19C4505F6E731CBBEEC118E63DF1D9D3D23669BCAB893G22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i.by/docs/trudovoj-kodeks-respubliki-belarus-26-07-1999-33380?a=a10059" TargetMode="External"/><Relationship Id="rId5" Type="http://schemas.openxmlformats.org/officeDocument/2006/relationships/hyperlink" Target="https://bii.by/docs/zakon-15-06-2006-125-z-o-zanyatosti-naseleniya-87949?query=%D0%B7%D0%B0%D0%BA%D0%BE%D0%BD%20%D0%BE%20%D0%B7%D0%B0%D0%BD%D1%8F%D1%82%D0%BE%D1%81%D1%82%D0%B8&amp;q=%D0%B7%D0%B0%D0%BA%D0%BE%D0%BD%20%D0%BE%20%D0%B7%D0%B0%D0%BD%D1%8F%D1%82%D0%BE%D1%81%D1%82%D0%B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5202</Words>
  <Characters>29652</Characters>
  <Application>Microsoft Office Word</Application>
  <DocSecurity>0</DocSecurity>
  <Lines>247</Lines>
  <Paragraphs>69</Paragraphs>
  <ScaleCrop>false</ScaleCrop>
  <Company/>
  <LinksUpToDate>false</LinksUpToDate>
  <CharactersWithSpaces>34785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dcterms:created xsi:type="dcterms:W3CDTF">2025-03-20T13:20:00Z</dcterms:created>
  <dcterms:modified xsi:type="dcterms:W3CDTF">2025-06-18T13:47:00Z</dcterms:modified>
</cp:coreProperties>
</file>