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0031" w:type="dxa"/>
        <w:tblLayout w:type="fixed"/>
        <w:tblLook w:val="01E0"/>
      </w:tblPr>
      <w:tblGrid>
        <w:gridCol w:w="3510"/>
        <w:gridCol w:w="6521"/>
      </w:tblGrid>
      <w:tr w:rsidR="0022693E" w:rsidRPr="0022693E" w:rsidTr="0022693E">
        <w:trPr>
          <w:trHeight w:val="330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spacing w:line="240" w:lineRule="auto"/>
              <w:ind w:right="56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4.1.Выдача акта </w:t>
            </w:r>
            <w:proofErr w:type="gramStart"/>
            <w:r w:rsidRPr="0022693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обследовании</w:t>
            </w:r>
            <w:proofErr w:type="gramEnd"/>
            <w:r w:rsidRPr="0022693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условий жизни кандидата в усыновители</w:t>
            </w:r>
          </w:p>
        </w:tc>
      </w:tr>
      <w:tr w:rsidR="0022693E" w:rsidRPr="0022693E" w:rsidTr="0022693E">
        <w:trPr>
          <w:trHeight w:val="330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93E" w:rsidRDefault="0022693E" w:rsidP="0022693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22693E" w:rsidRPr="0022693E" w:rsidRDefault="0022693E" w:rsidP="0022693E">
            <w:pPr>
              <w:shd w:val="clear" w:color="auto" w:fill="FFFFFF"/>
              <w:spacing w:after="0" w:line="240" w:lineRule="auto"/>
              <w:ind w:left="567"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Отдел по образованию </w:t>
            </w:r>
            <w:proofErr w:type="spellStart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Бешенковичского</w:t>
            </w:r>
            <w:proofErr w:type="spellEnd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   райисполкома</w:t>
            </w:r>
          </w:p>
          <w:p w:rsidR="0022693E" w:rsidRPr="0022693E" w:rsidRDefault="0022693E" w:rsidP="0022693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Сафонова Елена Леонидовна – </w:t>
            </w:r>
            <w:r w:rsidRPr="0022693E">
              <w:rPr>
                <w:rFonts w:ascii="Times New Roman" w:hAnsi="Times New Roman"/>
                <w:sz w:val="28"/>
                <w:szCs w:val="28"/>
              </w:rPr>
              <w:t>главный специалист отдела образования</w:t>
            </w:r>
          </w:p>
          <w:p w:rsidR="0022693E" w:rsidRPr="0022693E" w:rsidRDefault="0022693E" w:rsidP="0022693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Квач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Тадеуш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Каликсович</w:t>
            </w:r>
            <w:proofErr w:type="spellEnd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22693E"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образования</w:t>
            </w:r>
          </w:p>
          <w:p w:rsidR="0022693E" w:rsidRDefault="0022693E" w:rsidP="0022693E">
            <w:pPr>
              <w:shd w:val="clear" w:color="auto" w:fill="FFFFFF"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г.п</w:t>
            </w:r>
            <w:proofErr w:type="gramStart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ешенковичи, ул.Коммунистическая,д.10 кабинет 56, </w:t>
            </w:r>
          </w:p>
          <w:p w:rsidR="0022693E" w:rsidRPr="0022693E" w:rsidRDefault="0022693E" w:rsidP="0022693E">
            <w:pPr>
              <w:shd w:val="clear" w:color="auto" w:fill="FFFFFF"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телефон 6-52-59</w:t>
            </w:r>
          </w:p>
          <w:p w:rsidR="0022693E" w:rsidRPr="0022693E" w:rsidRDefault="0022693E" w:rsidP="0022693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22693E" w:rsidRPr="0022693E" w:rsidRDefault="0022693E" w:rsidP="0022693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понедельник, вторник, среда,  четверг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693E">
              <w:rPr>
                <w:rFonts w:ascii="Times New Roman" w:hAnsi="Times New Roman"/>
                <w:sz w:val="28"/>
                <w:szCs w:val="28"/>
              </w:rPr>
              <w:t xml:space="preserve"> пятница - с 8.00 до 17.00</w:t>
            </w:r>
          </w:p>
          <w:p w:rsidR="0022693E" w:rsidRDefault="0022693E" w:rsidP="0022693E">
            <w:pPr>
              <w:shd w:val="clear" w:color="auto" w:fill="FFFFFF"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pacing w:val="-20"/>
                <w:sz w:val="28"/>
                <w:szCs w:val="28"/>
              </w:rPr>
              <w:t>перерыв на обед с 13.00 до 14.00</w:t>
            </w:r>
          </w:p>
          <w:p w:rsidR="0022693E" w:rsidRPr="0022693E" w:rsidRDefault="0022693E" w:rsidP="0022693E">
            <w:pPr>
              <w:shd w:val="clear" w:color="auto" w:fill="FFFFFF"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суббота, воскресенье - выходной</w:t>
            </w:r>
          </w:p>
          <w:p w:rsidR="0022693E" w:rsidRPr="0022693E" w:rsidRDefault="0022693E" w:rsidP="0022693E">
            <w:pPr>
              <w:shd w:val="clear" w:color="auto" w:fill="FFFFFF"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93E" w:rsidRPr="0022693E" w:rsidRDefault="0022693E" w:rsidP="0022693E">
            <w:pPr>
              <w:shd w:val="clear" w:color="auto" w:fill="FFFFFF"/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693E" w:rsidRPr="0022693E" w:rsidTr="0022693E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pStyle w:val="table10"/>
              <w:ind w:left="567" w:right="567"/>
              <w:rPr>
                <w:sz w:val="28"/>
                <w:szCs w:val="28"/>
              </w:rPr>
            </w:pPr>
            <w:r w:rsidRPr="0022693E">
              <w:rPr>
                <w:sz w:val="28"/>
                <w:szCs w:val="28"/>
              </w:rPr>
              <w:t xml:space="preserve">Документы и (или) </w:t>
            </w:r>
          </w:p>
          <w:p w:rsidR="0022693E" w:rsidRPr="0022693E" w:rsidRDefault="0022693E" w:rsidP="0022693E">
            <w:pPr>
              <w:spacing w:line="240" w:lineRule="auto"/>
              <w:ind w:left="567" w:right="567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22693E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22693E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2269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69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2693E" w:rsidRPr="0022693E" w:rsidRDefault="004E36FF" w:rsidP="0022693E">
            <w:pPr>
              <w:pStyle w:val="table10"/>
              <w:spacing w:before="120"/>
              <w:ind w:left="567" w:right="567"/>
              <w:jc w:val="both"/>
              <w:rPr>
                <w:sz w:val="28"/>
                <w:szCs w:val="28"/>
              </w:rPr>
            </w:pPr>
            <w:proofErr w:type="gramStart"/>
            <w:r w:rsidRPr="004E36FF">
              <w:rPr>
                <w:sz w:val="28"/>
                <w:szCs w:val="28"/>
              </w:rPr>
              <w:t>заявление</w:t>
            </w:r>
            <w:r w:rsidRPr="004E36FF">
              <w:rPr>
                <w:sz w:val="28"/>
                <w:szCs w:val="28"/>
              </w:rPr>
              <w:br/>
            </w:r>
            <w:r w:rsidRPr="004E36FF">
              <w:rPr>
                <w:sz w:val="28"/>
                <w:szCs w:val="28"/>
              </w:rPr>
              <w:br/>
              <w:t>паспорт или иной документ, удостоверяющий личность кандидата в усыновители (</w:t>
            </w:r>
            <w:proofErr w:type="spellStart"/>
            <w:r w:rsidRPr="004E36FF">
              <w:rPr>
                <w:sz w:val="28"/>
                <w:szCs w:val="28"/>
              </w:rPr>
              <w:t>удочерители</w:t>
            </w:r>
            <w:proofErr w:type="spellEnd"/>
            <w:r w:rsidRPr="004E36FF">
              <w:rPr>
                <w:sz w:val="28"/>
                <w:szCs w:val="28"/>
              </w:rPr>
              <w:t>)</w:t>
            </w:r>
            <w:r w:rsidRPr="004E36FF">
              <w:rPr>
                <w:sz w:val="28"/>
                <w:szCs w:val="28"/>
              </w:rPr>
              <w:br/>
            </w:r>
            <w:r w:rsidRPr="004E36FF">
              <w:rPr>
                <w:sz w:val="28"/>
                <w:szCs w:val="28"/>
              </w:rPr>
              <w:br/>
              <w:t>свидетельство о заключении брака кандидата в усыновители (</w:t>
            </w:r>
            <w:proofErr w:type="spellStart"/>
            <w:r w:rsidRPr="004E36FF">
              <w:rPr>
                <w:sz w:val="28"/>
                <w:szCs w:val="28"/>
              </w:rPr>
              <w:t>удочерители</w:t>
            </w:r>
            <w:proofErr w:type="spellEnd"/>
            <w:r w:rsidRPr="004E36FF">
              <w:rPr>
                <w:sz w:val="28"/>
                <w:szCs w:val="28"/>
              </w:rPr>
              <w:t>) – в случае усыновления (удочерения) ребенка лицом, состоящим в браке</w:t>
            </w:r>
            <w:r w:rsidRPr="004E36FF">
              <w:rPr>
                <w:sz w:val="28"/>
                <w:szCs w:val="28"/>
              </w:rPr>
              <w:br/>
            </w:r>
            <w:r w:rsidRPr="004E36FF">
              <w:rPr>
                <w:sz w:val="28"/>
                <w:szCs w:val="28"/>
              </w:rPr>
              <w:br/>
              <w:t>письменное согласие одного из супругов на усыновление (удочерение) – в случае усыновления (удочерения) ребенка другим супругом</w:t>
            </w:r>
            <w:r w:rsidRPr="004E36FF">
              <w:rPr>
                <w:sz w:val="28"/>
                <w:szCs w:val="28"/>
              </w:rPr>
              <w:br/>
            </w:r>
            <w:r w:rsidRPr="004E36FF">
              <w:rPr>
                <w:sz w:val="28"/>
                <w:szCs w:val="28"/>
              </w:rPr>
              <w:br/>
              <w:t>медицинская справка о состоянии здоровья кандидата в усыновители (</w:t>
            </w:r>
            <w:proofErr w:type="spellStart"/>
            <w:r w:rsidRPr="004E36FF">
              <w:rPr>
                <w:sz w:val="28"/>
                <w:szCs w:val="28"/>
              </w:rPr>
              <w:t>удочерители</w:t>
            </w:r>
            <w:proofErr w:type="spellEnd"/>
            <w:r w:rsidRPr="004E36FF">
              <w:rPr>
                <w:sz w:val="28"/>
                <w:szCs w:val="28"/>
              </w:rPr>
              <w:t>)</w:t>
            </w:r>
            <w:r w:rsidRPr="004E36FF">
              <w:rPr>
                <w:sz w:val="28"/>
                <w:szCs w:val="28"/>
              </w:rPr>
              <w:br/>
            </w:r>
            <w:r w:rsidRPr="004E36FF">
              <w:rPr>
                <w:sz w:val="28"/>
                <w:szCs w:val="28"/>
              </w:rPr>
              <w:br/>
              <w:t>справка о месте работы, службы и занимаемой должности</w:t>
            </w:r>
            <w:proofErr w:type="gramEnd"/>
            <w:r w:rsidRPr="004E36FF">
              <w:rPr>
                <w:sz w:val="28"/>
                <w:szCs w:val="28"/>
              </w:rPr>
              <w:t xml:space="preserve"> </w:t>
            </w:r>
            <w:proofErr w:type="gramStart"/>
            <w:r w:rsidRPr="004E36FF">
              <w:rPr>
                <w:sz w:val="28"/>
                <w:szCs w:val="28"/>
              </w:rPr>
              <w:t>кандидата в усыновители (</w:t>
            </w:r>
            <w:proofErr w:type="spellStart"/>
            <w:r w:rsidRPr="004E36FF">
              <w:rPr>
                <w:sz w:val="28"/>
                <w:szCs w:val="28"/>
              </w:rPr>
              <w:t>удочерители</w:t>
            </w:r>
            <w:proofErr w:type="spellEnd"/>
            <w:r w:rsidRPr="004E36FF">
              <w:rPr>
                <w:sz w:val="28"/>
                <w:szCs w:val="28"/>
              </w:rPr>
              <w:t>)</w:t>
            </w:r>
            <w:r w:rsidRPr="004E36FF">
              <w:rPr>
                <w:sz w:val="28"/>
                <w:szCs w:val="28"/>
              </w:rPr>
              <w:br/>
            </w:r>
            <w:r w:rsidRPr="004E36FF">
              <w:rPr>
                <w:sz w:val="28"/>
                <w:szCs w:val="28"/>
              </w:rPr>
              <w:br/>
              <w:t>сведения о доходе кандидата в усыновители (</w:t>
            </w:r>
            <w:proofErr w:type="spellStart"/>
            <w:r w:rsidRPr="004E36FF">
              <w:rPr>
                <w:sz w:val="28"/>
                <w:szCs w:val="28"/>
              </w:rPr>
              <w:t>удочерители</w:t>
            </w:r>
            <w:proofErr w:type="spellEnd"/>
            <w:r w:rsidRPr="004E36FF">
              <w:rPr>
                <w:sz w:val="28"/>
                <w:szCs w:val="28"/>
              </w:rPr>
              <w:t>) за предшествующий усыновлению (удочерению) год</w:t>
            </w:r>
            <w:r w:rsidRPr="004E36FF">
              <w:rPr>
                <w:sz w:val="28"/>
                <w:szCs w:val="28"/>
              </w:rPr>
              <w:br/>
            </w:r>
            <w:r w:rsidRPr="004E36FF">
              <w:rPr>
                <w:sz w:val="28"/>
                <w:szCs w:val="28"/>
              </w:rPr>
              <w:lastRenderedPageBreak/>
              <w:br/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4E36FF">
              <w:rPr>
                <w:sz w:val="28"/>
                <w:szCs w:val="28"/>
              </w:rPr>
              <w:br/>
            </w:r>
            <w:r w:rsidRPr="004E36FF">
              <w:rPr>
                <w:sz w:val="28"/>
                <w:szCs w:val="28"/>
              </w:rPr>
              <w:br/>
              <w:t>письменное разрешение на усыновление (удочерение) компетентного органа</w:t>
            </w:r>
            <w:proofErr w:type="gramEnd"/>
            <w:r w:rsidRPr="004E36FF">
              <w:rPr>
                <w:sz w:val="28"/>
                <w:szCs w:val="28"/>
              </w:rPr>
              <w:t xml:space="preserve"> государства, на территории которого постоянно проживают кандидаты в усыновители (</w:t>
            </w:r>
            <w:proofErr w:type="spellStart"/>
            <w:r w:rsidRPr="004E36FF">
              <w:rPr>
                <w:sz w:val="28"/>
                <w:szCs w:val="28"/>
              </w:rPr>
              <w:t>удочерители</w:t>
            </w:r>
            <w:proofErr w:type="spellEnd"/>
            <w:r w:rsidRPr="004E36FF">
              <w:rPr>
                <w:sz w:val="28"/>
                <w:szCs w:val="28"/>
              </w:rPr>
              <w:t>), – в случае усыновления (удочерения) ребенка лицами, постоянно проживающими на территории иностранного государства</w:t>
            </w:r>
            <w:r w:rsidR="0022693E" w:rsidRPr="004E36FF">
              <w:rPr>
                <w:sz w:val="28"/>
                <w:szCs w:val="28"/>
              </w:rPr>
              <w:br/>
            </w:r>
          </w:p>
        </w:tc>
      </w:tr>
      <w:tr w:rsidR="0022693E" w:rsidRPr="0022693E" w:rsidTr="0022693E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pStyle w:val="table10"/>
              <w:ind w:left="567" w:right="567"/>
              <w:jc w:val="both"/>
              <w:rPr>
                <w:sz w:val="28"/>
                <w:szCs w:val="28"/>
              </w:rPr>
            </w:pPr>
            <w:r w:rsidRPr="0022693E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22693E">
              <w:rPr>
                <w:sz w:val="28"/>
                <w:szCs w:val="28"/>
              </w:rPr>
              <w:t>при</w:t>
            </w:r>
            <w:proofErr w:type="gramEnd"/>
            <w:r w:rsidRPr="0022693E">
              <w:rPr>
                <w:sz w:val="28"/>
                <w:szCs w:val="28"/>
              </w:rPr>
              <w:t xml:space="preserve"> </w:t>
            </w:r>
          </w:p>
          <w:p w:rsidR="0022693E" w:rsidRPr="0022693E" w:rsidRDefault="0022693E" w:rsidP="0022693E">
            <w:pPr>
              <w:pStyle w:val="table10"/>
              <w:ind w:left="567" w:right="567"/>
              <w:jc w:val="both"/>
              <w:rPr>
                <w:sz w:val="28"/>
                <w:szCs w:val="28"/>
              </w:rPr>
            </w:pPr>
            <w:r w:rsidRPr="0022693E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22693E">
              <w:rPr>
                <w:sz w:val="28"/>
                <w:szCs w:val="28"/>
              </w:rPr>
              <w:t>административной</w:t>
            </w:r>
            <w:proofErr w:type="gramEnd"/>
            <w:r w:rsidRPr="0022693E">
              <w:rPr>
                <w:sz w:val="28"/>
                <w:szCs w:val="28"/>
              </w:rPr>
              <w:t xml:space="preserve"> </w:t>
            </w:r>
          </w:p>
          <w:p w:rsidR="0022693E" w:rsidRPr="0022693E" w:rsidRDefault="0022693E" w:rsidP="0022693E">
            <w:pPr>
              <w:pStyle w:val="table10"/>
              <w:ind w:left="567" w:right="567"/>
              <w:jc w:val="both"/>
              <w:rPr>
                <w:sz w:val="28"/>
                <w:szCs w:val="28"/>
              </w:rPr>
            </w:pPr>
            <w:r w:rsidRPr="0022693E">
              <w:rPr>
                <w:sz w:val="28"/>
                <w:szCs w:val="28"/>
              </w:rPr>
              <w:t>процедуры**</w:t>
            </w:r>
          </w:p>
        </w:tc>
        <w:tc>
          <w:tcPr>
            <w:tcW w:w="65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pStyle w:val="table10"/>
              <w:ind w:left="567" w:right="567"/>
              <w:jc w:val="both"/>
              <w:rPr>
                <w:sz w:val="28"/>
                <w:szCs w:val="28"/>
              </w:rPr>
            </w:pPr>
            <w:r w:rsidRPr="0022693E">
              <w:rPr>
                <w:sz w:val="28"/>
                <w:szCs w:val="28"/>
              </w:rPr>
              <w:t>бесплатно</w:t>
            </w:r>
          </w:p>
        </w:tc>
      </w:tr>
      <w:tr w:rsidR="0022693E" w:rsidRPr="0022693E" w:rsidTr="0022693E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spacing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22693E" w:rsidRPr="0022693E" w:rsidTr="0022693E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spacing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2693E">
              <w:rPr>
                <w:rFonts w:ascii="Times New Roman" w:hAnsi="Times New Roman"/>
                <w:sz w:val="28"/>
                <w:szCs w:val="28"/>
              </w:rPr>
              <w:t>выдаваемых</w:t>
            </w:r>
            <w:proofErr w:type="gramEnd"/>
            <w:r w:rsidRPr="0022693E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93E" w:rsidRPr="0022693E" w:rsidTr="0022693E">
        <w:trPr>
          <w:trHeight w:val="817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pStyle w:val="table10"/>
              <w:ind w:left="567" w:right="567"/>
              <w:rPr>
                <w:sz w:val="28"/>
                <w:szCs w:val="28"/>
              </w:rPr>
            </w:pPr>
            <w:r w:rsidRPr="0022693E">
              <w:rPr>
                <w:sz w:val="28"/>
                <w:szCs w:val="28"/>
              </w:rPr>
              <w:lastRenderedPageBreak/>
              <w:t xml:space="preserve">Документы и (или) </w:t>
            </w:r>
          </w:p>
          <w:p w:rsidR="0022693E" w:rsidRPr="0022693E" w:rsidRDefault="0022693E" w:rsidP="004E36FF">
            <w:pPr>
              <w:spacing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</w:t>
            </w:r>
            <w:r w:rsidR="004E36FF">
              <w:rPr>
                <w:rFonts w:ascii="Times New Roman" w:hAnsi="Times New Roman"/>
                <w:sz w:val="28"/>
                <w:szCs w:val="28"/>
              </w:rPr>
              <w:t>специалистом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-сведения о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человека);</w:t>
            </w:r>
          </w:p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-сведения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дееспособным;</w:t>
            </w:r>
          </w:p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-сведения о том, отстранялся ли кандидат в опекуны (попечители) от обязанностей опекуна (попечителя</w:t>
            </w:r>
            <w:proofErr w:type="gramStart"/>
            <w:r w:rsidRPr="0022693E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22693E">
              <w:rPr>
                <w:rFonts w:ascii="Times New Roman" w:hAnsi="Times New Roman"/>
                <w:sz w:val="28"/>
                <w:szCs w:val="28"/>
              </w:rPr>
              <w:t xml:space="preserve">а ненадлежащее выполнение возложенных на него обязанностей; </w:t>
            </w:r>
          </w:p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- сведения о том, признавались ли дети кандидата в опекуны (попечители) нуждающимися в государственной защите;</w:t>
            </w:r>
          </w:p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-копия документа, подтверждающего право собственности кандидата в опекуны (попечители) на жилое помещение или право пользования жилым помещением</w:t>
            </w:r>
          </w:p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 xml:space="preserve">Сведения о состоянии пожарной безопасности жилого помещения, находящегося в собственности или во владении и пользовании кандидата в опекуны (попечители) </w:t>
            </w:r>
          </w:p>
          <w:p w:rsidR="0022693E" w:rsidRPr="0022693E" w:rsidRDefault="0022693E" w:rsidP="0022693E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Копия лицевого счета или справка о месте жительства и составе семьи кандидата в опекуны (попечители)</w:t>
            </w:r>
          </w:p>
        </w:tc>
      </w:tr>
    </w:tbl>
    <w:p w:rsidR="0022693E" w:rsidRPr="0022693E" w:rsidRDefault="0022693E" w:rsidP="0022693E">
      <w:pPr>
        <w:spacing w:line="240" w:lineRule="auto"/>
        <w:ind w:left="567" w:right="567"/>
        <w:rPr>
          <w:rFonts w:ascii="Times New Roman" w:hAnsi="Times New Roman"/>
          <w:sz w:val="28"/>
          <w:szCs w:val="28"/>
        </w:rPr>
      </w:pPr>
    </w:p>
    <w:p w:rsidR="0022693E" w:rsidRPr="004E36FF" w:rsidRDefault="0022693E" w:rsidP="0022693E">
      <w:pPr>
        <w:pStyle w:val="snoski"/>
        <w:ind w:left="567" w:right="567" w:firstLine="0"/>
        <w:rPr>
          <w:sz w:val="18"/>
          <w:szCs w:val="18"/>
        </w:rPr>
      </w:pPr>
      <w:r w:rsidRPr="004E36FF">
        <w:rPr>
          <w:sz w:val="18"/>
          <w:szCs w:val="18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22693E" w:rsidRPr="004E36FF" w:rsidRDefault="0022693E" w:rsidP="0022693E">
      <w:pPr>
        <w:pStyle w:val="snoski"/>
        <w:ind w:left="567" w:right="567" w:firstLine="539"/>
        <w:rPr>
          <w:sz w:val="18"/>
          <w:szCs w:val="18"/>
        </w:rPr>
      </w:pPr>
      <w:r w:rsidRPr="004E36FF">
        <w:rPr>
          <w:sz w:val="18"/>
          <w:szCs w:val="1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 w:rsidRPr="004E36FF">
        <w:rPr>
          <w:bCs/>
          <w:iCs/>
          <w:sz w:val="18"/>
          <w:szCs w:val="18"/>
        </w:rPr>
        <w:t>.</w:t>
      </w:r>
    </w:p>
    <w:p w:rsidR="0022693E" w:rsidRPr="004E36FF" w:rsidRDefault="0022693E" w:rsidP="0022693E">
      <w:pPr>
        <w:pStyle w:val="snoski"/>
        <w:ind w:left="567" w:right="567" w:firstLine="539"/>
        <w:rPr>
          <w:color w:val="000000"/>
          <w:sz w:val="18"/>
          <w:szCs w:val="18"/>
        </w:rPr>
      </w:pPr>
      <w:r w:rsidRPr="004E36FF">
        <w:rPr>
          <w:sz w:val="18"/>
          <w:szCs w:val="18"/>
        </w:rPr>
        <w:lastRenderedPageBreak/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 документ, подтверждающий право на частичное освобождение.</w:t>
      </w:r>
      <w:r w:rsidRPr="004E36FF">
        <w:rPr>
          <w:color w:val="000000"/>
          <w:sz w:val="18"/>
          <w:szCs w:val="18"/>
        </w:rPr>
        <w:t xml:space="preserve">                                                     </w:t>
      </w:r>
    </w:p>
    <w:p w:rsidR="003D377F" w:rsidRPr="0022693E" w:rsidRDefault="003D377F" w:rsidP="0022693E">
      <w:pPr>
        <w:spacing w:line="240" w:lineRule="auto"/>
        <w:ind w:left="567" w:right="567"/>
        <w:rPr>
          <w:rFonts w:ascii="Times New Roman" w:hAnsi="Times New Roman"/>
          <w:sz w:val="28"/>
          <w:szCs w:val="28"/>
        </w:rPr>
      </w:pPr>
    </w:p>
    <w:sectPr w:rsidR="003D377F" w:rsidRPr="0022693E" w:rsidSect="0022693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3E"/>
    <w:rsid w:val="0022693E"/>
    <w:rsid w:val="003D377F"/>
    <w:rsid w:val="004E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269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rsid w:val="00226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2693E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34"/>
    <w:qFormat/>
    <w:rsid w:val="0022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2021-06-18T06:04:00Z</dcterms:created>
  <dcterms:modified xsi:type="dcterms:W3CDTF">2021-06-18T06:17:00Z</dcterms:modified>
</cp:coreProperties>
</file>