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21418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421418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ВИТЕБСКОГО ОБЛАСТНОГО ИСПОЛНИТЕЛЬНОГО КОМИТЕТА</w:t>
      </w:r>
    </w:p>
    <w:p w:rsidR="00000000" w:rsidRDefault="00421418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21 июля 2021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377</w:t>
      </w:r>
    </w:p>
    <w:p w:rsidR="00000000" w:rsidRDefault="0042141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тарифах на ритуальные услуги</w:t>
      </w:r>
    </w:p>
    <w:p w:rsidR="00000000" w:rsidRDefault="00421418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2.1 пункта 2 Указа Президента Республики Беларусь от 25 февраля 2011 г. № 72 «О </w:t>
      </w:r>
      <w:r>
        <w:rPr>
          <w:color w:val="000000"/>
        </w:rPr>
        <w:t>некоторых вопросах регулирования цен (тарифов) в Республике Беларусь»,</w:t>
      </w:r>
      <w:r>
        <w:rPr>
          <w:color w:val="000000"/>
        </w:rPr>
        <w:t xml:space="preserve"> </w:t>
      </w:r>
      <w:r>
        <w:rPr>
          <w:color w:val="000000"/>
        </w:rPr>
        <w:t>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</w:t>
      </w:r>
      <w:r>
        <w:rPr>
          <w:color w:val="000000"/>
        </w:rPr>
        <w:t xml:space="preserve">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:rsidR="00000000" w:rsidRDefault="00421418">
      <w:pPr>
        <w:pStyle w:val="point"/>
        <w:rPr>
          <w:color w:val="000000"/>
        </w:rPr>
      </w:pPr>
      <w:r>
        <w:rPr>
          <w:color w:val="000000"/>
        </w:rPr>
        <w:t>1. Установить предельные максимальные тарифы на ритуальные услуги (гаранти</w:t>
      </w:r>
      <w:r>
        <w:rPr>
          <w:color w:val="000000"/>
        </w:rPr>
        <w:t>рованные услуги по погребению) согласно приложению.</w:t>
      </w:r>
    </w:p>
    <w:p w:rsidR="00000000" w:rsidRDefault="00421418">
      <w:pPr>
        <w:pStyle w:val="point"/>
        <w:rPr>
          <w:color w:val="000000"/>
        </w:rPr>
      </w:pPr>
      <w:r>
        <w:rPr>
          <w:color w:val="000000"/>
        </w:rPr>
        <w:t>2.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решение Витебского областного исполнительного комитета от 15 июня 2016 г. № 348 «О некоторых вопросах регулирования цен (тарифов)».</w:t>
      </w:r>
    </w:p>
    <w:p w:rsidR="00000000" w:rsidRDefault="00421418">
      <w:pPr>
        <w:pStyle w:val="point"/>
        <w:rPr>
          <w:color w:val="000000"/>
        </w:rPr>
      </w:pPr>
      <w:r>
        <w:rPr>
          <w:color w:val="000000"/>
        </w:rPr>
        <w:t>3. Настоящее решение вступает в силу после е</w:t>
      </w:r>
      <w:r>
        <w:rPr>
          <w:color w:val="000000"/>
        </w:rPr>
        <w:t>го официального опубликования.</w:t>
      </w:r>
    </w:p>
    <w:p w:rsidR="00000000" w:rsidRDefault="0042141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2141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Первый заместитель председателя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2141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О.С.Мацкевич</w:t>
            </w:r>
            <w:proofErr w:type="spellEnd"/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21418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21418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2141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2141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А.В.Сысоев</w:t>
            </w:r>
            <w:proofErr w:type="spellEnd"/>
          </w:p>
        </w:tc>
      </w:tr>
    </w:tbl>
    <w:p w:rsidR="00000000" w:rsidRDefault="00421418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append1"/>
              <w:rPr>
                <w:color w:val="000000"/>
              </w:rPr>
            </w:pPr>
            <w:bookmarkStart w:id="2" w:name="a2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42141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Витебского областного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исполнительного комитета</w:t>
            </w:r>
            <w:r>
              <w:rPr>
                <w:color w:val="000000"/>
              </w:rPr>
              <w:br/>
              <w:t>21.07.2021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377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421418">
      <w:pPr>
        <w:pStyle w:val="titlep"/>
        <w:jc w:val="left"/>
        <w:rPr>
          <w:color w:val="000000"/>
        </w:rPr>
      </w:pPr>
      <w:r>
        <w:rPr>
          <w:color w:val="000000"/>
        </w:rPr>
        <w:t>ПРЕДЕЛЬНЫЕ МАКСИМАЛЬНЫЕ ТАРИФЫ</w:t>
      </w:r>
      <w:r>
        <w:rPr>
          <w:color w:val="000000"/>
        </w:rPr>
        <w:br/>
        <w:t>на ритуальные услуги (гарантированные услуги по 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7370"/>
        <w:gridCol w:w="1311"/>
        <w:gridCol w:w="1631"/>
      </w:tblGrid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услуги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Предельный максимальный тариф, белорусских рублей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3" w:name="a6"/>
            <w:bookmarkEnd w:id="3"/>
            <w:r>
              <w:rPr>
                <w:color w:val="000000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Изготовление гроба деревянного*: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без отделки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 отделкой обивочными тканевыми и (или) неткаными материалами или с другими видами отделки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Изготовление (с покрытием морилкой и (или) лаком, другим материалом) тумбы деревянной, или креста простого деревянного, или иде</w:t>
            </w:r>
            <w:r>
              <w:rPr>
                <w:color w:val="000000"/>
              </w:rPr>
              <w:t xml:space="preserve">нтификационного столбика </w:t>
            </w:r>
            <w:r>
              <w:rPr>
                <w:color w:val="000000"/>
              </w:rPr>
              <w:lastRenderedPageBreak/>
              <w:t>деревянного с табличкой, на которой указаны фамилия, собственное имя, отчество (если таковое имеется), даты рождения и смерти умершего (если они известны) (далее – тумба, крест, идентификационный столбик)*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17,10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Доставк</w:t>
            </w:r>
            <w:r>
              <w:rPr>
                <w:color w:val="000000"/>
              </w:rPr>
              <w:t>а (в пределах соответствующей административно-территориальной единицы) гроба и тумбы, креста, идентификационного столбика**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км</w:t>
            </w:r>
            <w:r>
              <w:rPr>
                <w:color w:val="000000"/>
              </w:rPr>
              <w:br/>
              <w:t>1 час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  <w:r>
              <w:rPr>
                <w:color w:val="000000"/>
              </w:rPr>
              <w:br/>
              <w:t>12,36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Перевозка тела (останков) умершего к месту погребения либо в крематорий (в пределах соответствующей админис</w:t>
            </w:r>
            <w:r>
              <w:rPr>
                <w:color w:val="000000"/>
              </w:rPr>
              <w:t>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проживающих на территории этой административно-территориальной единицы) автомобильным тран</w:t>
            </w:r>
            <w:r>
              <w:rPr>
                <w:color w:val="000000"/>
              </w:rPr>
              <w:t>спортом**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км</w:t>
            </w:r>
            <w:r>
              <w:rPr>
                <w:color w:val="000000"/>
              </w:rPr>
              <w:br/>
              <w:t>1 час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  <w:r>
              <w:rPr>
                <w:color w:val="000000"/>
              </w:rPr>
              <w:br/>
              <w:t>12,36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Захоронение тела (останков) умершего или урны с прахом (пеплом) (за исключением осуществляемого в зимнее </w:t>
            </w:r>
            <w:proofErr w:type="gramStart"/>
            <w:r>
              <w:rPr>
                <w:color w:val="000000"/>
              </w:rPr>
              <w:t>время)*</w:t>
            </w:r>
            <w:proofErr w:type="gramEnd"/>
            <w:r>
              <w:rPr>
                <w:color w:val="000000"/>
              </w:rPr>
              <w:t>**: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копке могилы вручную (с применением лопаты и лома)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копке могилы вручную (с применением лопаты и лома),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102,00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помещение урны с прахом (пеплом) в землю (с прим</w:t>
            </w:r>
            <w:r>
              <w:rPr>
                <w:color w:val="000000"/>
              </w:rPr>
              <w:t>енением лопаты и лома) в </w:t>
            </w:r>
            <w:proofErr w:type="spellStart"/>
            <w:r>
              <w:rPr>
                <w:color w:val="000000"/>
              </w:rPr>
              <w:t>колумбарном</w:t>
            </w:r>
            <w:proofErr w:type="spellEnd"/>
            <w:r>
              <w:rPr>
                <w:color w:val="000000"/>
              </w:rPr>
              <w:t xml:space="preserve"> стакане, без </w:t>
            </w:r>
            <w:proofErr w:type="spellStart"/>
            <w:r>
              <w:rPr>
                <w:color w:val="000000"/>
              </w:rPr>
              <w:t>колумбарного</w:t>
            </w:r>
            <w:proofErr w:type="spellEnd"/>
            <w:r>
              <w:rPr>
                <w:color w:val="000000"/>
              </w:rPr>
              <w:t xml:space="preserve"> стакана, в колумбарий, склеп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Захоронение тела (останков) умершего или урны с прахом (пеплом) в зимнее время***: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копке могилы вручную (с </w:t>
            </w:r>
            <w:r>
              <w:rPr>
                <w:color w:val="000000"/>
              </w:rPr>
              <w:t>применением лопаты и лома)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89,20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копке могилы вручную (с применением лопаты и лома),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142,80</w:t>
            </w:r>
          </w:p>
        </w:tc>
      </w:tr>
      <w:tr w:rsidR="00000000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3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омещение урны с прахом (пеплом) в землю (с применением лопаты и лома) в </w:t>
            </w:r>
            <w:proofErr w:type="spellStart"/>
            <w:r>
              <w:rPr>
                <w:color w:val="000000"/>
              </w:rPr>
              <w:t>колумбарном</w:t>
            </w:r>
            <w:proofErr w:type="spellEnd"/>
            <w:r>
              <w:rPr>
                <w:color w:val="000000"/>
              </w:rPr>
              <w:t xml:space="preserve"> стакане, без </w:t>
            </w:r>
            <w:proofErr w:type="spellStart"/>
            <w:r>
              <w:rPr>
                <w:color w:val="000000"/>
              </w:rPr>
              <w:t>колумбарного</w:t>
            </w:r>
            <w:proofErr w:type="spellEnd"/>
            <w:r>
              <w:rPr>
                <w:color w:val="000000"/>
              </w:rPr>
              <w:t xml:space="preserve"> стакана, в колумбарий, склеп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21418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53,60</w:t>
            </w:r>
          </w:p>
        </w:tc>
      </w:tr>
    </w:tbl>
    <w:p w:rsidR="00000000" w:rsidRDefault="0042141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2141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21418">
      <w:pPr>
        <w:pStyle w:val="snoski"/>
        <w:spacing w:before="160" w:after="160"/>
        <w:ind w:firstLine="567"/>
        <w:rPr>
          <w:color w:val="000000"/>
        </w:rPr>
      </w:pPr>
      <w:bookmarkStart w:id="4" w:name="a3"/>
      <w:bookmarkEnd w:id="4"/>
      <w:r>
        <w:rPr>
          <w:color w:val="000000"/>
        </w:rPr>
        <w:t>* При оказании гарантированных услуг, указанных в пунктах 1 и 2 наст</w:t>
      </w:r>
      <w:r>
        <w:rPr>
          <w:color w:val="000000"/>
        </w:rPr>
        <w:t>оящего приложения, к тарифам добавляется стоимость основных и вспомогательных сырья и материалов, израсходованных на их изготовление:</w:t>
      </w:r>
    </w:p>
    <w:p w:rsidR="00000000" w:rsidRDefault="00421418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 xml:space="preserve">ввезенных в Республику Беларусь, рассчитанная исходя из цен по внешнеторговому договору и расходов по импорту (таможенные </w:t>
      </w:r>
      <w:r>
        <w:rPr>
          <w:color w:val="000000"/>
        </w:rPr>
        <w:t>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:rsidR="00000000" w:rsidRDefault="00421418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 xml:space="preserve">произведенных в Республике Беларусь, рассчитанная исходя из отпускных цен производителя и фактически понесенных </w:t>
      </w:r>
      <w:r>
        <w:rPr>
          <w:color w:val="000000"/>
        </w:rPr>
        <w:t>расходов по доставке.</w:t>
      </w:r>
    </w:p>
    <w:p w:rsidR="00000000" w:rsidRDefault="00421418">
      <w:pPr>
        <w:pStyle w:val="snoski"/>
        <w:spacing w:before="160" w:after="160"/>
        <w:ind w:firstLine="567"/>
        <w:rPr>
          <w:color w:val="000000"/>
        </w:rPr>
      </w:pPr>
      <w:bookmarkStart w:id="5" w:name="a4"/>
      <w:bookmarkEnd w:id="5"/>
      <w:r>
        <w:rPr>
          <w:color w:val="000000"/>
        </w:rPr>
        <w:t>** С учетом стоимости горюче-смазочных материалов.</w:t>
      </w:r>
    </w:p>
    <w:p w:rsidR="00000000" w:rsidRDefault="00421418">
      <w:pPr>
        <w:pStyle w:val="snoski"/>
        <w:spacing w:before="160" w:after="240"/>
        <w:ind w:firstLine="567"/>
        <w:rPr>
          <w:color w:val="000000"/>
        </w:rPr>
      </w:pPr>
      <w:bookmarkStart w:id="6" w:name="a5"/>
      <w:bookmarkEnd w:id="6"/>
      <w:r>
        <w:rPr>
          <w:color w:val="000000"/>
        </w:rPr>
        <w:t>*** С учетом копки могилы, подноса гроба с телом к участку для захоронения на расстояние до 50 метров, опускания гроба ручным (механическим способом), засыпки могилы, оформления могил</w:t>
      </w:r>
      <w:r>
        <w:rPr>
          <w:color w:val="000000"/>
        </w:rPr>
        <w:t>ьного холма, установки тумбы, креста, идентификационного столбика.</w:t>
      </w:r>
    </w:p>
    <w:p w:rsidR="00421418" w:rsidRDefault="0042141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2141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6A"/>
    <w:rsid w:val="001E2C6A"/>
    <w:rsid w:val="003120AD"/>
    <w:rsid w:val="004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67DD-DD7B-4A14-AE55-FE39E098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2025-07-31T09:19:00Z</dcterms:created>
  <dcterms:modified xsi:type="dcterms:W3CDTF">2025-07-31T09:19:00Z</dcterms:modified>
</cp:coreProperties>
</file>