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BF" w:rsidRDefault="00EF18BF" w:rsidP="00365C8E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 xml:space="preserve">                             </w:t>
      </w:r>
    </w:p>
    <w:p w:rsidR="00BC0534" w:rsidRDefault="00BC0534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r>
        <w:rPr>
          <w:bCs w:val="0"/>
          <w:szCs w:val="30"/>
        </w:rPr>
        <w:t>ПЕРЕЧЕНЬ</w:t>
      </w:r>
    </w:p>
    <w:p w:rsidR="00EF18BF" w:rsidRDefault="00EF18BF" w:rsidP="00EF18BF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АДМИНИСТРАТИВНЫХ ПРОЦЕДУР, СОВЕРШАЕМЫХ </w:t>
      </w:r>
      <w:r w:rsidR="002F278E">
        <w:rPr>
          <w:sz w:val="30"/>
          <w:szCs w:val="30"/>
        </w:rPr>
        <w:t xml:space="preserve">БЕШЕНКОВИЧСКИМ РОЧС  </w:t>
      </w:r>
      <w:r>
        <w:rPr>
          <w:sz w:val="30"/>
          <w:szCs w:val="30"/>
        </w:rPr>
        <w:t>УЧРЕЖДЕНИ</w:t>
      </w:r>
      <w:r w:rsidR="002F278E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</w:p>
    <w:p w:rsidR="00EF18BF" w:rsidRDefault="00EF18BF" w:rsidP="00EF18BF">
      <w:pPr>
        <w:pStyle w:val="2"/>
        <w:rPr>
          <w:sz w:val="30"/>
          <w:szCs w:val="30"/>
        </w:rPr>
      </w:pPr>
      <w:r>
        <w:rPr>
          <w:sz w:val="30"/>
          <w:szCs w:val="30"/>
        </w:rPr>
        <w:t>«ВИТЕБСКОЕ ОБЛАСТНОЕ УПРАВЛЕНИЕ МЧС» В ОТНОШЕНИИ ЮРИДИЧЕСКИХ ЛИЦ И ИНДИВИДУАЛЬНЫХ ПРЕДПРИНИМАТЕЛЕЙ</w:t>
      </w:r>
    </w:p>
    <w:p w:rsidR="00EF18BF" w:rsidRDefault="00EF18BF" w:rsidP="00EF18BF">
      <w:pPr>
        <w:autoSpaceDE w:val="0"/>
        <w:autoSpaceDN w:val="0"/>
        <w:adjustRightInd w:val="0"/>
        <w:jc w:val="center"/>
        <w:rPr>
          <w:bCs w:val="0"/>
          <w:szCs w:val="30"/>
        </w:rPr>
      </w:pPr>
      <w:proofErr w:type="gramStart"/>
      <w:r>
        <w:rPr>
          <w:bCs w:val="0"/>
          <w:szCs w:val="30"/>
        </w:rPr>
        <w:t>(Постановление Совета Министров Республики Беларусь от 17.02.2012 № 156</w:t>
      </w:r>
      <w:proofErr w:type="gramEnd"/>
    </w:p>
    <w:p w:rsidR="00356A5B" w:rsidRDefault="00365C8E" w:rsidP="00356A5B">
      <w:pPr>
        <w:pStyle w:val="2"/>
      </w:pPr>
      <w:r>
        <w:rPr>
          <w:szCs w:val="30"/>
        </w:rPr>
        <w:tab/>
      </w:r>
      <w:r w:rsidR="00EF18BF">
        <w:rPr>
          <w:szCs w:val="30"/>
        </w:rPr>
        <w:t>(в ред. Постановления Совета Министров от 29.03.2012 № 234, от 01.04.2014 № 296</w:t>
      </w:r>
      <w:r w:rsidR="002B679B">
        <w:rPr>
          <w:szCs w:val="30"/>
        </w:rPr>
        <w:t>, от 13.10.2018 № 785</w:t>
      </w:r>
      <w:r w:rsidR="00356A5B">
        <w:rPr>
          <w:szCs w:val="30"/>
        </w:rPr>
        <w:t>,</w:t>
      </w:r>
      <w:r w:rsidR="00356A5B" w:rsidRPr="00356A5B">
        <w:t xml:space="preserve"> </w:t>
      </w:r>
      <w:r w:rsidR="00356A5B" w:rsidRPr="00082BF8">
        <w:t>от 21.08.2020 № 497))</w:t>
      </w:r>
    </w:p>
    <w:p w:rsidR="00EF18BF" w:rsidRDefault="00365C8E" w:rsidP="00365C8E">
      <w:pPr>
        <w:tabs>
          <w:tab w:val="center" w:pos="7285"/>
          <w:tab w:val="left" w:pos="13410"/>
        </w:tabs>
        <w:autoSpaceDE w:val="0"/>
        <w:autoSpaceDN w:val="0"/>
        <w:adjustRightInd w:val="0"/>
        <w:rPr>
          <w:bCs w:val="0"/>
          <w:szCs w:val="30"/>
        </w:rPr>
      </w:pPr>
      <w:r>
        <w:rPr>
          <w:bCs w:val="0"/>
          <w:szCs w:val="30"/>
        </w:rPr>
        <w:tab/>
      </w:r>
    </w:p>
    <w:p w:rsidR="007D6FC6" w:rsidRDefault="007D6FC6" w:rsidP="00365C8E">
      <w:pPr>
        <w:tabs>
          <w:tab w:val="center" w:pos="7285"/>
          <w:tab w:val="left" w:pos="13410"/>
        </w:tabs>
        <w:autoSpaceDE w:val="0"/>
        <w:autoSpaceDN w:val="0"/>
        <w:adjustRightInd w:val="0"/>
        <w:rPr>
          <w:bCs w:val="0"/>
          <w:szCs w:val="30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474"/>
        <w:gridCol w:w="3364"/>
        <w:gridCol w:w="1800"/>
        <w:gridCol w:w="2310"/>
        <w:gridCol w:w="2176"/>
      </w:tblGrid>
      <w:tr w:rsidR="00EF18BF" w:rsidTr="00EF18B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Наименование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административной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процедуры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Орган,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уполномоченный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на осуществление административной процедуры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Перечень документов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и (или) сведений, представляемых   заинтересованными лицами  в   уполномоченный орган для   осуществления административной процедуры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Срок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осуществления</w:t>
            </w:r>
          </w:p>
          <w:p w:rsidR="00EF18BF" w:rsidRDefault="00EF18BF">
            <w:pPr>
              <w:pStyle w:val="ConsPlusNormal"/>
              <w:widowControl/>
              <w:spacing w:line="240" w:lineRule="exact"/>
              <w:ind w:left="-4" w:right="-79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ной процедуры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left="-61"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Срок действия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Размер</w:t>
            </w:r>
          </w:p>
          <w:p w:rsidR="00EF18BF" w:rsidRDefault="00EF18BF">
            <w:pPr>
              <w:autoSpaceDE w:val="0"/>
              <w:autoSpaceDN w:val="0"/>
              <w:adjustRightInd w:val="0"/>
              <w:jc w:val="center"/>
            </w:pPr>
            <w:r>
              <w:rPr>
                <w:spacing w:val="-8"/>
                <w:sz w:val="26"/>
                <w:szCs w:val="26"/>
              </w:rPr>
              <w:t>платы, взимаемой при осуществлении  административной процедуры</w:t>
            </w:r>
          </w:p>
        </w:tc>
      </w:tr>
      <w:tr w:rsidR="00EF18BF" w:rsidTr="00EF18B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«3.25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B" w:rsidRDefault="00366EBB" w:rsidP="00366EBB">
            <w:pPr>
              <w:pStyle w:val="a3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Бешенковичский районный  отдел по чрезвычайным ситуациям,</w:t>
            </w:r>
          </w:p>
          <w:p w:rsidR="00366EBB" w:rsidRDefault="00497665" w:rsidP="00366EBB">
            <w:pPr>
              <w:pStyle w:val="a3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>главный государственный инспектор Бешенковичского района по пожарному надзору</w:t>
            </w:r>
          </w:p>
          <w:p w:rsidR="00497665" w:rsidRDefault="00497665" w:rsidP="0049766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Мядель Кирилл Петрович  </w:t>
            </w:r>
          </w:p>
          <w:p w:rsidR="00497665" w:rsidRDefault="00497665" w:rsidP="0049766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тел. 6-51-81</w:t>
            </w:r>
          </w:p>
          <w:p w:rsidR="00497665" w:rsidRDefault="00497665" w:rsidP="0049766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(в его отсутствие -</w:t>
            </w:r>
            <w:proofErr w:type="gramEnd"/>
          </w:p>
          <w:p w:rsidR="00497665" w:rsidRDefault="00497665" w:rsidP="00497665">
            <w:pPr>
              <w:spacing w:line="28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Рябенко</w:t>
            </w:r>
            <w:proofErr w:type="spellEnd"/>
            <w:r>
              <w:rPr>
                <w:sz w:val="24"/>
              </w:rPr>
              <w:t xml:space="preserve"> Виталий </w:t>
            </w:r>
            <w:r>
              <w:rPr>
                <w:sz w:val="24"/>
              </w:rPr>
              <w:lastRenderedPageBreak/>
              <w:t xml:space="preserve">Викторович, </w:t>
            </w:r>
          </w:p>
          <w:p w:rsidR="00366EBB" w:rsidRDefault="00497665" w:rsidP="00497665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тел. 6-51-89)</w:t>
            </w:r>
          </w:p>
          <w:p w:rsidR="00FB43A0" w:rsidRDefault="00497665" w:rsidP="00FB43A0">
            <w:pPr>
              <w:spacing w:line="280" w:lineRule="exact"/>
              <w:rPr>
                <w:sz w:val="24"/>
              </w:rPr>
            </w:pPr>
            <w:r w:rsidRPr="00FB43A0">
              <w:rPr>
                <w:sz w:val="24"/>
              </w:rPr>
              <w:t xml:space="preserve"> </w:t>
            </w:r>
            <w:proofErr w:type="gramStart"/>
            <w:r w:rsidR="00366EBB" w:rsidRPr="00FB43A0">
              <w:rPr>
                <w:sz w:val="24"/>
              </w:rPr>
              <w:t>(</w:t>
            </w:r>
            <w:r w:rsidR="00FB43A0">
              <w:rPr>
                <w:sz w:val="24"/>
              </w:rPr>
              <w:t>С понедельника по пятницу</w:t>
            </w:r>
            <w:proofErr w:type="gramEnd"/>
          </w:p>
          <w:p w:rsidR="00FB43A0" w:rsidRDefault="00FB43A0" w:rsidP="00FB43A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 xml:space="preserve">с 8-00 по 13-00, </w:t>
            </w:r>
          </w:p>
          <w:p w:rsidR="00FB43A0" w:rsidRDefault="00FB43A0" w:rsidP="00FB43A0">
            <w:pPr>
              <w:spacing w:line="280" w:lineRule="exact"/>
              <w:rPr>
                <w:sz w:val="24"/>
              </w:rPr>
            </w:pPr>
            <w:r>
              <w:rPr>
                <w:sz w:val="24"/>
              </w:rPr>
              <w:t>с 14-00 по17-00</w:t>
            </w:r>
            <w:r w:rsidR="00356A5B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EF18BF" w:rsidRDefault="00EF18BF">
            <w:pPr>
              <w:pStyle w:val="a3"/>
              <w:rPr>
                <w:szCs w:val="2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заявление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проектная документация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копии деклараций о соответствии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(TP 2009/013/ BY), </w:t>
            </w:r>
            <w:r>
              <w:rPr>
                <w:sz w:val="26"/>
                <w:szCs w:val="26"/>
              </w:rPr>
              <w:lastRenderedPageBreak/>
              <w:t>сертификатов соответствия, технических свидетельств и других документов, удостоверяющих качество материалов, конструкций и деталей, применяемых при производстве строительно-монтажных работ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акты:</w:t>
            </w:r>
          </w:p>
          <w:p w:rsidR="00EF18BF" w:rsidRDefault="00EF18B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EF18BF" w:rsidRDefault="00EF18BF">
            <w:pPr>
              <w:pStyle w:val="table10"/>
              <w:ind w:left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освидетельствования скрытых работ и акты промежуточной приемки отдельных ответственных конструкций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индивидуальных испытаний смонтированного оборудования, акты испытаний технологических трубопроводов, внутренних систем холодного водоснабжения, отопления и вентиляции, наружных сетей водоснабжения, теплоснабжения, газоснабжения и дренажных устройств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 xml:space="preserve">испытаний устройств, обеспечивающих взрывобезопасность, </w:t>
            </w:r>
            <w:proofErr w:type="spellStart"/>
            <w:r>
              <w:rPr>
                <w:sz w:val="26"/>
                <w:szCs w:val="26"/>
              </w:rPr>
              <w:t>пожаробезопасность</w:t>
            </w:r>
            <w:proofErr w:type="spellEnd"/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комплексного опробования смонтированного оборудования</w:t>
            </w:r>
          </w:p>
          <w:p w:rsidR="00EF18BF" w:rsidRDefault="00EF18BF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:rsidR="00EF18BF" w:rsidRDefault="00EF18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журналы производства работ и авторского надзора разработчика проектной документации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копия декларации о соответствии сооружения существенным требованиям безопасности технического регламента Республики Беларусь «Здания и сооружения, строительные материалы и изделия. Безопасность» (TP 2009/013/BY)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паспорт на оборудование и механизмы</w:t>
            </w:r>
            <w:r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br/>
              <w:t>протоколы испытаний</w:t>
            </w:r>
          </w:p>
          <w:p w:rsidR="00356A5B" w:rsidRDefault="00356A5B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 дней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BF" w:rsidRDefault="00EF18BF">
            <w:pPr>
              <w:pStyle w:val="table10"/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</w:t>
            </w:r>
            <w:r w:rsidR="00685D86">
              <w:rPr>
                <w:sz w:val="26"/>
                <w:szCs w:val="26"/>
              </w:rPr>
              <w:t>о</w:t>
            </w:r>
          </w:p>
        </w:tc>
      </w:tr>
      <w:tr w:rsidR="007D76E0" w:rsidTr="00EF18B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lastRenderedPageBreak/>
              <w:t>20.39. Согласование:</w:t>
            </w:r>
          </w:p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t>плана мероприятий по защите работников (персонала) и населения от радиационной авар</w:t>
            </w:r>
            <w:proofErr w:type="gramStart"/>
            <w:r w:rsidRPr="00082BF8">
              <w:rPr>
                <w:bCs/>
                <w:sz w:val="26"/>
                <w:szCs w:val="26"/>
              </w:rPr>
              <w:t>ии и ее</w:t>
            </w:r>
            <w:proofErr w:type="gramEnd"/>
            <w:r w:rsidRPr="00082BF8">
              <w:rPr>
                <w:bCs/>
                <w:sz w:val="26"/>
                <w:szCs w:val="26"/>
              </w:rPr>
              <w:t xml:space="preserve"> последствий пользователем источников ионизирующего излучения (радиоактивных веществ либо устройств, содержащих радиоактивные вещества, относящихся к первой–третьей категориям по степени радиационной опасности)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BB" w:rsidRPr="00082BF8" w:rsidRDefault="00366EBB" w:rsidP="00366EBB">
            <w:pPr>
              <w:pStyle w:val="a3"/>
              <w:spacing w:line="280" w:lineRule="exact"/>
              <w:jc w:val="left"/>
              <w:rPr>
                <w:sz w:val="24"/>
              </w:rPr>
            </w:pPr>
            <w:r w:rsidRPr="00082BF8">
              <w:rPr>
                <w:sz w:val="24"/>
              </w:rPr>
              <w:t>Бешенковичский районный  отдел по чрезвычайным ситуациям,</w:t>
            </w:r>
          </w:p>
          <w:p w:rsidR="00366EBB" w:rsidRPr="00082BF8" w:rsidRDefault="00366EBB" w:rsidP="00366EBB">
            <w:pPr>
              <w:spacing w:line="280" w:lineRule="exact"/>
              <w:rPr>
                <w:sz w:val="24"/>
              </w:rPr>
            </w:pPr>
            <w:r w:rsidRPr="00082BF8">
              <w:rPr>
                <w:sz w:val="24"/>
              </w:rPr>
              <w:t xml:space="preserve">сектор организации и функционирования государственной системы предупреждения и ликвидации чрезвычайных ситуаций и гражданской обороны, старший инженер  Кузьминич Андрей Александрович, </w:t>
            </w:r>
          </w:p>
          <w:p w:rsidR="00366EBB" w:rsidRPr="00082BF8" w:rsidRDefault="00366EBB" w:rsidP="00EC0288">
            <w:pPr>
              <w:tabs>
                <w:tab w:val="right" w:pos="2258"/>
              </w:tabs>
              <w:spacing w:line="280" w:lineRule="exact"/>
              <w:rPr>
                <w:sz w:val="24"/>
              </w:rPr>
            </w:pPr>
            <w:r w:rsidRPr="00082BF8">
              <w:rPr>
                <w:sz w:val="24"/>
              </w:rPr>
              <w:t>тел. 6-51-00</w:t>
            </w:r>
            <w:r w:rsidR="00EC0288" w:rsidRPr="00082BF8">
              <w:rPr>
                <w:sz w:val="24"/>
              </w:rPr>
              <w:tab/>
            </w:r>
          </w:p>
          <w:p w:rsidR="00FB43A0" w:rsidRPr="00082BF8" w:rsidRDefault="00FB43A0" w:rsidP="00FB43A0">
            <w:pPr>
              <w:spacing w:line="280" w:lineRule="exact"/>
              <w:rPr>
                <w:sz w:val="24"/>
              </w:rPr>
            </w:pPr>
            <w:r w:rsidRPr="00082BF8">
              <w:rPr>
                <w:sz w:val="24"/>
              </w:rPr>
              <w:t>С понедельника по пятницу</w:t>
            </w:r>
          </w:p>
          <w:p w:rsidR="00FB43A0" w:rsidRPr="00082BF8" w:rsidRDefault="00FB43A0" w:rsidP="00FB43A0">
            <w:pPr>
              <w:spacing w:line="280" w:lineRule="exact"/>
              <w:rPr>
                <w:sz w:val="24"/>
              </w:rPr>
            </w:pPr>
            <w:r w:rsidRPr="00082BF8">
              <w:rPr>
                <w:sz w:val="24"/>
              </w:rPr>
              <w:t xml:space="preserve">с 8-00 по 13-00, </w:t>
            </w:r>
          </w:p>
          <w:p w:rsidR="007D76E0" w:rsidRPr="00082BF8" w:rsidRDefault="00FB43A0" w:rsidP="00FB43A0">
            <w:pPr>
              <w:spacing w:line="280" w:lineRule="exact"/>
              <w:rPr>
                <w:sz w:val="24"/>
              </w:rPr>
            </w:pPr>
            <w:r w:rsidRPr="00082BF8">
              <w:rPr>
                <w:sz w:val="24"/>
              </w:rPr>
              <w:t>с 14-00 по17-00.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t>заявление</w:t>
            </w:r>
            <w:r w:rsidRPr="00082BF8">
              <w:rPr>
                <w:bCs/>
                <w:sz w:val="26"/>
                <w:szCs w:val="26"/>
              </w:rPr>
              <w:br/>
            </w:r>
            <w:r w:rsidRPr="00082BF8">
              <w:rPr>
                <w:bCs/>
                <w:sz w:val="26"/>
                <w:szCs w:val="26"/>
              </w:rPr>
              <w:br/>
              <w:t>документация, подлежащая рассмотрению и согласованию</w:t>
            </w:r>
            <w:r w:rsidRPr="00082BF8">
              <w:rPr>
                <w:bCs/>
                <w:sz w:val="26"/>
                <w:szCs w:val="26"/>
              </w:rPr>
              <w:br/>
            </w:r>
            <w:r w:rsidRPr="00082BF8">
              <w:rPr>
                <w:bCs/>
                <w:sz w:val="26"/>
                <w:szCs w:val="26"/>
              </w:rPr>
              <w:br/>
              <w:t>положительное заключение по результатам обследования и (или)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t>30 дней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t>5 лет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6E0" w:rsidRPr="00082BF8" w:rsidRDefault="007D76E0" w:rsidP="00456A9A">
            <w:pPr>
              <w:pStyle w:val="table10"/>
              <w:spacing w:before="120"/>
              <w:rPr>
                <w:bCs/>
                <w:sz w:val="26"/>
                <w:szCs w:val="26"/>
              </w:rPr>
            </w:pPr>
            <w:r w:rsidRPr="00082BF8">
              <w:rPr>
                <w:bCs/>
                <w:sz w:val="26"/>
                <w:szCs w:val="26"/>
              </w:rPr>
              <w:t>бесплатно</w:t>
            </w:r>
          </w:p>
        </w:tc>
      </w:tr>
    </w:tbl>
    <w:p w:rsidR="00EF18BF" w:rsidRDefault="00EF18BF" w:rsidP="00EF18BF"/>
    <w:sectPr w:rsidR="00EF18BF" w:rsidSect="007D76E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F18BF"/>
    <w:rsid w:val="00003445"/>
    <w:rsid w:val="00082BF8"/>
    <w:rsid w:val="00085291"/>
    <w:rsid w:val="000C00A9"/>
    <w:rsid w:val="001B0357"/>
    <w:rsid w:val="002B679B"/>
    <w:rsid w:val="002F278E"/>
    <w:rsid w:val="002F4C9C"/>
    <w:rsid w:val="00325DBC"/>
    <w:rsid w:val="00356A5B"/>
    <w:rsid w:val="00365C8E"/>
    <w:rsid w:val="00366EBB"/>
    <w:rsid w:val="00392CE2"/>
    <w:rsid w:val="003D4443"/>
    <w:rsid w:val="00497665"/>
    <w:rsid w:val="004D012E"/>
    <w:rsid w:val="004D15E6"/>
    <w:rsid w:val="004E1DE4"/>
    <w:rsid w:val="0051116B"/>
    <w:rsid w:val="005535B0"/>
    <w:rsid w:val="005C18E2"/>
    <w:rsid w:val="005C3E3F"/>
    <w:rsid w:val="005F49C4"/>
    <w:rsid w:val="0064731F"/>
    <w:rsid w:val="006633BC"/>
    <w:rsid w:val="00685D86"/>
    <w:rsid w:val="006A6D3C"/>
    <w:rsid w:val="007074A1"/>
    <w:rsid w:val="00715E88"/>
    <w:rsid w:val="007D6FC6"/>
    <w:rsid w:val="007D76E0"/>
    <w:rsid w:val="007E57A4"/>
    <w:rsid w:val="008318B9"/>
    <w:rsid w:val="00893DC2"/>
    <w:rsid w:val="00B10DC5"/>
    <w:rsid w:val="00B25ACD"/>
    <w:rsid w:val="00B444BA"/>
    <w:rsid w:val="00BC0534"/>
    <w:rsid w:val="00D473BB"/>
    <w:rsid w:val="00E626EB"/>
    <w:rsid w:val="00E74AED"/>
    <w:rsid w:val="00EC0288"/>
    <w:rsid w:val="00EF18BF"/>
    <w:rsid w:val="00F83373"/>
    <w:rsid w:val="00FB43A0"/>
    <w:rsid w:val="00FD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BF"/>
    <w:pPr>
      <w:spacing w:after="0" w:line="240" w:lineRule="auto"/>
    </w:pPr>
    <w:rPr>
      <w:rFonts w:ascii="Times New Roman" w:eastAsia="Times New Roman" w:hAnsi="Times New Roman" w:cs="Times New Roman"/>
      <w:bCs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18BF"/>
    <w:pPr>
      <w:spacing w:line="240" w:lineRule="exact"/>
      <w:ind w:right="-62"/>
      <w:jc w:val="center"/>
    </w:pPr>
    <w:rPr>
      <w:sz w:val="26"/>
    </w:rPr>
  </w:style>
  <w:style w:type="character" w:customStyle="1" w:styleId="a4">
    <w:name w:val="Основной текст Знак"/>
    <w:basedOn w:val="a0"/>
    <w:link w:val="a3"/>
    <w:rsid w:val="00EF18BF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F18BF"/>
    <w:pPr>
      <w:spacing w:line="280" w:lineRule="exact"/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F18B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F18BF"/>
    <w:pPr>
      <w:autoSpaceDE w:val="0"/>
      <w:autoSpaceDN w:val="0"/>
      <w:adjustRightInd w:val="0"/>
      <w:jc w:val="center"/>
    </w:pPr>
    <w:rPr>
      <w:bCs w:val="0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EF18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F1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10">
    <w:name w:val="table10"/>
    <w:basedOn w:val="a"/>
    <w:rsid w:val="00EF18BF"/>
    <w:rPr>
      <w:bCs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2019-04-18T07:43:00Z</cp:lastPrinted>
  <dcterms:created xsi:type="dcterms:W3CDTF">2020-11-10T11:16:00Z</dcterms:created>
  <dcterms:modified xsi:type="dcterms:W3CDTF">2020-11-10T11:16:00Z</dcterms:modified>
</cp:coreProperties>
</file>