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FE0FE" w14:textId="77777777" w:rsidR="008B1046" w:rsidRDefault="008B1046">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14:paraId="395734D5" w14:textId="77777777" w:rsidR="008B1046" w:rsidRDefault="008B1046">
      <w:pPr>
        <w:pStyle w:val="newncpi"/>
        <w:ind w:firstLine="0"/>
        <w:jc w:val="center"/>
      </w:pPr>
      <w:r>
        <w:rPr>
          <w:rStyle w:val="datepr"/>
        </w:rPr>
        <w:t>17 октября 2018 г.</w:t>
      </w:r>
      <w:r>
        <w:rPr>
          <w:rStyle w:val="number"/>
        </w:rPr>
        <w:t xml:space="preserve"> № 740</w:t>
      </w:r>
    </w:p>
    <w:p w14:paraId="6192B0EF" w14:textId="77777777" w:rsidR="008B1046" w:rsidRDefault="008B1046">
      <w:pPr>
        <w:pStyle w:val="titlencpi"/>
      </w:pPr>
      <w:r>
        <w:t>О перечне административных процедур, прием заявлений и выдача решений по которым осуществляются через службу «одно окно»</w:t>
      </w:r>
    </w:p>
    <w:p w14:paraId="539AADB2" w14:textId="77777777" w:rsidR="008B1046" w:rsidRDefault="008B1046">
      <w:pPr>
        <w:pStyle w:val="changei"/>
      </w:pPr>
      <w:r>
        <w:t>Изменения и дополнения:</w:t>
      </w:r>
    </w:p>
    <w:p w14:paraId="70065C94" w14:textId="77777777" w:rsidR="008B1046" w:rsidRDefault="008B1046">
      <w:pPr>
        <w:pStyle w:val="changeadd"/>
      </w:pPr>
      <w:r>
        <w:t>Постановление Совета Министров Республики Беларусь от 5 августа 2019 г. № 515 (Национальный правовой Интернет-портал Республики Беларусь, 09.08.2019, 5/46844) &lt;C21900515&gt;;</w:t>
      </w:r>
    </w:p>
    <w:p w14:paraId="3F1A8E94" w14:textId="77777777" w:rsidR="008B1046" w:rsidRDefault="008B1046">
      <w:pPr>
        <w:pStyle w:val="changeadd"/>
      </w:pPr>
      <w:r>
        <w:t>Постановление Совета Министров Республики Беларусь от 6 мая 2020 г. № 271 (Национальный правовой Интернет-портал Республики Беларусь, 09.05.2020, 5/48043) &lt;C22000271&gt;;</w:t>
      </w:r>
    </w:p>
    <w:p w14:paraId="78DCA47F" w14:textId="77777777" w:rsidR="008B1046" w:rsidRDefault="008B1046">
      <w:pPr>
        <w:pStyle w:val="changeadd"/>
      </w:pPr>
      <w:r>
        <w:t>Постановление Совета Министров Республики Беларусь от 20 ноября 2020 г. № 667 (Национальный правовой Интернет-портал Республики Беларусь, 27.11.2020, 5/48534) &lt;C22000667&gt;;</w:t>
      </w:r>
    </w:p>
    <w:p w14:paraId="439F8915" w14:textId="77777777" w:rsidR="008B1046" w:rsidRDefault="008B1046">
      <w:pPr>
        <w:pStyle w:val="changeadd"/>
      </w:pPr>
      <w:r>
        <w:t>Постановление Совета Министров Республики Беларусь от 3 июня 2021 г. № 303 (Национальный правовой Интернет-портал Республики Беларусь, 04.06.2021, 5/49108) &lt;C22100303&gt;;</w:t>
      </w:r>
    </w:p>
    <w:p w14:paraId="5A5AC8AA" w14:textId="77777777" w:rsidR="008B1046" w:rsidRDefault="008B1046">
      <w:pPr>
        <w:pStyle w:val="changeadd"/>
      </w:pPr>
      <w:r>
        <w:t>Постановление Совета Министров Республики Беларусь от 25 июня 2021 г. № 363 (Национальный правовой Интернет-портал Республики Беларусь, 30.06.2021, 5/49190) &lt;C22100363&gt;;</w:t>
      </w:r>
    </w:p>
    <w:p w14:paraId="67D0FA05" w14:textId="77777777" w:rsidR="008B1046" w:rsidRDefault="008B1046">
      <w:pPr>
        <w:pStyle w:val="changeadd"/>
      </w:pPr>
      <w:r>
        <w:t>Постановление Совета Министров Республики Беларусь от 7 июля 2021 г. № 395 (Национальный правовой Интернет-портал Республики Беларусь, 09.07.2021, 5/49239) &lt;C22100395&gt;;</w:t>
      </w:r>
    </w:p>
    <w:p w14:paraId="571490F8" w14:textId="77777777" w:rsidR="008B1046" w:rsidRDefault="008B1046">
      <w:pPr>
        <w:pStyle w:val="changeadd"/>
      </w:pPr>
      <w:r>
        <w:t>Постановление Совета Министров Республики Беларусь от 2 сентября 2021 г. № 509 (Национальный правовой Интернет-портал Республики Беларусь, 07.09.2021, 5/49407) &lt;C22100509&gt;;</w:t>
      </w:r>
    </w:p>
    <w:p w14:paraId="4B0A5D4C" w14:textId="77777777" w:rsidR="008B1046" w:rsidRDefault="008B1046">
      <w:pPr>
        <w:pStyle w:val="changeadd"/>
      </w:pPr>
      <w:r>
        <w:t>Постановление Совета Министров Республики Беларусь от 6 октября 2021 г. № 561 (Национальный правовой Интернет-портал Республики Беларусь, 08.10.2021, 5/49499) &lt;C22100561&gt;;</w:t>
      </w:r>
    </w:p>
    <w:p w14:paraId="67AA1954" w14:textId="77777777" w:rsidR="008B1046" w:rsidRDefault="008B1046">
      <w:pPr>
        <w:pStyle w:val="changeadd"/>
      </w:pPr>
      <w:r>
        <w:t>Постановление Совета Министров Республики Беларусь от 14 декабря 2021 г. № 720 (Национальный правовой Интернет-портал Республики Беларусь, 17.12.2021, 5/49739) &lt;C22100720&gt;;</w:t>
      </w:r>
    </w:p>
    <w:p w14:paraId="039A9ADD" w14:textId="77777777" w:rsidR="008B1046" w:rsidRDefault="008B1046">
      <w:pPr>
        <w:pStyle w:val="changeadd"/>
      </w:pPr>
      <w:r>
        <w:t>Постановление Совета Министров Республики Беларусь от 25 марта 2022 г. № 175 (Национальный правовой Интернет-портал Республики Беларусь, 09.04.2022, 5/50110) &lt;C22200175&gt;</w:t>
      </w:r>
    </w:p>
    <w:p w14:paraId="5D33C09D" w14:textId="77777777" w:rsidR="008B1046" w:rsidRDefault="008B1046">
      <w:pPr>
        <w:pStyle w:val="newncpi"/>
      </w:pPr>
      <w:r>
        <w:t> </w:t>
      </w:r>
    </w:p>
    <w:p w14:paraId="257126F2" w14:textId="77777777" w:rsidR="008B1046" w:rsidRDefault="008B1046">
      <w:pPr>
        <w:pStyle w:val="preamble"/>
      </w:pPr>
      <w:r>
        <w:t>На основании пункта 2, частей второй и третьей пункта 3 Положения о порядке создания и деятельности службы «одно окно», утвержденного Указом Президента Республики Беларусь от 24 мая 2018 г. № 202, а также с учетом необходимости обеспечения требуемого уровня использования информационных технологий и технической готовности служб «одно окно», государственных органов, иных организаций, к компетенции которых относится осуществление административных процедур, Совет Министров Республики Беларусь ПОСТАНОВЛЯЕТ:</w:t>
      </w:r>
    </w:p>
    <w:p w14:paraId="00EFD893" w14:textId="77777777" w:rsidR="008B1046" w:rsidRDefault="008B1046">
      <w:pPr>
        <w:pStyle w:val="point"/>
      </w:pPr>
      <w:r>
        <w:t>1. Установить перечень административных процедур, прием заявлений и выдача решений по которым осуществляются через службу «одно окно», согласно приложению.</w:t>
      </w:r>
    </w:p>
    <w:p w14:paraId="0C543DE5" w14:textId="77777777" w:rsidR="008B1046" w:rsidRDefault="008B1046">
      <w:pPr>
        <w:pStyle w:val="point"/>
      </w:pPr>
      <w:r>
        <w:t xml:space="preserve">2. Облисполкомам и Минскому горисполкому с учетом расширения использования службами «одно окно» информационных технологий, систем и ресурсов вносить в Министерство юстиции предложения о дополнении перечня, указанного в пункте 1 </w:t>
      </w:r>
      <w:r>
        <w:lastRenderedPageBreak/>
        <w:t>настоящего постановления, в целях обеспечения максимальной консолидации административных процедур в службах «одно окно».</w:t>
      </w:r>
    </w:p>
    <w:p w14:paraId="16D74067" w14:textId="77777777" w:rsidR="008B1046" w:rsidRDefault="008B1046">
      <w:pPr>
        <w:pStyle w:val="point"/>
      </w:pPr>
      <w:r>
        <w:t>3. Настоящее постановление вступает в силу с 27 ноября 2018 г.</w:t>
      </w:r>
    </w:p>
    <w:p w14:paraId="5ACE75F6" w14:textId="77777777" w:rsidR="008B1046" w:rsidRDefault="008B1046">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8B1046" w14:paraId="1F963D9D" w14:textId="77777777">
        <w:tc>
          <w:tcPr>
            <w:tcW w:w="2500" w:type="pct"/>
            <w:tcMar>
              <w:top w:w="0" w:type="dxa"/>
              <w:left w:w="6" w:type="dxa"/>
              <w:bottom w:w="0" w:type="dxa"/>
              <w:right w:w="6" w:type="dxa"/>
            </w:tcMar>
            <w:vAlign w:val="bottom"/>
            <w:hideMark/>
          </w:tcPr>
          <w:p w14:paraId="3D904BF3" w14:textId="77777777" w:rsidR="008B1046" w:rsidRDefault="008B1046">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14:paraId="63BE88E2" w14:textId="77777777" w:rsidR="008B1046" w:rsidRDefault="008B1046">
            <w:pPr>
              <w:pStyle w:val="newncpi0"/>
              <w:jc w:val="right"/>
            </w:pPr>
            <w:r>
              <w:rPr>
                <w:rStyle w:val="pers"/>
              </w:rPr>
              <w:t>С.Румас</w:t>
            </w:r>
          </w:p>
        </w:tc>
      </w:tr>
    </w:tbl>
    <w:p w14:paraId="61C67F02" w14:textId="77777777" w:rsidR="008B1046" w:rsidRDefault="008B1046">
      <w:pPr>
        <w:rPr>
          <w:rFonts w:eastAsia="Times New Roman"/>
        </w:rPr>
        <w:sectPr w:rsidR="008B1046" w:rsidSect="008B1046">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14:paraId="17035ACD" w14:textId="77777777" w:rsidR="008B1046" w:rsidRDefault="008B104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663"/>
        <w:gridCol w:w="2692"/>
      </w:tblGrid>
      <w:tr w:rsidR="008B1046" w14:paraId="43C113D1" w14:textId="77777777">
        <w:tc>
          <w:tcPr>
            <w:tcW w:w="3561" w:type="pct"/>
            <w:tcMar>
              <w:top w:w="0" w:type="dxa"/>
              <w:left w:w="6" w:type="dxa"/>
              <w:bottom w:w="0" w:type="dxa"/>
              <w:right w:w="6" w:type="dxa"/>
            </w:tcMar>
            <w:hideMark/>
          </w:tcPr>
          <w:p w14:paraId="76BF339A" w14:textId="77777777" w:rsidR="008B1046" w:rsidRDefault="008B1046">
            <w:pPr>
              <w:pStyle w:val="newncpi"/>
            </w:pPr>
            <w:r>
              <w:t> </w:t>
            </w:r>
          </w:p>
        </w:tc>
        <w:tc>
          <w:tcPr>
            <w:tcW w:w="1439" w:type="pct"/>
            <w:tcMar>
              <w:top w:w="0" w:type="dxa"/>
              <w:left w:w="6" w:type="dxa"/>
              <w:bottom w:w="0" w:type="dxa"/>
              <w:right w:w="6" w:type="dxa"/>
            </w:tcMar>
            <w:hideMark/>
          </w:tcPr>
          <w:p w14:paraId="202B7F94" w14:textId="77777777" w:rsidR="008B1046" w:rsidRDefault="008B1046">
            <w:pPr>
              <w:pStyle w:val="append1"/>
            </w:pPr>
            <w:r>
              <w:t>Приложение</w:t>
            </w:r>
          </w:p>
          <w:p w14:paraId="3FCA0225" w14:textId="77777777" w:rsidR="008B1046" w:rsidRDefault="008B1046">
            <w:pPr>
              <w:pStyle w:val="append"/>
            </w:pPr>
            <w:r>
              <w:t xml:space="preserve">к постановлению </w:t>
            </w:r>
            <w:r>
              <w:br/>
              <w:t xml:space="preserve">Совета Министров </w:t>
            </w:r>
            <w:r>
              <w:br/>
              <w:t xml:space="preserve">Республики Беларусь </w:t>
            </w:r>
            <w:r>
              <w:br/>
              <w:t xml:space="preserve">17.10.2018 № 740 </w:t>
            </w:r>
            <w:r>
              <w:br/>
              <w:t xml:space="preserve">(в редакции постановления </w:t>
            </w:r>
            <w:r>
              <w:br/>
              <w:t xml:space="preserve">Совета Министров </w:t>
            </w:r>
            <w:r>
              <w:br/>
              <w:t xml:space="preserve">Республики Беларусь </w:t>
            </w:r>
            <w:r>
              <w:br/>
              <w:t xml:space="preserve">06.05.2020 № 271) </w:t>
            </w:r>
          </w:p>
        </w:tc>
      </w:tr>
    </w:tbl>
    <w:p w14:paraId="6122129D" w14:textId="77777777" w:rsidR="008B1046" w:rsidRDefault="008B1046">
      <w:pPr>
        <w:pStyle w:val="titlep"/>
        <w:jc w:val="left"/>
      </w:pPr>
      <w:r>
        <w:t>ПЕРЕЧЕНЬ</w:t>
      </w:r>
      <w:r>
        <w:br/>
        <w:t>административных процедур, прием заявлений и выдача решений по которым осуществляются через службу «одно окно»</w:t>
      </w:r>
    </w:p>
    <w:tbl>
      <w:tblPr>
        <w:tblW w:w="5000" w:type="pct"/>
        <w:tblCellMar>
          <w:left w:w="0" w:type="dxa"/>
          <w:right w:w="0" w:type="dxa"/>
        </w:tblCellMar>
        <w:tblLook w:val="04A0" w:firstRow="1" w:lastRow="0" w:firstColumn="1" w:lastColumn="0" w:noHBand="0" w:noVBand="1"/>
      </w:tblPr>
      <w:tblGrid>
        <w:gridCol w:w="6236"/>
        <w:gridCol w:w="3119"/>
      </w:tblGrid>
      <w:tr w:rsidR="008B1046" w14:paraId="7B741918" w14:textId="77777777">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330FB21" w14:textId="77777777" w:rsidR="008B1046" w:rsidRDefault="008B1046">
            <w:pPr>
              <w:pStyle w:val="table10"/>
              <w:jc w:val="center"/>
            </w:pPr>
            <w:r>
              <w:t>Наименования административных процедур, осуществляемых в соответствии с законодательством местными исполнительными и распорядительными органами (их структурными подразделениями)</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391F28FC" w14:textId="77777777" w:rsidR="008B1046" w:rsidRDefault="008B1046">
            <w:pPr>
              <w:pStyle w:val="table10"/>
              <w:jc w:val="center"/>
            </w:pPr>
            <w:r>
              <w:t xml:space="preserve">Структурный элемент перечня*, единого перечня** </w:t>
            </w:r>
          </w:p>
        </w:tc>
      </w:tr>
      <w:tr w:rsidR="008B1046" w14:paraId="326128B0" w14:textId="77777777">
        <w:trPr>
          <w:trHeight w:val="238"/>
        </w:trPr>
        <w:tc>
          <w:tcPr>
            <w:tcW w:w="5000" w:type="pct"/>
            <w:gridSpan w:val="2"/>
            <w:tcBorders>
              <w:top w:val="single" w:sz="4" w:space="0" w:color="auto"/>
            </w:tcBorders>
            <w:tcMar>
              <w:top w:w="0" w:type="dxa"/>
              <w:left w:w="6" w:type="dxa"/>
              <w:bottom w:w="0" w:type="dxa"/>
              <w:right w:w="6" w:type="dxa"/>
            </w:tcMar>
            <w:hideMark/>
          </w:tcPr>
          <w:p w14:paraId="2FF3ADD9" w14:textId="77777777" w:rsidR="008B1046" w:rsidRDefault="008B1046">
            <w:pPr>
              <w:pStyle w:val="table10"/>
              <w:spacing w:before="120"/>
              <w:jc w:val="center"/>
            </w:pPr>
            <w:r>
              <w:t>По заявлениям граждан</w:t>
            </w:r>
          </w:p>
        </w:tc>
      </w:tr>
      <w:tr w:rsidR="008B1046" w14:paraId="689484C9" w14:textId="77777777">
        <w:trPr>
          <w:trHeight w:val="238"/>
        </w:trPr>
        <w:tc>
          <w:tcPr>
            <w:tcW w:w="5000" w:type="pct"/>
            <w:gridSpan w:val="2"/>
            <w:tcMar>
              <w:top w:w="0" w:type="dxa"/>
              <w:left w:w="6" w:type="dxa"/>
              <w:bottom w:w="0" w:type="dxa"/>
              <w:right w:w="6" w:type="dxa"/>
            </w:tcMar>
            <w:hideMark/>
          </w:tcPr>
          <w:p w14:paraId="5462AD05" w14:textId="77777777" w:rsidR="008B1046" w:rsidRDefault="008B1046">
            <w:pPr>
              <w:pStyle w:val="table10"/>
              <w:spacing w:before="120"/>
              <w:jc w:val="center"/>
            </w:pPr>
            <w:r>
              <w:t>Жилищные правоотношения</w:t>
            </w:r>
          </w:p>
        </w:tc>
      </w:tr>
      <w:tr w:rsidR="008B1046" w14:paraId="594289F3" w14:textId="77777777">
        <w:trPr>
          <w:trHeight w:val="238"/>
        </w:trPr>
        <w:tc>
          <w:tcPr>
            <w:tcW w:w="3333" w:type="pct"/>
            <w:tcMar>
              <w:top w:w="0" w:type="dxa"/>
              <w:left w:w="6" w:type="dxa"/>
              <w:bottom w:w="0" w:type="dxa"/>
              <w:right w:w="6" w:type="dxa"/>
            </w:tcMar>
            <w:hideMark/>
          </w:tcPr>
          <w:p w14:paraId="24B70969" w14:textId="77777777" w:rsidR="008B1046" w:rsidRDefault="008B1046">
            <w:pPr>
              <w:pStyle w:val="table10"/>
              <w:spacing w:before="120"/>
            </w:pPr>
            <w:r>
              <w:t>1. Принятие решения о разрешении отчуждения одноквартирного жилого дома, квартиры в многоквартирном или блокированном жилом доме (далее в настоящем пункте, пунктах 32–34, 40, 63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1667" w:type="pct"/>
            <w:tcMar>
              <w:top w:w="0" w:type="dxa"/>
              <w:left w:w="6" w:type="dxa"/>
              <w:bottom w:w="0" w:type="dxa"/>
              <w:right w:w="6" w:type="dxa"/>
            </w:tcMar>
            <w:hideMark/>
          </w:tcPr>
          <w:p w14:paraId="1CF0B453" w14:textId="77777777" w:rsidR="008B1046" w:rsidRDefault="008B1046">
            <w:pPr>
              <w:pStyle w:val="table10"/>
              <w:spacing w:before="120"/>
            </w:pPr>
            <w:r>
              <w:t>подпункт 1.1.2 пункта 1.1 перечня</w:t>
            </w:r>
          </w:p>
        </w:tc>
      </w:tr>
      <w:tr w:rsidR="008B1046" w14:paraId="4A606008" w14:textId="77777777">
        <w:trPr>
          <w:trHeight w:val="238"/>
        </w:trPr>
        <w:tc>
          <w:tcPr>
            <w:tcW w:w="3333" w:type="pct"/>
            <w:tcMar>
              <w:top w:w="0" w:type="dxa"/>
              <w:left w:w="6" w:type="dxa"/>
              <w:bottom w:w="0" w:type="dxa"/>
              <w:right w:w="6" w:type="dxa"/>
            </w:tcMar>
            <w:hideMark/>
          </w:tcPr>
          <w:p w14:paraId="68B31926" w14:textId="77777777" w:rsidR="008B1046" w:rsidRDefault="008B1046">
            <w:pPr>
              <w:pStyle w:val="table10"/>
              <w:spacing w:before="120"/>
            </w:pPr>
            <w:r>
              <w:t>2. Принятие решения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1667" w:type="pct"/>
            <w:tcMar>
              <w:top w:w="0" w:type="dxa"/>
              <w:left w:w="6" w:type="dxa"/>
              <w:bottom w:w="0" w:type="dxa"/>
              <w:right w:w="6" w:type="dxa"/>
            </w:tcMar>
            <w:hideMark/>
          </w:tcPr>
          <w:p w14:paraId="39D8B9E5" w14:textId="77777777" w:rsidR="008B1046" w:rsidRDefault="008B1046">
            <w:pPr>
              <w:pStyle w:val="table10"/>
              <w:spacing w:before="120"/>
            </w:pPr>
            <w:r>
              <w:t>подпункт 1.1.2</w:t>
            </w:r>
            <w:r>
              <w:rPr>
                <w:vertAlign w:val="superscript"/>
              </w:rPr>
              <w:t>1</w:t>
            </w:r>
            <w:r>
              <w:t xml:space="preserve"> пункта 1.1 перечня</w:t>
            </w:r>
          </w:p>
        </w:tc>
      </w:tr>
      <w:tr w:rsidR="008B1046" w14:paraId="1BAD5BD5" w14:textId="77777777">
        <w:trPr>
          <w:trHeight w:val="238"/>
        </w:trPr>
        <w:tc>
          <w:tcPr>
            <w:tcW w:w="3333" w:type="pct"/>
            <w:tcMar>
              <w:top w:w="0" w:type="dxa"/>
              <w:left w:w="6" w:type="dxa"/>
              <w:bottom w:w="0" w:type="dxa"/>
              <w:right w:w="6" w:type="dxa"/>
            </w:tcMar>
            <w:hideMark/>
          </w:tcPr>
          <w:p w14:paraId="6E50E493" w14:textId="77777777" w:rsidR="008B1046" w:rsidRDefault="008B1046">
            <w:pPr>
              <w:pStyle w:val="table10"/>
              <w:spacing w:before="120"/>
            </w:pPr>
            <w:r>
              <w:t>2</w:t>
            </w:r>
            <w:r>
              <w:rPr>
                <w:vertAlign w:val="superscript"/>
              </w:rPr>
              <w:t>1</w:t>
            </w:r>
            <w:r>
              <w:t>. Принятие решения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1667" w:type="pct"/>
            <w:tcMar>
              <w:top w:w="0" w:type="dxa"/>
              <w:left w:w="6" w:type="dxa"/>
              <w:bottom w:w="0" w:type="dxa"/>
              <w:right w:w="6" w:type="dxa"/>
            </w:tcMar>
            <w:hideMark/>
          </w:tcPr>
          <w:p w14:paraId="305DDB28" w14:textId="77777777" w:rsidR="008B1046" w:rsidRDefault="008B1046">
            <w:pPr>
              <w:pStyle w:val="table10"/>
              <w:spacing w:before="120"/>
            </w:pPr>
            <w:r>
              <w:t>подпункт 1.1.2</w:t>
            </w:r>
            <w:r>
              <w:rPr>
                <w:vertAlign w:val="superscript"/>
              </w:rPr>
              <w:t>2</w:t>
            </w:r>
            <w:r>
              <w:t xml:space="preserve"> пункта 1.1 перечня</w:t>
            </w:r>
          </w:p>
        </w:tc>
      </w:tr>
      <w:tr w:rsidR="008B1046" w14:paraId="04B7393C" w14:textId="77777777">
        <w:trPr>
          <w:trHeight w:val="238"/>
        </w:trPr>
        <w:tc>
          <w:tcPr>
            <w:tcW w:w="3333" w:type="pct"/>
            <w:tcMar>
              <w:top w:w="0" w:type="dxa"/>
              <w:left w:w="6" w:type="dxa"/>
              <w:bottom w:w="0" w:type="dxa"/>
              <w:right w:w="6" w:type="dxa"/>
            </w:tcMar>
            <w:hideMark/>
          </w:tcPr>
          <w:p w14:paraId="64A8CD19" w14:textId="77777777" w:rsidR="008B1046" w:rsidRDefault="008B1046">
            <w:pPr>
              <w:pStyle w:val="table10"/>
              <w:spacing w:before="120"/>
            </w:pPr>
            <w:r>
              <w:t>3. Принятие решения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1667" w:type="pct"/>
            <w:tcMar>
              <w:top w:w="0" w:type="dxa"/>
              <w:left w:w="6" w:type="dxa"/>
              <w:bottom w:w="0" w:type="dxa"/>
              <w:right w:w="6" w:type="dxa"/>
            </w:tcMar>
            <w:hideMark/>
          </w:tcPr>
          <w:p w14:paraId="3AD1264D" w14:textId="77777777" w:rsidR="008B1046" w:rsidRDefault="008B1046">
            <w:pPr>
              <w:pStyle w:val="table10"/>
              <w:spacing w:before="120"/>
            </w:pPr>
            <w:r>
              <w:t>подпункт 1.1.3 пункта 1.1 перечня</w:t>
            </w:r>
          </w:p>
        </w:tc>
      </w:tr>
      <w:tr w:rsidR="008B1046" w14:paraId="219EB8BD" w14:textId="77777777">
        <w:trPr>
          <w:trHeight w:val="238"/>
        </w:trPr>
        <w:tc>
          <w:tcPr>
            <w:tcW w:w="3333" w:type="pct"/>
            <w:tcMar>
              <w:top w:w="0" w:type="dxa"/>
              <w:left w:w="6" w:type="dxa"/>
              <w:bottom w:w="0" w:type="dxa"/>
              <w:right w:w="6" w:type="dxa"/>
            </w:tcMar>
            <w:hideMark/>
          </w:tcPr>
          <w:p w14:paraId="041B5D6F" w14:textId="77777777" w:rsidR="008B1046" w:rsidRDefault="008B1046">
            <w:pPr>
              <w:pStyle w:val="table10"/>
              <w:spacing w:before="120"/>
            </w:pPr>
            <w:r>
              <w:lastRenderedPageBreak/>
              <w:t>4. Принятие решения о даче согласия на залог жилого помещения, в котором проживают несовершеннолетние либо принадлежащего несовершеннолетним</w:t>
            </w:r>
          </w:p>
        </w:tc>
        <w:tc>
          <w:tcPr>
            <w:tcW w:w="1667" w:type="pct"/>
            <w:tcMar>
              <w:top w:w="0" w:type="dxa"/>
              <w:left w:w="6" w:type="dxa"/>
              <w:bottom w:w="0" w:type="dxa"/>
              <w:right w:w="6" w:type="dxa"/>
            </w:tcMar>
            <w:hideMark/>
          </w:tcPr>
          <w:p w14:paraId="28DC2C5D" w14:textId="77777777" w:rsidR="008B1046" w:rsidRDefault="008B1046">
            <w:pPr>
              <w:pStyle w:val="table10"/>
              <w:spacing w:before="120"/>
            </w:pPr>
            <w:r>
              <w:t>подпункт 1.1.4 пункта 1.1 перечня</w:t>
            </w:r>
          </w:p>
        </w:tc>
      </w:tr>
      <w:tr w:rsidR="008B1046" w14:paraId="344634DA" w14:textId="77777777">
        <w:trPr>
          <w:trHeight w:val="238"/>
        </w:trPr>
        <w:tc>
          <w:tcPr>
            <w:tcW w:w="3333" w:type="pct"/>
            <w:tcMar>
              <w:top w:w="0" w:type="dxa"/>
              <w:left w:w="6" w:type="dxa"/>
              <w:bottom w:w="0" w:type="dxa"/>
              <w:right w:w="6" w:type="dxa"/>
            </w:tcMar>
            <w:hideMark/>
          </w:tcPr>
          <w:p w14:paraId="6121F30A" w14:textId="77777777" w:rsidR="008B1046" w:rsidRDefault="008B1046">
            <w:pPr>
              <w:pStyle w:val="table10"/>
              <w:spacing w:before="120"/>
            </w:pPr>
            <w:r>
              <w:t>5. Принятие решения о постановке на учет (восстановлении на учете) граждан, нуждающихся в улучшении жилищных условий</w:t>
            </w:r>
          </w:p>
        </w:tc>
        <w:tc>
          <w:tcPr>
            <w:tcW w:w="1667" w:type="pct"/>
            <w:tcMar>
              <w:top w:w="0" w:type="dxa"/>
              <w:left w:w="6" w:type="dxa"/>
              <w:bottom w:w="0" w:type="dxa"/>
              <w:right w:w="6" w:type="dxa"/>
            </w:tcMar>
            <w:hideMark/>
          </w:tcPr>
          <w:p w14:paraId="6E75B24D" w14:textId="77777777" w:rsidR="008B1046" w:rsidRDefault="008B1046">
            <w:pPr>
              <w:pStyle w:val="table10"/>
              <w:spacing w:before="120"/>
            </w:pPr>
            <w:r>
              <w:t>подпункт 1.1.5 пункта 1.1 перечня</w:t>
            </w:r>
          </w:p>
        </w:tc>
      </w:tr>
      <w:tr w:rsidR="008B1046" w14:paraId="6F153A4D" w14:textId="77777777">
        <w:trPr>
          <w:trHeight w:val="238"/>
        </w:trPr>
        <w:tc>
          <w:tcPr>
            <w:tcW w:w="3333" w:type="pct"/>
            <w:tcMar>
              <w:top w:w="0" w:type="dxa"/>
              <w:left w:w="6" w:type="dxa"/>
              <w:bottom w:w="0" w:type="dxa"/>
              <w:right w:w="6" w:type="dxa"/>
            </w:tcMar>
            <w:hideMark/>
          </w:tcPr>
          <w:p w14:paraId="046652DC" w14:textId="77777777" w:rsidR="008B1046" w:rsidRDefault="008B1046">
            <w:pPr>
              <w:pStyle w:val="table10"/>
              <w:spacing w:before="120"/>
            </w:pPr>
            <w:r>
              <w:t>6. Принятие решения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1667" w:type="pct"/>
            <w:tcMar>
              <w:top w:w="0" w:type="dxa"/>
              <w:left w:w="6" w:type="dxa"/>
              <w:bottom w:w="0" w:type="dxa"/>
              <w:right w:w="6" w:type="dxa"/>
            </w:tcMar>
            <w:hideMark/>
          </w:tcPr>
          <w:p w14:paraId="64857638" w14:textId="77777777" w:rsidR="008B1046" w:rsidRDefault="008B1046">
            <w:pPr>
              <w:pStyle w:val="table10"/>
              <w:spacing w:before="120"/>
            </w:pPr>
            <w:r>
              <w:t>подпункт 1.1.5</w:t>
            </w:r>
            <w:r>
              <w:rPr>
                <w:vertAlign w:val="superscript"/>
              </w:rPr>
              <w:t>1</w:t>
            </w:r>
            <w:r>
              <w:t xml:space="preserve"> пункта 1.1 перечня</w:t>
            </w:r>
          </w:p>
        </w:tc>
      </w:tr>
      <w:tr w:rsidR="008B1046" w14:paraId="1C2E7208" w14:textId="77777777">
        <w:trPr>
          <w:trHeight w:val="238"/>
        </w:trPr>
        <w:tc>
          <w:tcPr>
            <w:tcW w:w="3333" w:type="pct"/>
            <w:tcMar>
              <w:top w:w="0" w:type="dxa"/>
              <w:left w:w="6" w:type="dxa"/>
              <w:bottom w:w="0" w:type="dxa"/>
              <w:right w:w="6" w:type="dxa"/>
            </w:tcMar>
            <w:hideMark/>
          </w:tcPr>
          <w:p w14:paraId="1C6A94C2" w14:textId="77777777" w:rsidR="008B1046" w:rsidRDefault="008B1046">
            <w:pPr>
              <w:pStyle w:val="table10"/>
              <w:spacing w:before="120"/>
            </w:pPr>
            <w:r>
              <w:t>7. Принятие решения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1667" w:type="pct"/>
            <w:tcMar>
              <w:top w:w="0" w:type="dxa"/>
              <w:left w:w="6" w:type="dxa"/>
              <w:bottom w:w="0" w:type="dxa"/>
              <w:right w:w="6" w:type="dxa"/>
            </w:tcMar>
            <w:hideMark/>
          </w:tcPr>
          <w:p w14:paraId="3FD9A8D3" w14:textId="77777777" w:rsidR="008B1046" w:rsidRDefault="008B1046">
            <w:pPr>
              <w:pStyle w:val="table10"/>
              <w:spacing w:before="120"/>
            </w:pPr>
            <w:r>
              <w:t>подпункт 1.1.5</w:t>
            </w:r>
            <w:r>
              <w:rPr>
                <w:vertAlign w:val="superscript"/>
              </w:rPr>
              <w:t>2</w:t>
            </w:r>
            <w:r>
              <w:t xml:space="preserve"> пункта 1.1 перечня</w:t>
            </w:r>
          </w:p>
        </w:tc>
      </w:tr>
      <w:tr w:rsidR="008B1046" w14:paraId="0AC9B6EE" w14:textId="77777777">
        <w:trPr>
          <w:trHeight w:val="238"/>
        </w:trPr>
        <w:tc>
          <w:tcPr>
            <w:tcW w:w="3333" w:type="pct"/>
            <w:tcMar>
              <w:top w:w="0" w:type="dxa"/>
              <w:left w:w="6" w:type="dxa"/>
              <w:bottom w:w="0" w:type="dxa"/>
              <w:right w:w="6" w:type="dxa"/>
            </w:tcMar>
            <w:hideMark/>
          </w:tcPr>
          <w:p w14:paraId="3CD96C68" w14:textId="77777777" w:rsidR="008B1046" w:rsidRDefault="008B1046">
            <w:pPr>
              <w:pStyle w:val="table10"/>
              <w:spacing w:before="120"/>
            </w:pPr>
            <w:r>
              <w:t>8. Принятие решения о включении в отдельные списки учета нуждающихся в улучшении жилищных условий</w:t>
            </w:r>
          </w:p>
        </w:tc>
        <w:tc>
          <w:tcPr>
            <w:tcW w:w="1667" w:type="pct"/>
            <w:tcMar>
              <w:top w:w="0" w:type="dxa"/>
              <w:left w:w="6" w:type="dxa"/>
              <w:bottom w:w="0" w:type="dxa"/>
              <w:right w:w="6" w:type="dxa"/>
            </w:tcMar>
            <w:hideMark/>
          </w:tcPr>
          <w:p w14:paraId="7C20A0E7" w14:textId="77777777" w:rsidR="008B1046" w:rsidRDefault="008B1046">
            <w:pPr>
              <w:pStyle w:val="table10"/>
              <w:spacing w:before="120"/>
            </w:pPr>
            <w:r>
              <w:t>подпункт 1.1.5</w:t>
            </w:r>
            <w:r>
              <w:rPr>
                <w:vertAlign w:val="superscript"/>
              </w:rPr>
              <w:t>3</w:t>
            </w:r>
            <w:r>
              <w:t xml:space="preserve"> пункта 1.1 перечня</w:t>
            </w:r>
          </w:p>
        </w:tc>
      </w:tr>
      <w:tr w:rsidR="008B1046" w14:paraId="01DB80C9" w14:textId="77777777">
        <w:trPr>
          <w:trHeight w:val="238"/>
        </w:trPr>
        <w:tc>
          <w:tcPr>
            <w:tcW w:w="3333" w:type="pct"/>
            <w:tcMar>
              <w:top w:w="0" w:type="dxa"/>
              <w:left w:w="6" w:type="dxa"/>
              <w:bottom w:w="0" w:type="dxa"/>
              <w:right w:w="6" w:type="dxa"/>
            </w:tcMar>
            <w:hideMark/>
          </w:tcPr>
          <w:p w14:paraId="777B896C" w14:textId="77777777" w:rsidR="008B1046" w:rsidRDefault="008B1046">
            <w:pPr>
              <w:pStyle w:val="table10"/>
              <w:spacing w:before="120"/>
            </w:pPr>
            <w:r>
              <w:t>9. Принятие решения о разделе (объединении) очереди, о переоформлении очереди с гражданина на совершеннолетнего члена его семьи</w:t>
            </w:r>
          </w:p>
        </w:tc>
        <w:tc>
          <w:tcPr>
            <w:tcW w:w="1667" w:type="pct"/>
            <w:tcMar>
              <w:top w:w="0" w:type="dxa"/>
              <w:left w:w="6" w:type="dxa"/>
              <w:bottom w:w="0" w:type="dxa"/>
              <w:right w:w="6" w:type="dxa"/>
            </w:tcMar>
            <w:hideMark/>
          </w:tcPr>
          <w:p w14:paraId="5953E094" w14:textId="77777777" w:rsidR="008B1046" w:rsidRDefault="008B1046">
            <w:pPr>
              <w:pStyle w:val="table10"/>
              <w:spacing w:before="120"/>
            </w:pPr>
            <w:r>
              <w:t>подпункт 1.1.6 пункта 1.1 перечня</w:t>
            </w:r>
          </w:p>
        </w:tc>
      </w:tr>
      <w:tr w:rsidR="008B1046" w14:paraId="4551B4C3" w14:textId="77777777">
        <w:trPr>
          <w:trHeight w:val="238"/>
        </w:trPr>
        <w:tc>
          <w:tcPr>
            <w:tcW w:w="3333" w:type="pct"/>
            <w:tcMar>
              <w:top w:w="0" w:type="dxa"/>
              <w:left w:w="6" w:type="dxa"/>
              <w:bottom w:w="0" w:type="dxa"/>
              <w:right w:w="6" w:type="dxa"/>
            </w:tcMar>
            <w:hideMark/>
          </w:tcPr>
          <w:p w14:paraId="5CE84B87" w14:textId="77777777" w:rsidR="008B1046" w:rsidRDefault="008B1046">
            <w:pPr>
              <w:pStyle w:val="table10"/>
              <w:spacing w:before="120"/>
            </w:pPr>
            <w:r>
              <w:t>10. Принятие решения о снятии граждан с учета нуждающихся в улучшении жилищных условий</w:t>
            </w:r>
          </w:p>
        </w:tc>
        <w:tc>
          <w:tcPr>
            <w:tcW w:w="1667" w:type="pct"/>
            <w:tcMar>
              <w:top w:w="0" w:type="dxa"/>
              <w:left w:w="6" w:type="dxa"/>
              <w:bottom w:w="0" w:type="dxa"/>
              <w:right w:w="6" w:type="dxa"/>
            </w:tcMar>
            <w:hideMark/>
          </w:tcPr>
          <w:p w14:paraId="56A64FD6" w14:textId="77777777" w:rsidR="008B1046" w:rsidRDefault="008B1046">
            <w:pPr>
              <w:pStyle w:val="table10"/>
              <w:spacing w:before="120"/>
            </w:pPr>
            <w:r>
              <w:t>подпункт 1.1.7 пункта 1.1 перечня</w:t>
            </w:r>
          </w:p>
        </w:tc>
      </w:tr>
      <w:tr w:rsidR="008B1046" w14:paraId="75B57887" w14:textId="77777777">
        <w:trPr>
          <w:trHeight w:val="238"/>
        </w:trPr>
        <w:tc>
          <w:tcPr>
            <w:tcW w:w="3333" w:type="pct"/>
            <w:tcMar>
              <w:top w:w="0" w:type="dxa"/>
              <w:left w:w="6" w:type="dxa"/>
              <w:bottom w:w="0" w:type="dxa"/>
              <w:right w:w="6" w:type="dxa"/>
            </w:tcMar>
            <w:hideMark/>
          </w:tcPr>
          <w:p w14:paraId="6A906585" w14:textId="77777777" w:rsidR="008B1046" w:rsidRDefault="008B1046">
            <w:pPr>
              <w:pStyle w:val="table10"/>
              <w:spacing w:before="120"/>
            </w:pPr>
            <w:r>
              <w:t>11. Принятие решения об индексации именных приватизационных чеков «Жилье» (далее – чеки «Жилье»)</w:t>
            </w:r>
          </w:p>
        </w:tc>
        <w:tc>
          <w:tcPr>
            <w:tcW w:w="1667" w:type="pct"/>
            <w:tcMar>
              <w:top w:w="0" w:type="dxa"/>
              <w:left w:w="6" w:type="dxa"/>
              <w:bottom w:w="0" w:type="dxa"/>
              <w:right w:w="6" w:type="dxa"/>
            </w:tcMar>
            <w:hideMark/>
          </w:tcPr>
          <w:p w14:paraId="40938080" w14:textId="77777777" w:rsidR="008B1046" w:rsidRDefault="008B1046">
            <w:pPr>
              <w:pStyle w:val="table10"/>
              <w:spacing w:before="120"/>
            </w:pPr>
            <w:r>
              <w:t>подпункт 1.1.10 пункта 1.1 перечня</w:t>
            </w:r>
          </w:p>
        </w:tc>
      </w:tr>
      <w:tr w:rsidR="008B1046" w14:paraId="310EA263" w14:textId="77777777">
        <w:trPr>
          <w:trHeight w:val="238"/>
        </w:trPr>
        <w:tc>
          <w:tcPr>
            <w:tcW w:w="3333" w:type="pct"/>
            <w:tcMar>
              <w:top w:w="0" w:type="dxa"/>
              <w:left w:w="6" w:type="dxa"/>
              <w:bottom w:w="0" w:type="dxa"/>
              <w:right w:w="6" w:type="dxa"/>
            </w:tcMar>
            <w:hideMark/>
          </w:tcPr>
          <w:p w14:paraId="4DDDBE91" w14:textId="77777777" w:rsidR="008B1046" w:rsidRDefault="008B1046">
            <w:pPr>
              <w:pStyle w:val="table10"/>
              <w:spacing w:before="120"/>
            </w:pPr>
            <w:r>
              <w:t>12. Принятие решения о разделении чеков «Жилье»</w:t>
            </w:r>
          </w:p>
        </w:tc>
        <w:tc>
          <w:tcPr>
            <w:tcW w:w="1667" w:type="pct"/>
            <w:tcMar>
              <w:top w:w="0" w:type="dxa"/>
              <w:left w:w="6" w:type="dxa"/>
              <w:bottom w:w="0" w:type="dxa"/>
              <w:right w:w="6" w:type="dxa"/>
            </w:tcMar>
            <w:hideMark/>
          </w:tcPr>
          <w:p w14:paraId="4EE48D54" w14:textId="77777777" w:rsidR="008B1046" w:rsidRDefault="008B1046">
            <w:pPr>
              <w:pStyle w:val="table10"/>
              <w:spacing w:before="120"/>
            </w:pPr>
            <w:r>
              <w:t>подпункт 1.1.11 пункта 1.1 перечня</w:t>
            </w:r>
          </w:p>
        </w:tc>
      </w:tr>
      <w:tr w:rsidR="008B1046" w14:paraId="670D7F85" w14:textId="77777777">
        <w:trPr>
          <w:trHeight w:val="238"/>
        </w:trPr>
        <w:tc>
          <w:tcPr>
            <w:tcW w:w="3333" w:type="pct"/>
            <w:tcMar>
              <w:top w:w="0" w:type="dxa"/>
              <w:left w:w="6" w:type="dxa"/>
              <w:bottom w:w="0" w:type="dxa"/>
              <w:right w:w="6" w:type="dxa"/>
            </w:tcMar>
            <w:hideMark/>
          </w:tcPr>
          <w:p w14:paraId="197885C3" w14:textId="77777777" w:rsidR="008B1046" w:rsidRDefault="008B1046">
            <w:pPr>
              <w:pStyle w:val="table10"/>
              <w:spacing w:before="120"/>
            </w:pPr>
            <w:r>
              <w:t>13. Принятие решения о признании жилого помещения не соответствующим установленным для проживания санитарным и техническим требованиям</w:t>
            </w:r>
          </w:p>
        </w:tc>
        <w:tc>
          <w:tcPr>
            <w:tcW w:w="1667" w:type="pct"/>
            <w:tcMar>
              <w:top w:w="0" w:type="dxa"/>
              <w:left w:w="6" w:type="dxa"/>
              <w:bottom w:w="0" w:type="dxa"/>
              <w:right w:w="6" w:type="dxa"/>
            </w:tcMar>
            <w:hideMark/>
          </w:tcPr>
          <w:p w14:paraId="3FB03C7E" w14:textId="77777777" w:rsidR="008B1046" w:rsidRDefault="008B1046">
            <w:pPr>
              <w:pStyle w:val="table10"/>
              <w:spacing w:before="120"/>
            </w:pPr>
            <w:r>
              <w:t>подпункт 1.1.12 пункта 1.1 перечня</w:t>
            </w:r>
          </w:p>
        </w:tc>
      </w:tr>
      <w:tr w:rsidR="008B1046" w14:paraId="2998B3C5" w14:textId="77777777">
        <w:trPr>
          <w:trHeight w:val="238"/>
        </w:trPr>
        <w:tc>
          <w:tcPr>
            <w:tcW w:w="3333" w:type="pct"/>
            <w:tcMar>
              <w:top w:w="0" w:type="dxa"/>
              <w:left w:w="6" w:type="dxa"/>
              <w:bottom w:w="0" w:type="dxa"/>
              <w:right w:w="6" w:type="dxa"/>
            </w:tcMar>
            <w:hideMark/>
          </w:tcPr>
          <w:p w14:paraId="0BE1F1AD" w14:textId="77777777" w:rsidR="008B1046" w:rsidRDefault="008B1046">
            <w:pPr>
              <w:pStyle w:val="table10"/>
              <w:spacing w:before="120"/>
            </w:pPr>
            <w:r>
              <w:t>14. Принятие решения об изменении договора найма жилого помещения государственного жилищного фонда:</w:t>
            </w:r>
            <w:r>
              <w:br/>
              <w:t>по требованию нанимателей, объединяющихся в одну семью вследствие признания нанимателем другого члена семьи по требованию члена семьи нанимателя</w:t>
            </w:r>
          </w:p>
        </w:tc>
        <w:tc>
          <w:tcPr>
            <w:tcW w:w="1667" w:type="pct"/>
            <w:tcMar>
              <w:top w:w="0" w:type="dxa"/>
              <w:left w:w="6" w:type="dxa"/>
              <w:bottom w:w="0" w:type="dxa"/>
              <w:right w:w="6" w:type="dxa"/>
            </w:tcMar>
            <w:hideMark/>
          </w:tcPr>
          <w:p w14:paraId="760143F3" w14:textId="77777777" w:rsidR="008B1046" w:rsidRDefault="008B1046">
            <w:pPr>
              <w:pStyle w:val="table10"/>
              <w:spacing w:before="120"/>
            </w:pPr>
            <w:r>
              <w:t>подпункт 1.1.13 пункта 1.1 перечня</w:t>
            </w:r>
          </w:p>
        </w:tc>
      </w:tr>
      <w:tr w:rsidR="008B1046" w14:paraId="5E24C5E5" w14:textId="77777777">
        <w:trPr>
          <w:trHeight w:val="238"/>
        </w:trPr>
        <w:tc>
          <w:tcPr>
            <w:tcW w:w="3333" w:type="pct"/>
            <w:tcMar>
              <w:top w:w="0" w:type="dxa"/>
              <w:left w:w="6" w:type="dxa"/>
              <w:bottom w:w="0" w:type="dxa"/>
              <w:right w:w="6" w:type="dxa"/>
            </w:tcMar>
            <w:hideMark/>
          </w:tcPr>
          <w:p w14:paraId="62355505" w14:textId="77777777" w:rsidR="008B1046" w:rsidRDefault="008B1046">
            <w:pPr>
              <w:pStyle w:val="table10"/>
              <w:spacing w:before="120"/>
            </w:pPr>
            <w:r>
              <w:t>15. Принятие решения о переводе жилого помещения в нежилое</w:t>
            </w:r>
          </w:p>
        </w:tc>
        <w:tc>
          <w:tcPr>
            <w:tcW w:w="1667" w:type="pct"/>
            <w:tcMar>
              <w:top w:w="0" w:type="dxa"/>
              <w:left w:w="6" w:type="dxa"/>
              <w:bottom w:w="0" w:type="dxa"/>
              <w:right w:w="6" w:type="dxa"/>
            </w:tcMar>
            <w:hideMark/>
          </w:tcPr>
          <w:p w14:paraId="330B9375" w14:textId="77777777" w:rsidR="008B1046" w:rsidRDefault="008B1046">
            <w:pPr>
              <w:pStyle w:val="table10"/>
              <w:spacing w:before="120"/>
            </w:pPr>
            <w:r>
              <w:t>подпункт 1.1.14 пункта 1.1 перечня</w:t>
            </w:r>
          </w:p>
        </w:tc>
      </w:tr>
      <w:tr w:rsidR="008B1046" w14:paraId="660380FD" w14:textId="77777777">
        <w:trPr>
          <w:trHeight w:val="238"/>
        </w:trPr>
        <w:tc>
          <w:tcPr>
            <w:tcW w:w="3333" w:type="pct"/>
            <w:tcMar>
              <w:top w:w="0" w:type="dxa"/>
              <w:left w:w="6" w:type="dxa"/>
              <w:bottom w:w="0" w:type="dxa"/>
              <w:right w:w="6" w:type="dxa"/>
            </w:tcMar>
            <w:hideMark/>
          </w:tcPr>
          <w:p w14:paraId="43C8CC97" w14:textId="77777777" w:rsidR="008B1046" w:rsidRDefault="008B1046">
            <w:pPr>
              <w:pStyle w:val="table10"/>
              <w:spacing w:before="120"/>
            </w:pPr>
            <w:r>
              <w:t>16. Принятие решения об отмене решения о переводе жилого помещения в нежилое</w:t>
            </w:r>
          </w:p>
        </w:tc>
        <w:tc>
          <w:tcPr>
            <w:tcW w:w="1667" w:type="pct"/>
            <w:tcMar>
              <w:top w:w="0" w:type="dxa"/>
              <w:left w:w="6" w:type="dxa"/>
              <w:bottom w:w="0" w:type="dxa"/>
              <w:right w:w="6" w:type="dxa"/>
            </w:tcMar>
            <w:hideMark/>
          </w:tcPr>
          <w:p w14:paraId="095D9400" w14:textId="77777777" w:rsidR="008B1046" w:rsidRDefault="008B1046">
            <w:pPr>
              <w:pStyle w:val="table10"/>
              <w:spacing w:before="120"/>
            </w:pPr>
            <w:r>
              <w:t>подпункт 1.1.15 пункта 1.1 перечня</w:t>
            </w:r>
          </w:p>
        </w:tc>
      </w:tr>
      <w:tr w:rsidR="008B1046" w14:paraId="5DFFAABC" w14:textId="77777777">
        <w:trPr>
          <w:trHeight w:val="238"/>
        </w:trPr>
        <w:tc>
          <w:tcPr>
            <w:tcW w:w="3333" w:type="pct"/>
            <w:tcMar>
              <w:top w:w="0" w:type="dxa"/>
              <w:left w:w="6" w:type="dxa"/>
              <w:bottom w:w="0" w:type="dxa"/>
              <w:right w:w="6" w:type="dxa"/>
            </w:tcMar>
            <w:hideMark/>
          </w:tcPr>
          <w:p w14:paraId="2F786492" w14:textId="77777777" w:rsidR="008B1046" w:rsidRDefault="008B1046">
            <w:pPr>
              <w:pStyle w:val="table10"/>
              <w:spacing w:before="120"/>
            </w:pPr>
            <w:r>
              <w:t>17. Принятие решения о переводе нежилого помещения в жилое</w:t>
            </w:r>
          </w:p>
        </w:tc>
        <w:tc>
          <w:tcPr>
            <w:tcW w:w="1667" w:type="pct"/>
            <w:tcMar>
              <w:top w:w="0" w:type="dxa"/>
              <w:left w:w="6" w:type="dxa"/>
              <w:bottom w:w="0" w:type="dxa"/>
              <w:right w:w="6" w:type="dxa"/>
            </w:tcMar>
            <w:hideMark/>
          </w:tcPr>
          <w:p w14:paraId="38B6F5C7" w14:textId="77777777" w:rsidR="008B1046" w:rsidRDefault="008B1046">
            <w:pPr>
              <w:pStyle w:val="table10"/>
              <w:spacing w:before="120"/>
            </w:pPr>
            <w:r>
              <w:t>подпункт 1.1.15</w:t>
            </w:r>
            <w:r>
              <w:rPr>
                <w:vertAlign w:val="superscript"/>
              </w:rPr>
              <w:t>1</w:t>
            </w:r>
            <w:r>
              <w:t xml:space="preserve"> пункта 1.1 перечня</w:t>
            </w:r>
          </w:p>
        </w:tc>
      </w:tr>
      <w:tr w:rsidR="008B1046" w14:paraId="4CEA26C6" w14:textId="77777777">
        <w:trPr>
          <w:trHeight w:val="238"/>
        </w:trPr>
        <w:tc>
          <w:tcPr>
            <w:tcW w:w="3333" w:type="pct"/>
            <w:tcMar>
              <w:top w:w="0" w:type="dxa"/>
              <w:left w:w="6" w:type="dxa"/>
              <w:bottom w:w="0" w:type="dxa"/>
              <w:right w:w="6" w:type="dxa"/>
            </w:tcMar>
            <w:hideMark/>
          </w:tcPr>
          <w:p w14:paraId="3445C72A" w14:textId="77777777" w:rsidR="008B1046" w:rsidRDefault="008B1046">
            <w:pPr>
              <w:pStyle w:val="table10"/>
              <w:spacing w:before="120"/>
            </w:pPr>
            <w:r>
              <w:t>18. Принятие решения об отмене решения о переводе нежилого помещения в жилое</w:t>
            </w:r>
          </w:p>
        </w:tc>
        <w:tc>
          <w:tcPr>
            <w:tcW w:w="1667" w:type="pct"/>
            <w:tcMar>
              <w:top w:w="0" w:type="dxa"/>
              <w:left w:w="6" w:type="dxa"/>
              <w:bottom w:w="0" w:type="dxa"/>
              <w:right w:w="6" w:type="dxa"/>
            </w:tcMar>
            <w:hideMark/>
          </w:tcPr>
          <w:p w14:paraId="73F65A11" w14:textId="77777777" w:rsidR="008B1046" w:rsidRDefault="008B1046">
            <w:pPr>
              <w:pStyle w:val="table10"/>
              <w:spacing w:before="120"/>
            </w:pPr>
            <w:r>
              <w:t>подпункт 1.1.15</w:t>
            </w:r>
            <w:r>
              <w:rPr>
                <w:vertAlign w:val="superscript"/>
              </w:rPr>
              <w:t>2</w:t>
            </w:r>
            <w:r>
              <w:t xml:space="preserve"> пункта 1.1 перечня</w:t>
            </w:r>
          </w:p>
        </w:tc>
      </w:tr>
      <w:tr w:rsidR="008B1046" w14:paraId="3E888BA0" w14:textId="77777777">
        <w:trPr>
          <w:trHeight w:val="238"/>
        </w:trPr>
        <w:tc>
          <w:tcPr>
            <w:tcW w:w="3333" w:type="pct"/>
            <w:tcMar>
              <w:top w:w="0" w:type="dxa"/>
              <w:left w:w="6" w:type="dxa"/>
              <w:bottom w:w="0" w:type="dxa"/>
              <w:right w:w="6" w:type="dxa"/>
            </w:tcMar>
            <w:hideMark/>
          </w:tcPr>
          <w:p w14:paraId="4DDE69A6" w14:textId="77777777" w:rsidR="008B1046" w:rsidRDefault="008B1046">
            <w:pPr>
              <w:pStyle w:val="table10"/>
              <w:spacing w:before="120"/>
            </w:pPr>
            <w:r>
              <w:t>19. Принятие решения о сносе непригодного для проживания жилого помещения</w:t>
            </w:r>
          </w:p>
        </w:tc>
        <w:tc>
          <w:tcPr>
            <w:tcW w:w="1667" w:type="pct"/>
            <w:tcMar>
              <w:top w:w="0" w:type="dxa"/>
              <w:left w:w="6" w:type="dxa"/>
              <w:bottom w:w="0" w:type="dxa"/>
              <w:right w:w="6" w:type="dxa"/>
            </w:tcMar>
            <w:hideMark/>
          </w:tcPr>
          <w:p w14:paraId="6887D879" w14:textId="77777777" w:rsidR="008B1046" w:rsidRDefault="008B1046">
            <w:pPr>
              <w:pStyle w:val="table10"/>
              <w:spacing w:before="120"/>
            </w:pPr>
            <w:r>
              <w:t>подпункт 1.1.16 пункта 1.1 перечня</w:t>
            </w:r>
          </w:p>
        </w:tc>
      </w:tr>
      <w:tr w:rsidR="008B1046" w14:paraId="433E7F10" w14:textId="77777777">
        <w:trPr>
          <w:trHeight w:val="238"/>
        </w:trPr>
        <w:tc>
          <w:tcPr>
            <w:tcW w:w="3333" w:type="pct"/>
            <w:tcMar>
              <w:top w:w="0" w:type="dxa"/>
              <w:left w:w="6" w:type="dxa"/>
              <w:bottom w:w="0" w:type="dxa"/>
              <w:right w:w="6" w:type="dxa"/>
            </w:tcMar>
            <w:hideMark/>
          </w:tcPr>
          <w:p w14:paraId="176141A9" w14:textId="77777777" w:rsidR="008B1046" w:rsidRDefault="008B1046">
            <w:pPr>
              <w:pStyle w:val="table10"/>
              <w:spacing w:before="120"/>
            </w:pPr>
            <w:r>
              <w:t>20. Принятие решения о согласовании использования не по назначению одноквартирного, блокированного жилого дома или его части</w:t>
            </w:r>
          </w:p>
        </w:tc>
        <w:tc>
          <w:tcPr>
            <w:tcW w:w="1667" w:type="pct"/>
            <w:tcMar>
              <w:top w:w="0" w:type="dxa"/>
              <w:left w:w="6" w:type="dxa"/>
              <w:bottom w:w="0" w:type="dxa"/>
              <w:right w:w="6" w:type="dxa"/>
            </w:tcMar>
            <w:hideMark/>
          </w:tcPr>
          <w:p w14:paraId="09209D48" w14:textId="77777777" w:rsidR="008B1046" w:rsidRDefault="008B1046">
            <w:pPr>
              <w:pStyle w:val="table10"/>
              <w:spacing w:before="120"/>
            </w:pPr>
            <w:r>
              <w:t>подпункт 1.1.17 пункта 1.1 перечня</w:t>
            </w:r>
          </w:p>
        </w:tc>
      </w:tr>
      <w:tr w:rsidR="008B1046" w14:paraId="41FEC849" w14:textId="77777777">
        <w:trPr>
          <w:trHeight w:val="238"/>
        </w:trPr>
        <w:tc>
          <w:tcPr>
            <w:tcW w:w="3333" w:type="pct"/>
            <w:tcMar>
              <w:top w:w="0" w:type="dxa"/>
              <w:left w:w="6" w:type="dxa"/>
              <w:bottom w:w="0" w:type="dxa"/>
              <w:right w:w="6" w:type="dxa"/>
            </w:tcMar>
            <w:hideMark/>
          </w:tcPr>
          <w:p w14:paraId="4F9D7396" w14:textId="77777777" w:rsidR="008B1046" w:rsidRDefault="008B1046">
            <w:pPr>
              <w:pStyle w:val="table10"/>
              <w:spacing w:before="120"/>
            </w:pPr>
            <w:r>
              <w:t>21. Принятие решения о предоставлении жилого помещения коммерческого использования государственного жилищного фонда</w:t>
            </w:r>
          </w:p>
        </w:tc>
        <w:tc>
          <w:tcPr>
            <w:tcW w:w="1667" w:type="pct"/>
            <w:tcMar>
              <w:top w:w="0" w:type="dxa"/>
              <w:left w:w="6" w:type="dxa"/>
              <w:bottom w:w="0" w:type="dxa"/>
              <w:right w:w="6" w:type="dxa"/>
            </w:tcMar>
            <w:hideMark/>
          </w:tcPr>
          <w:p w14:paraId="6668151C" w14:textId="77777777" w:rsidR="008B1046" w:rsidRDefault="008B1046">
            <w:pPr>
              <w:pStyle w:val="table10"/>
              <w:spacing w:before="120"/>
            </w:pPr>
            <w:r>
              <w:t>подпункт 1.1.18 пункта 1.1 перечня</w:t>
            </w:r>
          </w:p>
        </w:tc>
      </w:tr>
      <w:tr w:rsidR="008B1046" w14:paraId="054BFE78" w14:textId="77777777">
        <w:trPr>
          <w:trHeight w:val="238"/>
        </w:trPr>
        <w:tc>
          <w:tcPr>
            <w:tcW w:w="3333" w:type="pct"/>
            <w:tcMar>
              <w:top w:w="0" w:type="dxa"/>
              <w:left w:w="6" w:type="dxa"/>
              <w:bottom w:w="0" w:type="dxa"/>
              <w:right w:w="6" w:type="dxa"/>
            </w:tcMar>
            <w:hideMark/>
          </w:tcPr>
          <w:p w14:paraId="66566EAF" w14:textId="77777777" w:rsidR="008B1046" w:rsidRDefault="008B1046">
            <w:pPr>
              <w:pStyle w:val="table10"/>
              <w:spacing w:before="120"/>
            </w:pPr>
            <w:r>
              <w:t>22. Принятие решения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1667" w:type="pct"/>
            <w:tcMar>
              <w:top w:w="0" w:type="dxa"/>
              <w:left w:w="6" w:type="dxa"/>
              <w:bottom w:w="0" w:type="dxa"/>
              <w:right w:w="6" w:type="dxa"/>
            </w:tcMar>
            <w:hideMark/>
          </w:tcPr>
          <w:p w14:paraId="1CE12B6F" w14:textId="77777777" w:rsidR="008B1046" w:rsidRDefault="008B1046">
            <w:pPr>
              <w:pStyle w:val="table10"/>
              <w:spacing w:before="120"/>
            </w:pPr>
            <w:r>
              <w:t>подпункт 1.1.18</w:t>
            </w:r>
            <w:r>
              <w:rPr>
                <w:vertAlign w:val="superscript"/>
              </w:rPr>
              <w:t>1</w:t>
            </w:r>
            <w:r>
              <w:t xml:space="preserve"> пункта 1.1 перечня</w:t>
            </w:r>
          </w:p>
        </w:tc>
      </w:tr>
      <w:tr w:rsidR="008B1046" w14:paraId="525495C3" w14:textId="77777777">
        <w:trPr>
          <w:trHeight w:val="238"/>
        </w:trPr>
        <w:tc>
          <w:tcPr>
            <w:tcW w:w="3333" w:type="pct"/>
            <w:tcMar>
              <w:top w:w="0" w:type="dxa"/>
              <w:left w:w="6" w:type="dxa"/>
              <w:bottom w:w="0" w:type="dxa"/>
              <w:right w:w="6" w:type="dxa"/>
            </w:tcMar>
            <w:hideMark/>
          </w:tcPr>
          <w:p w14:paraId="4F6DFD76" w14:textId="77777777" w:rsidR="008B1046" w:rsidRDefault="008B1046">
            <w:pPr>
              <w:pStyle w:val="table10"/>
              <w:spacing w:before="120"/>
            </w:pPr>
            <w:r>
              <w:t>23. Принятие решения о предоставлении освободившейся жилой комнаты государственного жилищного фонда</w:t>
            </w:r>
          </w:p>
        </w:tc>
        <w:tc>
          <w:tcPr>
            <w:tcW w:w="1667" w:type="pct"/>
            <w:tcMar>
              <w:top w:w="0" w:type="dxa"/>
              <w:left w:w="6" w:type="dxa"/>
              <w:bottom w:w="0" w:type="dxa"/>
              <w:right w:w="6" w:type="dxa"/>
            </w:tcMar>
            <w:hideMark/>
          </w:tcPr>
          <w:p w14:paraId="49A176BA" w14:textId="77777777" w:rsidR="008B1046" w:rsidRDefault="008B1046">
            <w:pPr>
              <w:pStyle w:val="table10"/>
              <w:spacing w:before="120"/>
            </w:pPr>
            <w:r>
              <w:t>подпункт 1.1.19 пункта 1.1 перечня</w:t>
            </w:r>
          </w:p>
        </w:tc>
      </w:tr>
      <w:tr w:rsidR="008B1046" w14:paraId="771A5430" w14:textId="77777777">
        <w:trPr>
          <w:trHeight w:val="238"/>
        </w:trPr>
        <w:tc>
          <w:tcPr>
            <w:tcW w:w="3333" w:type="pct"/>
            <w:tcMar>
              <w:top w:w="0" w:type="dxa"/>
              <w:left w:w="6" w:type="dxa"/>
              <w:bottom w:w="0" w:type="dxa"/>
              <w:right w:w="6" w:type="dxa"/>
            </w:tcMar>
            <w:hideMark/>
          </w:tcPr>
          <w:p w14:paraId="12022BAA" w14:textId="77777777" w:rsidR="008B1046" w:rsidRDefault="008B1046">
            <w:pPr>
              <w:pStyle w:val="table10"/>
              <w:spacing w:before="120"/>
            </w:pPr>
            <w:r>
              <w:t>24. Принятие решения о предоставлении жилого помещения государственного жилищного фонда меньшего размера взамен занимаемого</w:t>
            </w:r>
          </w:p>
        </w:tc>
        <w:tc>
          <w:tcPr>
            <w:tcW w:w="1667" w:type="pct"/>
            <w:tcMar>
              <w:top w:w="0" w:type="dxa"/>
              <w:left w:w="6" w:type="dxa"/>
              <w:bottom w:w="0" w:type="dxa"/>
              <w:right w:w="6" w:type="dxa"/>
            </w:tcMar>
            <w:hideMark/>
          </w:tcPr>
          <w:p w14:paraId="7851D9B8" w14:textId="77777777" w:rsidR="008B1046" w:rsidRDefault="008B1046">
            <w:pPr>
              <w:pStyle w:val="table10"/>
              <w:spacing w:before="120"/>
            </w:pPr>
            <w:r>
              <w:t>подпункт 1.1.20 пункта 1.1 перечня</w:t>
            </w:r>
          </w:p>
        </w:tc>
      </w:tr>
      <w:tr w:rsidR="008B1046" w14:paraId="0F6F51C2" w14:textId="77777777">
        <w:trPr>
          <w:trHeight w:val="238"/>
        </w:trPr>
        <w:tc>
          <w:tcPr>
            <w:tcW w:w="3333" w:type="pct"/>
            <w:tcMar>
              <w:top w:w="0" w:type="dxa"/>
              <w:left w:w="6" w:type="dxa"/>
              <w:bottom w:w="0" w:type="dxa"/>
              <w:right w:w="6" w:type="dxa"/>
            </w:tcMar>
            <w:hideMark/>
          </w:tcPr>
          <w:p w14:paraId="481CA874" w14:textId="77777777" w:rsidR="008B1046" w:rsidRDefault="008B1046">
            <w:pPr>
              <w:pStyle w:val="table10"/>
              <w:spacing w:before="120"/>
            </w:pPr>
            <w:r>
              <w:t>25. Принятие решения о согласовании (разрешении) переустройства и (или) перепланировки жилого помещения, нежилого помещения в жилом доме</w:t>
            </w:r>
          </w:p>
        </w:tc>
        <w:tc>
          <w:tcPr>
            <w:tcW w:w="1667" w:type="pct"/>
            <w:tcMar>
              <w:top w:w="0" w:type="dxa"/>
              <w:left w:w="6" w:type="dxa"/>
              <w:bottom w:w="0" w:type="dxa"/>
              <w:right w:w="6" w:type="dxa"/>
            </w:tcMar>
            <w:hideMark/>
          </w:tcPr>
          <w:p w14:paraId="0E773D17" w14:textId="77777777" w:rsidR="008B1046" w:rsidRDefault="008B1046">
            <w:pPr>
              <w:pStyle w:val="table10"/>
              <w:spacing w:before="120"/>
            </w:pPr>
            <w:r>
              <w:t>подпункт 1.1.21 пункта 1.1 перечня</w:t>
            </w:r>
          </w:p>
        </w:tc>
      </w:tr>
      <w:tr w:rsidR="008B1046" w14:paraId="0F1F65AC" w14:textId="77777777">
        <w:trPr>
          <w:trHeight w:val="238"/>
        </w:trPr>
        <w:tc>
          <w:tcPr>
            <w:tcW w:w="3333" w:type="pct"/>
            <w:tcMar>
              <w:top w:w="0" w:type="dxa"/>
              <w:left w:w="6" w:type="dxa"/>
              <w:bottom w:w="0" w:type="dxa"/>
              <w:right w:w="6" w:type="dxa"/>
            </w:tcMar>
            <w:hideMark/>
          </w:tcPr>
          <w:p w14:paraId="3CA02E02" w14:textId="77777777" w:rsidR="008B1046" w:rsidRDefault="008B1046">
            <w:pPr>
              <w:pStyle w:val="table10"/>
              <w:spacing w:before="120"/>
            </w:pPr>
            <w:r>
              <w:t>26. Принятие решения о согласовании (разрешении) самовольных переустройства и (или) перепланировки жилого помещения, нежилого помещения в жилом доме</w:t>
            </w:r>
          </w:p>
        </w:tc>
        <w:tc>
          <w:tcPr>
            <w:tcW w:w="1667" w:type="pct"/>
            <w:tcMar>
              <w:top w:w="0" w:type="dxa"/>
              <w:left w:w="6" w:type="dxa"/>
              <w:bottom w:w="0" w:type="dxa"/>
              <w:right w:w="6" w:type="dxa"/>
            </w:tcMar>
            <w:hideMark/>
          </w:tcPr>
          <w:p w14:paraId="6811D4D9" w14:textId="77777777" w:rsidR="008B1046" w:rsidRDefault="008B1046">
            <w:pPr>
              <w:pStyle w:val="table10"/>
              <w:spacing w:before="120"/>
            </w:pPr>
            <w:r>
              <w:t>подпункт 1.1.21</w:t>
            </w:r>
            <w:r>
              <w:rPr>
                <w:vertAlign w:val="superscript"/>
              </w:rPr>
              <w:t>1</w:t>
            </w:r>
            <w:r>
              <w:t xml:space="preserve"> пункта 1.1 перечня</w:t>
            </w:r>
          </w:p>
        </w:tc>
      </w:tr>
      <w:tr w:rsidR="008B1046" w14:paraId="0E911113" w14:textId="77777777">
        <w:trPr>
          <w:trHeight w:val="238"/>
        </w:trPr>
        <w:tc>
          <w:tcPr>
            <w:tcW w:w="3333" w:type="pct"/>
            <w:tcMar>
              <w:top w:w="0" w:type="dxa"/>
              <w:left w:w="6" w:type="dxa"/>
              <w:bottom w:w="0" w:type="dxa"/>
              <w:right w:w="6" w:type="dxa"/>
            </w:tcMar>
            <w:hideMark/>
          </w:tcPr>
          <w:p w14:paraId="428C2CFC" w14:textId="77777777" w:rsidR="008B1046" w:rsidRDefault="008B1046">
            <w:pPr>
              <w:pStyle w:val="table10"/>
              <w:spacing w:before="120"/>
            </w:pPr>
            <w:r>
              <w:t>27. Принятие решения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1667" w:type="pct"/>
            <w:tcMar>
              <w:top w:w="0" w:type="dxa"/>
              <w:left w:w="6" w:type="dxa"/>
              <w:bottom w:w="0" w:type="dxa"/>
              <w:right w:w="6" w:type="dxa"/>
            </w:tcMar>
            <w:hideMark/>
          </w:tcPr>
          <w:p w14:paraId="16A68D8D" w14:textId="77777777" w:rsidR="008B1046" w:rsidRDefault="008B1046">
            <w:pPr>
              <w:pStyle w:val="table10"/>
              <w:spacing w:before="120"/>
            </w:pPr>
            <w:r>
              <w:t>подпункт 1.1.21</w:t>
            </w:r>
            <w:r>
              <w:rPr>
                <w:vertAlign w:val="superscript"/>
              </w:rPr>
              <w:t>2</w:t>
            </w:r>
            <w:r>
              <w:t xml:space="preserve"> пункта 1.1 перечня</w:t>
            </w:r>
          </w:p>
        </w:tc>
      </w:tr>
      <w:tr w:rsidR="008B1046" w14:paraId="34A9715F" w14:textId="77777777">
        <w:trPr>
          <w:trHeight w:val="238"/>
        </w:trPr>
        <w:tc>
          <w:tcPr>
            <w:tcW w:w="3333" w:type="pct"/>
            <w:tcMar>
              <w:top w:w="0" w:type="dxa"/>
              <w:left w:w="6" w:type="dxa"/>
              <w:bottom w:w="0" w:type="dxa"/>
              <w:right w:w="6" w:type="dxa"/>
            </w:tcMar>
            <w:hideMark/>
          </w:tcPr>
          <w:p w14:paraId="6E48B7E1" w14:textId="77777777" w:rsidR="008B1046" w:rsidRDefault="008B1046">
            <w:pPr>
              <w:pStyle w:val="table10"/>
              <w:spacing w:before="120"/>
            </w:pPr>
            <w:r>
              <w:t>28. Принятие решения о передаче в собственность жилого помещения</w:t>
            </w:r>
          </w:p>
        </w:tc>
        <w:tc>
          <w:tcPr>
            <w:tcW w:w="1667" w:type="pct"/>
            <w:tcMar>
              <w:top w:w="0" w:type="dxa"/>
              <w:left w:w="6" w:type="dxa"/>
              <w:bottom w:w="0" w:type="dxa"/>
              <w:right w:w="6" w:type="dxa"/>
            </w:tcMar>
            <w:hideMark/>
          </w:tcPr>
          <w:p w14:paraId="76C3127E" w14:textId="77777777" w:rsidR="008B1046" w:rsidRDefault="008B1046">
            <w:pPr>
              <w:pStyle w:val="table10"/>
              <w:spacing w:before="120"/>
            </w:pPr>
            <w:r>
              <w:t>подпункт 1.1.22 пункта 1.1 перечня</w:t>
            </w:r>
          </w:p>
        </w:tc>
      </w:tr>
      <w:tr w:rsidR="008B1046" w14:paraId="4CA29FF9" w14:textId="77777777">
        <w:trPr>
          <w:trHeight w:val="238"/>
        </w:trPr>
        <w:tc>
          <w:tcPr>
            <w:tcW w:w="3333" w:type="pct"/>
            <w:tcMar>
              <w:top w:w="0" w:type="dxa"/>
              <w:left w:w="6" w:type="dxa"/>
              <w:bottom w:w="0" w:type="dxa"/>
              <w:right w:w="6" w:type="dxa"/>
            </w:tcMar>
            <w:hideMark/>
          </w:tcPr>
          <w:p w14:paraId="636F1E41" w14:textId="77777777" w:rsidR="008B1046" w:rsidRDefault="008B1046">
            <w:pPr>
              <w:pStyle w:val="table10"/>
              <w:spacing w:before="120"/>
            </w:pPr>
            <w:r>
              <w:t>29. 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1667" w:type="pct"/>
            <w:tcMar>
              <w:top w:w="0" w:type="dxa"/>
              <w:left w:w="6" w:type="dxa"/>
              <w:bottom w:w="0" w:type="dxa"/>
              <w:right w:w="6" w:type="dxa"/>
            </w:tcMar>
            <w:hideMark/>
          </w:tcPr>
          <w:p w14:paraId="38E88E29" w14:textId="77777777" w:rsidR="008B1046" w:rsidRDefault="008B1046">
            <w:pPr>
              <w:pStyle w:val="table10"/>
              <w:spacing w:before="120"/>
            </w:pPr>
            <w:r>
              <w:t>подпункт 1.1.23 пункта 1.1 перечня</w:t>
            </w:r>
          </w:p>
        </w:tc>
      </w:tr>
      <w:tr w:rsidR="008B1046" w14:paraId="2F3801B0" w14:textId="77777777">
        <w:trPr>
          <w:trHeight w:val="238"/>
        </w:trPr>
        <w:tc>
          <w:tcPr>
            <w:tcW w:w="3333" w:type="pct"/>
            <w:tcMar>
              <w:top w:w="0" w:type="dxa"/>
              <w:left w:w="6" w:type="dxa"/>
              <w:bottom w:w="0" w:type="dxa"/>
              <w:right w:w="6" w:type="dxa"/>
            </w:tcMar>
            <w:hideMark/>
          </w:tcPr>
          <w:p w14:paraId="15DFEE93" w14:textId="77777777" w:rsidR="008B1046" w:rsidRDefault="008B1046">
            <w:pPr>
              <w:pStyle w:val="table10"/>
              <w:spacing w:before="120"/>
            </w:pPr>
            <w:r>
              <w:t>30. 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667" w:type="pct"/>
            <w:tcMar>
              <w:top w:w="0" w:type="dxa"/>
              <w:left w:w="6" w:type="dxa"/>
              <w:bottom w:w="0" w:type="dxa"/>
              <w:right w:w="6" w:type="dxa"/>
            </w:tcMar>
            <w:hideMark/>
          </w:tcPr>
          <w:p w14:paraId="4AD02C15" w14:textId="77777777" w:rsidR="008B1046" w:rsidRDefault="008B1046">
            <w:pPr>
              <w:pStyle w:val="table10"/>
              <w:spacing w:before="120"/>
            </w:pPr>
            <w:r>
              <w:t>подпункт 1.1.23</w:t>
            </w:r>
            <w:r>
              <w:rPr>
                <w:vertAlign w:val="superscript"/>
              </w:rPr>
              <w:t>1</w:t>
            </w:r>
            <w:r>
              <w:t xml:space="preserve"> пункта 1.1 перечня</w:t>
            </w:r>
          </w:p>
        </w:tc>
      </w:tr>
      <w:tr w:rsidR="008B1046" w14:paraId="7460E5C5" w14:textId="77777777">
        <w:trPr>
          <w:trHeight w:val="238"/>
        </w:trPr>
        <w:tc>
          <w:tcPr>
            <w:tcW w:w="3333" w:type="pct"/>
            <w:tcMar>
              <w:top w:w="0" w:type="dxa"/>
              <w:left w:w="6" w:type="dxa"/>
              <w:bottom w:w="0" w:type="dxa"/>
              <w:right w:w="6" w:type="dxa"/>
            </w:tcMar>
            <w:hideMark/>
          </w:tcPr>
          <w:p w14:paraId="12A59189" w14:textId="77777777" w:rsidR="008B1046" w:rsidRDefault="008B1046">
            <w:pPr>
              <w:pStyle w:val="table10"/>
              <w:spacing w:before="120"/>
            </w:pPr>
            <w:r>
              <w:t>31. Принятие решения о предоставлении одноразовой субсидии на строительство (реконструкцию) или приобретение жилого помещения</w:t>
            </w:r>
          </w:p>
        </w:tc>
        <w:tc>
          <w:tcPr>
            <w:tcW w:w="1667" w:type="pct"/>
            <w:tcMar>
              <w:top w:w="0" w:type="dxa"/>
              <w:left w:w="6" w:type="dxa"/>
              <w:bottom w:w="0" w:type="dxa"/>
              <w:right w:w="6" w:type="dxa"/>
            </w:tcMar>
            <w:hideMark/>
          </w:tcPr>
          <w:p w14:paraId="74CCEB04" w14:textId="77777777" w:rsidR="008B1046" w:rsidRDefault="008B1046">
            <w:pPr>
              <w:pStyle w:val="table10"/>
              <w:spacing w:before="120"/>
            </w:pPr>
            <w:r>
              <w:t>подпункт 1.1.24 пункта 1.1 перечня</w:t>
            </w:r>
          </w:p>
        </w:tc>
      </w:tr>
      <w:tr w:rsidR="008B1046" w14:paraId="5FF7AD8B" w14:textId="77777777">
        <w:trPr>
          <w:trHeight w:val="238"/>
        </w:trPr>
        <w:tc>
          <w:tcPr>
            <w:tcW w:w="3333" w:type="pct"/>
            <w:tcMar>
              <w:top w:w="0" w:type="dxa"/>
              <w:left w:w="6" w:type="dxa"/>
              <w:bottom w:w="0" w:type="dxa"/>
              <w:right w:w="6" w:type="dxa"/>
            </w:tcMar>
            <w:hideMark/>
          </w:tcPr>
          <w:p w14:paraId="445BB75E" w14:textId="77777777" w:rsidR="008B1046" w:rsidRDefault="008B1046">
            <w:pPr>
              <w:pStyle w:val="table10"/>
              <w:spacing w:before="120"/>
            </w:pPr>
            <w:r>
              <w:t>32. Принятие решения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1667" w:type="pct"/>
            <w:tcMar>
              <w:top w:w="0" w:type="dxa"/>
              <w:left w:w="6" w:type="dxa"/>
              <w:bottom w:w="0" w:type="dxa"/>
              <w:right w:w="6" w:type="dxa"/>
            </w:tcMar>
            <w:hideMark/>
          </w:tcPr>
          <w:p w14:paraId="0D967448" w14:textId="77777777" w:rsidR="008B1046" w:rsidRDefault="008B1046">
            <w:pPr>
              <w:pStyle w:val="table10"/>
              <w:spacing w:before="120"/>
            </w:pPr>
            <w:r>
              <w:t>подпункт 1.1.28 пункта 1.1 перечня</w:t>
            </w:r>
          </w:p>
        </w:tc>
      </w:tr>
      <w:tr w:rsidR="008B1046" w14:paraId="0935C402" w14:textId="77777777">
        <w:trPr>
          <w:trHeight w:val="238"/>
        </w:trPr>
        <w:tc>
          <w:tcPr>
            <w:tcW w:w="3333" w:type="pct"/>
            <w:tcMar>
              <w:top w:w="0" w:type="dxa"/>
              <w:left w:w="6" w:type="dxa"/>
              <w:bottom w:w="0" w:type="dxa"/>
              <w:right w:w="6" w:type="dxa"/>
            </w:tcMar>
            <w:hideMark/>
          </w:tcPr>
          <w:p w14:paraId="3BC9A0F6" w14:textId="77777777" w:rsidR="008B1046" w:rsidRDefault="008B1046">
            <w:pPr>
              <w:pStyle w:val="table10"/>
              <w:spacing w:before="120"/>
            </w:pPr>
            <w:r>
              <w:t>33. Принятие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667" w:type="pct"/>
            <w:tcMar>
              <w:top w:w="0" w:type="dxa"/>
              <w:left w:w="6" w:type="dxa"/>
              <w:bottom w:w="0" w:type="dxa"/>
              <w:right w:w="6" w:type="dxa"/>
            </w:tcMar>
            <w:hideMark/>
          </w:tcPr>
          <w:p w14:paraId="4130D3AF" w14:textId="77777777" w:rsidR="008B1046" w:rsidRDefault="008B1046">
            <w:pPr>
              <w:pStyle w:val="table10"/>
              <w:spacing w:before="120"/>
            </w:pPr>
            <w:r>
              <w:t>подпункт 1.1.31 пункта 1.1 перечня</w:t>
            </w:r>
          </w:p>
        </w:tc>
      </w:tr>
      <w:tr w:rsidR="008B1046" w14:paraId="4162C9B3" w14:textId="77777777">
        <w:trPr>
          <w:trHeight w:val="238"/>
        </w:trPr>
        <w:tc>
          <w:tcPr>
            <w:tcW w:w="3333" w:type="pct"/>
            <w:tcMar>
              <w:top w:w="0" w:type="dxa"/>
              <w:left w:w="6" w:type="dxa"/>
              <w:bottom w:w="0" w:type="dxa"/>
              <w:right w:w="6" w:type="dxa"/>
            </w:tcMar>
            <w:hideMark/>
          </w:tcPr>
          <w:p w14:paraId="6EAD35A0" w14:textId="77777777" w:rsidR="008B1046" w:rsidRDefault="008B1046">
            <w:pPr>
              <w:pStyle w:val="table10"/>
              <w:spacing w:before="120"/>
            </w:pPr>
            <w:r>
              <w:t>34. Принятие решения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667" w:type="pct"/>
            <w:tcMar>
              <w:top w:w="0" w:type="dxa"/>
              <w:left w:w="6" w:type="dxa"/>
              <w:bottom w:w="0" w:type="dxa"/>
              <w:right w:w="6" w:type="dxa"/>
            </w:tcMar>
            <w:hideMark/>
          </w:tcPr>
          <w:p w14:paraId="05EF1E1C" w14:textId="77777777" w:rsidR="008B1046" w:rsidRDefault="008B1046">
            <w:pPr>
              <w:pStyle w:val="table10"/>
              <w:spacing w:before="120"/>
            </w:pPr>
            <w:r>
              <w:t>подпункт 1.1.32 пункта 1.1 перечня</w:t>
            </w:r>
          </w:p>
        </w:tc>
      </w:tr>
      <w:tr w:rsidR="008B1046" w14:paraId="1846C093" w14:textId="77777777">
        <w:trPr>
          <w:trHeight w:val="238"/>
        </w:trPr>
        <w:tc>
          <w:tcPr>
            <w:tcW w:w="3333" w:type="pct"/>
            <w:tcMar>
              <w:top w:w="0" w:type="dxa"/>
              <w:left w:w="6" w:type="dxa"/>
              <w:bottom w:w="0" w:type="dxa"/>
              <w:right w:w="6" w:type="dxa"/>
            </w:tcMar>
            <w:hideMark/>
          </w:tcPr>
          <w:p w14:paraId="05E0B458" w14:textId="77777777" w:rsidR="008B1046" w:rsidRDefault="008B1046">
            <w:pPr>
              <w:pStyle w:val="table10"/>
              <w:spacing w:before="120"/>
            </w:pPr>
            <w:r>
              <w:t>35. Принятие решения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1667" w:type="pct"/>
            <w:tcMar>
              <w:top w:w="0" w:type="dxa"/>
              <w:left w:w="6" w:type="dxa"/>
              <w:bottom w:w="0" w:type="dxa"/>
              <w:right w:w="6" w:type="dxa"/>
            </w:tcMar>
            <w:hideMark/>
          </w:tcPr>
          <w:p w14:paraId="18733F0E" w14:textId="77777777" w:rsidR="008B1046" w:rsidRDefault="008B1046">
            <w:pPr>
              <w:pStyle w:val="table10"/>
              <w:spacing w:before="120"/>
            </w:pPr>
            <w:r>
              <w:t>подпункт 1.1.33 пункта 1.1 перечня</w:t>
            </w:r>
          </w:p>
        </w:tc>
      </w:tr>
      <w:tr w:rsidR="008B1046" w14:paraId="69124770" w14:textId="77777777">
        <w:trPr>
          <w:trHeight w:val="238"/>
        </w:trPr>
        <w:tc>
          <w:tcPr>
            <w:tcW w:w="3333" w:type="pct"/>
            <w:tcMar>
              <w:top w:w="0" w:type="dxa"/>
              <w:left w:w="6" w:type="dxa"/>
              <w:bottom w:w="0" w:type="dxa"/>
              <w:right w:w="6" w:type="dxa"/>
            </w:tcMar>
            <w:hideMark/>
          </w:tcPr>
          <w:p w14:paraId="6D567BA0" w14:textId="77777777" w:rsidR="008B1046" w:rsidRDefault="008B1046">
            <w:pPr>
              <w:pStyle w:val="table10"/>
              <w:spacing w:before="120"/>
            </w:pPr>
            <w:r>
              <w:t>36. Выдача справки о состоянии на учете нуждающихся в улучшении жилищных условий</w:t>
            </w:r>
          </w:p>
        </w:tc>
        <w:tc>
          <w:tcPr>
            <w:tcW w:w="1667" w:type="pct"/>
            <w:tcMar>
              <w:top w:w="0" w:type="dxa"/>
              <w:left w:w="6" w:type="dxa"/>
              <w:bottom w:w="0" w:type="dxa"/>
              <w:right w:w="6" w:type="dxa"/>
            </w:tcMar>
            <w:hideMark/>
          </w:tcPr>
          <w:p w14:paraId="29D19A1E" w14:textId="77777777" w:rsidR="008B1046" w:rsidRDefault="008B1046">
            <w:pPr>
              <w:pStyle w:val="table10"/>
              <w:spacing w:before="120"/>
            </w:pPr>
            <w:r>
              <w:t>подпункт 1.3.1 пункта 1.3 перечня</w:t>
            </w:r>
          </w:p>
        </w:tc>
      </w:tr>
      <w:tr w:rsidR="008B1046" w14:paraId="12959073" w14:textId="77777777">
        <w:trPr>
          <w:trHeight w:val="238"/>
        </w:trPr>
        <w:tc>
          <w:tcPr>
            <w:tcW w:w="3333" w:type="pct"/>
            <w:tcMar>
              <w:top w:w="0" w:type="dxa"/>
              <w:left w:w="6" w:type="dxa"/>
              <w:bottom w:w="0" w:type="dxa"/>
              <w:right w:w="6" w:type="dxa"/>
            </w:tcMar>
            <w:hideMark/>
          </w:tcPr>
          <w:p w14:paraId="7D4B8C05" w14:textId="77777777" w:rsidR="008B1046" w:rsidRDefault="008B1046">
            <w:pPr>
              <w:pStyle w:val="table10"/>
              <w:spacing w:before="120"/>
            </w:pPr>
            <w:r>
              <w:t>37. Выдача справки о начисленной жилищной квоте</w:t>
            </w:r>
          </w:p>
        </w:tc>
        <w:tc>
          <w:tcPr>
            <w:tcW w:w="1667" w:type="pct"/>
            <w:tcMar>
              <w:top w:w="0" w:type="dxa"/>
              <w:left w:w="6" w:type="dxa"/>
              <w:bottom w:w="0" w:type="dxa"/>
              <w:right w:w="6" w:type="dxa"/>
            </w:tcMar>
            <w:hideMark/>
          </w:tcPr>
          <w:p w14:paraId="56479114" w14:textId="77777777" w:rsidR="008B1046" w:rsidRDefault="008B1046">
            <w:pPr>
              <w:pStyle w:val="table10"/>
              <w:spacing w:before="120"/>
            </w:pPr>
            <w:r>
              <w:t>подпункт 1.3.7 пункта 1.3 перечня</w:t>
            </w:r>
          </w:p>
        </w:tc>
      </w:tr>
      <w:tr w:rsidR="008B1046" w14:paraId="17422E1D" w14:textId="77777777">
        <w:trPr>
          <w:trHeight w:val="238"/>
        </w:trPr>
        <w:tc>
          <w:tcPr>
            <w:tcW w:w="3333" w:type="pct"/>
            <w:tcMar>
              <w:top w:w="0" w:type="dxa"/>
              <w:left w:w="6" w:type="dxa"/>
              <w:bottom w:w="0" w:type="dxa"/>
              <w:right w:w="6" w:type="dxa"/>
            </w:tcMar>
            <w:hideMark/>
          </w:tcPr>
          <w:p w14:paraId="0ED339A3" w14:textId="77777777" w:rsidR="008B1046" w:rsidRDefault="008B1046">
            <w:pPr>
              <w:pStyle w:val="table10"/>
              <w:spacing w:before="120"/>
            </w:pPr>
            <w:r>
              <w:t>38. Выдача справки о предоставлении (непредоставлении) одноразовой субсидии на строительство (реконструкцию) или приобретение жилого помещения</w:t>
            </w:r>
          </w:p>
        </w:tc>
        <w:tc>
          <w:tcPr>
            <w:tcW w:w="1667" w:type="pct"/>
            <w:tcMar>
              <w:top w:w="0" w:type="dxa"/>
              <w:left w:w="6" w:type="dxa"/>
              <w:bottom w:w="0" w:type="dxa"/>
              <w:right w:w="6" w:type="dxa"/>
            </w:tcMar>
            <w:hideMark/>
          </w:tcPr>
          <w:p w14:paraId="5856DBFC" w14:textId="77777777" w:rsidR="008B1046" w:rsidRDefault="008B1046">
            <w:pPr>
              <w:pStyle w:val="table10"/>
              <w:spacing w:before="120"/>
            </w:pPr>
            <w:r>
              <w:t>подпункт 1.3.9 пункта 1.3 перечня</w:t>
            </w:r>
          </w:p>
        </w:tc>
      </w:tr>
      <w:tr w:rsidR="008B1046" w14:paraId="0299A634" w14:textId="77777777">
        <w:trPr>
          <w:trHeight w:val="238"/>
        </w:trPr>
        <w:tc>
          <w:tcPr>
            <w:tcW w:w="3333" w:type="pct"/>
            <w:tcMar>
              <w:top w:w="0" w:type="dxa"/>
              <w:left w:w="6" w:type="dxa"/>
              <w:bottom w:w="0" w:type="dxa"/>
              <w:right w:w="6" w:type="dxa"/>
            </w:tcMar>
            <w:hideMark/>
          </w:tcPr>
          <w:p w14:paraId="60EFC0A9" w14:textId="77777777" w:rsidR="008B1046" w:rsidRDefault="008B1046">
            <w:pPr>
              <w:pStyle w:val="table10"/>
              <w:spacing w:before="120"/>
            </w:pPr>
            <w:r>
              <w:t>39.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1667" w:type="pct"/>
            <w:tcMar>
              <w:top w:w="0" w:type="dxa"/>
              <w:left w:w="6" w:type="dxa"/>
              <w:bottom w:w="0" w:type="dxa"/>
              <w:right w:w="6" w:type="dxa"/>
            </w:tcMar>
            <w:hideMark/>
          </w:tcPr>
          <w:p w14:paraId="68BF0116" w14:textId="77777777" w:rsidR="008B1046" w:rsidRDefault="008B1046">
            <w:pPr>
              <w:pStyle w:val="table10"/>
              <w:spacing w:before="120"/>
            </w:pPr>
            <w:r>
              <w:t>пункт 1.5 перечня</w:t>
            </w:r>
          </w:p>
        </w:tc>
      </w:tr>
      <w:tr w:rsidR="008B1046" w14:paraId="37A62878" w14:textId="77777777">
        <w:trPr>
          <w:trHeight w:val="238"/>
        </w:trPr>
        <w:tc>
          <w:tcPr>
            <w:tcW w:w="3333" w:type="pct"/>
            <w:tcMar>
              <w:top w:w="0" w:type="dxa"/>
              <w:left w:w="6" w:type="dxa"/>
              <w:bottom w:w="0" w:type="dxa"/>
              <w:right w:w="6" w:type="dxa"/>
            </w:tcMar>
            <w:hideMark/>
          </w:tcPr>
          <w:p w14:paraId="5B89BA02" w14:textId="77777777" w:rsidR="008B1046" w:rsidRDefault="008B1046">
            <w:pPr>
              <w:pStyle w:val="table10"/>
              <w:spacing w:before="120"/>
            </w:pPr>
            <w:r>
              <w:t>40.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667" w:type="pct"/>
            <w:tcMar>
              <w:top w:w="0" w:type="dxa"/>
              <w:left w:w="6" w:type="dxa"/>
              <w:bottom w:w="0" w:type="dxa"/>
              <w:right w:w="6" w:type="dxa"/>
            </w:tcMar>
            <w:hideMark/>
          </w:tcPr>
          <w:p w14:paraId="4DB1C382" w14:textId="77777777" w:rsidR="008B1046" w:rsidRDefault="008B1046">
            <w:pPr>
              <w:pStyle w:val="table10"/>
              <w:spacing w:before="120"/>
            </w:pPr>
            <w:r>
              <w:t>пункт 1.6 перечня</w:t>
            </w:r>
          </w:p>
        </w:tc>
      </w:tr>
      <w:tr w:rsidR="008B1046" w14:paraId="3E8D5646" w14:textId="77777777">
        <w:trPr>
          <w:trHeight w:val="238"/>
        </w:trPr>
        <w:tc>
          <w:tcPr>
            <w:tcW w:w="3333" w:type="pct"/>
            <w:tcMar>
              <w:top w:w="0" w:type="dxa"/>
              <w:left w:w="6" w:type="dxa"/>
              <w:bottom w:w="0" w:type="dxa"/>
              <w:right w:w="6" w:type="dxa"/>
            </w:tcMar>
            <w:hideMark/>
          </w:tcPr>
          <w:p w14:paraId="7C6B600D" w14:textId="77777777" w:rsidR="008B1046" w:rsidRDefault="008B1046">
            <w:pPr>
              <w:pStyle w:val="table10"/>
              <w:spacing w:before="120"/>
            </w:pPr>
            <w:r>
              <w:t>41.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667" w:type="pct"/>
            <w:tcMar>
              <w:top w:w="0" w:type="dxa"/>
              <w:left w:w="6" w:type="dxa"/>
              <w:bottom w:w="0" w:type="dxa"/>
              <w:right w:w="6" w:type="dxa"/>
            </w:tcMar>
            <w:hideMark/>
          </w:tcPr>
          <w:p w14:paraId="3E50D878" w14:textId="77777777" w:rsidR="008B1046" w:rsidRDefault="008B1046">
            <w:pPr>
              <w:pStyle w:val="table10"/>
              <w:spacing w:before="120"/>
            </w:pPr>
            <w:r>
              <w:t>пункт 1.7 перечня</w:t>
            </w:r>
          </w:p>
        </w:tc>
      </w:tr>
      <w:tr w:rsidR="008B1046" w14:paraId="7F186EB1" w14:textId="77777777">
        <w:trPr>
          <w:trHeight w:val="238"/>
        </w:trPr>
        <w:tc>
          <w:tcPr>
            <w:tcW w:w="3333" w:type="pct"/>
            <w:tcMar>
              <w:top w:w="0" w:type="dxa"/>
              <w:left w:w="6" w:type="dxa"/>
              <w:bottom w:w="0" w:type="dxa"/>
              <w:right w:w="6" w:type="dxa"/>
            </w:tcMar>
            <w:hideMark/>
          </w:tcPr>
          <w:p w14:paraId="4F339DBC" w14:textId="77777777" w:rsidR="008B1046" w:rsidRDefault="008B1046">
            <w:pPr>
              <w:pStyle w:val="table10"/>
              <w:spacing w:before="120"/>
            </w:pPr>
            <w:r>
              <w:t>42. Регистрация договора найма (аренды) жилого помещения частного жилищного фонда и дополнительных соглашений к нему</w:t>
            </w:r>
          </w:p>
        </w:tc>
        <w:tc>
          <w:tcPr>
            <w:tcW w:w="1667" w:type="pct"/>
            <w:tcMar>
              <w:top w:w="0" w:type="dxa"/>
              <w:left w:w="6" w:type="dxa"/>
              <w:bottom w:w="0" w:type="dxa"/>
              <w:right w:w="6" w:type="dxa"/>
            </w:tcMar>
            <w:hideMark/>
          </w:tcPr>
          <w:p w14:paraId="0A371B21" w14:textId="77777777" w:rsidR="008B1046" w:rsidRDefault="008B1046">
            <w:pPr>
              <w:pStyle w:val="table10"/>
              <w:spacing w:before="120"/>
            </w:pPr>
            <w:r>
              <w:t>пункт 1.8 перечня</w:t>
            </w:r>
          </w:p>
        </w:tc>
      </w:tr>
      <w:tr w:rsidR="008B1046" w14:paraId="00C83A30" w14:textId="77777777">
        <w:trPr>
          <w:trHeight w:val="238"/>
        </w:trPr>
        <w:tc>
          <w:tcPr>
            <w:tcW w:w="3333" w:type="pct"/>
            <w:tcMar>
              <w:top w:w="0" w:type="dxa"/>
              <w:left w:w="6" w:type="dxa"/>
              <w:bottom w:w="0" w:type="dxa"/>
              <w:right w:w="6" w:type="dxa"/>
            </w:tcMar>
            <w:hideMark/>
          </w:tcPr>
          <w:p w14:paraId="675B74DC" w14:textId="77777777" w:rsidR="008B1046" w:rsidRDefault="008B1046">
            <w:pPr>
              <w:pStyle w:val="table10"/>
              <w:spacing w:before="120"/>
            </w:pPr>
            <w:r>
              <w:t>43.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667" w:type="pct"/>
            <w:tcMar>
              <w:top w:w="0" w:type="dxa"/>
              <w:left w:w="6" w:type="dxa"/>
              <w:bottom w:w="0" w:type="dxa"/>
              <w:right w:w="6" w:type="dxa"/>
            </w:tcMar>
            <w:hideMark/>
          </w:tcPr>
          <w:p w14:paraId="3A9EFFCD" w14:textId="77777777" w:rsidR="008B1046" w:rsidRDefault="008B1046">
            <w:pPr>
              <w:pStyle w:val="table10"/>
              <w:spacing w:before="120"/>
            </w:pPr>
            <w:r>
              <w:t>пункт 1.13 перечня</w:t>
            </w:r>
          </w:p>
        </w:tc>
      </w:tr>
      <w:tr w:rsidR="008B1046" w14:paraId="4B0D2ED8" w14:textId="77777777">
        <w:trPr>
          <w:trHeight w:val="238"/>
        </w:trPr>
        <w:tc>
          <w:tcPr>
            <w:tcW w:w="3333" w:type="pct"/>
            <w:tcMar>
              <w:top w:w="0" w:type="dxa"/>
              <w:left w:w="6" w:type="dxa"/>
              <w:bottom w:w="0" w:type="dxa"/>
              <w:right w:w="6" w:type="dxa"/>
            </w:tcMar>
            <w:hideMark/>
          </w:tcPr>
          <w:p w14:paraId="1C6CE755" w14:textId="77777777" w:rsidR="008B1046" w:rsidRDefault="008B1046">
            <w:pPr>
              <w:pStyle w:val="table10"/>
              <w:spacing w:before="120"/>
            </w:pPr>
            <w:r>
              <w:t>44. Регистрация договора аренды (субаренды) нежилого помещения, машино-места</w:t>
            </w:r>
          </w:p>
        </w:tc>
        <w:tc>
          <w:tcPr>
            <w:tcW w:w="1667" w:type="pct"/>
            <w:tcMar>
              <w:top w:w="0" w:type="dxa"/>
              <w:left w:w="6" w:type="dxa"/>
              <w:bottom w:w="0" w:type="dxa"/>
              <w:right w:w="6" w:type="dxa"/>
            </w:tcMar>
            <w:hideMark/>
          </w:tcPr>
          <w:p w14:paraId="18F35B95" w14:textId="77777777" w:rsidR="008B1046" w:rsidRDefault="008B1046">
            <w:pPr>
              <w:pStyle w:val="table10"/>
              <w:spacing w:before="120"/>
            </w:pPr>
            <w:r>
              <w:t>пункт 1.14 перечня</w:t>
            </w:r>
          </w:p>
        </w:tc>
      </w:tr>
      <w:tr w:rsidR="008B1046" w14:paraId="57C6AE49" w14:textId="77777777">
        <w:trPr>
          <w:trHeight w:val="238"/>
        </w:trPr>
        <w:tc>
          <w:tcPr>
            <w:tcW w:w="3333" w:type="pct"/>
            <w:tcMar>
              <w:top w:w="0" w:type="dxa"/>
              <w:left w:w="6" w:type="dxa"/>
              <w:bottom w:w="0" w:type="dxa"/>
              <w:right w:w="6" w:type="dxa"/>
            </w:tcMar>
            <w:hideMark/>
          </w:tcPr>
          <w:p w14:paraId="53CAF025" w14:textId="77777777" w:rsidR="008B1046" w:rsidRDefault="008B1046">
            <w:pPr>
              <w:pStyle w:val="table10"/>
              <w:spacing w:before="120"/>
            </w:pPr>
            <w:r>
              <w:t>45. Выдача согласования на установку на крышах и фасадах многоквартирных жилых домов индивидуальных антенн и иных конструкций</w:t>
            </w:r>
          </w:p>
        </w:tc>
        <w:tc>
          <w:tcPr>
            <w:tcW w:w="1667" w:type="pct"/>
            <w:tcMar>
              <w:top w:w="0" w:type="dxa"/>
              <w:left w:w="6" w:type="dxa"/>
              <w:bottom w:w="0" w:type="dxa"/>
              <w:right w:w="6" w:type="dxa"/>
            </w:tcMar>
            <w:hideMark/>
          </w:tcPr>
          <w:p w14:paraId="2B6B8B2B" w14:textId="77777777" w:rsidR="008B1046" w:rsidRDefault="008B1046">
            <w:pPr>
              <w:pStyle w:val="table10"/>
              <w:spacing w:before="120"/>
            </w:pPr>
            <w:r>
              <w:t>подпункт 1.15.1 пункта 1.15 перечня</w:t>
            </w:r>
          </w:p>
        </w:tc>
      </w:tr>
      <w:tr w:rsidR="008B1046" w14:paraId="6A6793BD" w14:textId="77777777">
        <w:trPr>
          <w:trHeight w:val="238"/>
        </w:trPr>
        <w:tc>
          <w:tcPr>
            <w:tcW w:w="3333" w:type="pct"/>
            <w:tcMar>
              <w:top w:w="0" w:type="dxa"/>
              <w:left w:w="6" w:type="dxa"/>
              <w:bottom w:w="0" w:type="dxa"/>
              <w:right w:w="6" w:type="dxa"/>
            </w:tcMar>
            <w:hideMark/>
          </w:tcPr>
          <w:p w14:paraId="7C19132A" w14:textId="77777777" w:rsidR="008B1046" w:rsidRDefault="008B1046">
            <w:pPr>
              <w:pStyle w:val="table10"/>
              <w:spacing w:before="120"/>
            </w:pPr>
            <w:r>
              <w:t>46. Выдача согласования самовольной установки на крышах и фасадах многоквартирных жилых домов индивидуальных антенн и иных конструкций</w:t>
            </w:r>
          </w:p>
        </w:tc>
        <w:tc>
          <w:tcPr>
            <w:tcW w:w="1667" w:type="pct"/>
            <w:tcMar>
              <w:top w:w="0" w:type="dxa"/>
              <w:left w:w="6" w:type="dxa"/>
              <w:bottom w:w="0" w:type="dxa"/>
              <w:right w:w="6" w:type="dxa"/>
            </w:tcMar>
            <w:hideMark/>
          </w:tcPr>
          <w:p w14:paraId="69011AA1" w14:textId="77777777" w:rsidR="008B1046" w:rsidRDefault="008B1046">
            <w:pPr>
              <w:pStyle w:val="table10"/>
              <w:spacing w:before="120"/>
            </w:pPr>
            <w:r>
              <w:t>подпункт 1.15.2 пункта 1.15 перечня</w:t>
            </w:r>
          </w:p>
        </w:tc>
      </w:tr>
      <w:tr w:rsidR="008B1046" w14:paraId="36DCC3E6" w14:textId="77777777">
        <w:trPr>
          <w:trHeight w:val="238"/>
        </w:trPr>
        <w:tc>
          <w:tcPr>
            <w:tcW w:w="3333" w:type="pct"/>
            <w:tcMar>
              <w:top w:w="0" w:type="dxa"/>
              <w:left w:w="6" w:type="dxa"/>
              <w:bottom w:w="0" w:type="dxa"/>
              <w:right w:w="6" w:type="dxa"/>
            </w:tcMar>
            <w:hideMark/>
          </w:tcPr>
          <w:p w14:paraId="229BA02A" w14:textId="77777777" w:rsidR="008B1046" w:rsidRDefault="008B1046">
            <w:pPr>
              <w:pStyle w:val="table10"/>
              <w:spacing w:before="120"/>
            </w:pPr>
            <w:r>
              <w:t>47. Выдача согласования проектной документации на переустройство и (или) перепланировку жилых помещений, нежилых помещений в жилых домах</w:t>
            </w:r>
          </w:p>
        </w:tc>
        <w:tc>
          <w:tcPr>
            <w:tcW w:w="1667" w:type="pct"/>
            <w:tcMar>
              <w:top w:w="0" w:type="dxa"/>
              <w:left w:w="6" w:type="dxa"/>
              <w:bottom w:w="0" w:type="dxa"/>
              <w:right w:w="6" w:type="dxa"/>
            </w:tcMar>
            <w:hideMark/>
          </w:tcPr>
          <w:p w14:paraId="475C3151" w14:textId="77777777" w:rsidR="008B1046" w:rsidRDefault="008B1046">
            <w:pPr>
              <w:pStyle w:val="table10"/>
              <w:spacing w:before="120"/>
            </w:pPr>
            <w:r>
              <w:t>подпункт 1.15.3 пункта 1.15 перечня</w:t>
            </w:r>
          </w:p>
        </w:tc>
      </w:tr>
      <w:tr w:rsidR="008B1046" w14:paraId="09DE6790" w14:textId="77777777">
        <w:trPr>
          <w:trHeight w:val="238"/>
        </w:trPr>
        <w:tc>
          <w:tcPr>
            <w:tcW w:w="5000" w:type="pct"/>
            <w:gridSpan w:val="2"/>
            <w:tcMar>
              <w:top w:w="0" w:type="dxa"/>
              <w:left w:w="6" w:type="dxa"/>
              <w:bottom w:w="0" w:type="dxa"/>
              <w:right w:w="6" w:type="dxa"/>
            </w:tcMar>
            <w:hideMark/>
          </w:tcPr>
          <w:p w14:paraId="4E540F5E" w14:textId="77777777" w:rsidR="008B1046" w:rsidRDefault="008B1046">
            <w:pPr>
              <w:pStyle w:val="table10"/>
              <w:spacing w:before="120"/>
              <w:jc w:val="center"/>
            </w:pPr>
            <w:r>
              <w:t>Труд и социальная защита</w:t>
            </w:r>
          </w:p>
        </w:tc>
      </w:tr>
      <w:tr w:rsidR="008B1046" w14:paraId="0090EEEA" w14:textId="77777777">
        <w:trPr>
          <w:trHeight w:val="238"/>
        </w:trPr>
        <w:tc>
          <w:tcPr>
            <w:tcW w:w="3333" w:type="pct"/>
            <w:tcMar>
              <w:top w:w="0" w:type="dxa"/>
              <w:left w:w="6" w:type="dxa"/>
              <w:bottom w:w="0" w:type="dxa"/>
              <w:right w:w="6" w:type="dxa"/>
            </w:tcMar>
            <w:hideMark/>
          </w:tcPr>
          <w:p w14:paraId="3437ADB2" w14:textId="77777777" w:rsidR="008B1046" w:rsidRDefault="008B1046">
            <w:pPr>
              <w:pStyle w:val="table10"/>
              <w:spacing w:before="120"/>
            </w:pPr>
            <w:r>
              <w:t>48. Принятие решения о единовременной выплате семьям при рождении двоих и более детей на приобретение детских вещей первой необходимости</w:t>
            </w:r>
          </w:p>
        </w:tc>
        <w:tc>
          <w:tcPr>
            <w:tcW w:w="1667" w:type="pct"/>
            <w:tcMar>
              <w:top w:w="0" w:type="dxa"/>
              <w:left w:w="6" w:type="dxa"/>
              <w:bottom w:w="0" w:type="dxa"/>
              <w:right w:w="6" w:type="dxa"/>
            </w:tcMar>
            <w:hideMark/>
          </w:tcPr>
          <w:p w14:paraId="570F49D9" w14:textId="77777777" w:rsidR="008B1046" w:rsidRDefault="008B1046">
            <w:pPr>
              <w:pStyle w:val="table10"/>
              <w:spacing w:before="120"/>
            </w:pPr>
            <w:r>
              <w:t>пункт 2.7 перечня</w:t>
            </w:r>
          </w:p>
        </w:tc>
      </w:tr>
      <w:tr w:rsidR="008B1046" w14:paraId="305B17D7" w14:textId="77777777">
        <w:trPr>
          <w:trHeight w:val="238"/>
        </w:trPr>
        <w:tc>
          <w:tcPr>
            <w:tcW w:w="3333" w:type="pct"/>
            <w:tcMar>
              <w:top w:w="0" w:type="dxa"/>
              <w:left w:w="6" w:type="dxa"/>
              <w:bottom w:w="0" w:type="dxa"/>
              <w:right w:w="6" w:type="dxa"/>
            </w:tcMar>
            <w:hideMark/>
          </w:tcPr>
          <w:p w14:paraId="532A3BC2" w14:textId="77777777" w:rsidR="008B1046" w:rsidRDefault="008B1046">
            <w:pPr>
              <w:pStyle w:val="table10"/>
              <w:spacing w:before="120"/>
            </w:pPr>
            <w:r>
              <w:t>49. Назначение пособия по уходу за ребенком-инвалидом в возрасте до 18 лет</w:t>
            </w:r>
          </w:p>
        </w:tc>
        <w:tc>
          <w:tcPr>
            <w:tcW w:w="1667" w:type="pct"/>
            <w:tcMar>
              <w:top w:w="0" w:type="dxa"/>
              <w:left w:w="6" w:type="dxa"/>
              <w:bottom w:w="0" w:type="dxa"/>
              <w:right w:w="6" w:type="dxa"/>
            </w:tcMar>
            <w:hideMark/>
          </w:tcPr>
          <w:p w14:paraId="16435686" w14:textId="77777777" w:rsidR="008B1046" w:rsidRDefault="008B1046">
            <w:pPr>
              <w:pStyle w:val="table10"/>
              <w:spacing w:before="120"/>
            </w:pPr>
            <w:r>
              <w:t>пункт 2.15 перечня</w:t>
            </w:r>
          </w:p>
        </w:tc>
      </w:tr>
      <w:tr w:rsidR="008B1046" w14:paraId="62158A3C" w14:textId="77777777">
        <w:trPr>
          <w:trHeight w:val="238"/>
        </w:trPr>
        <w:tc>
          <w:tcPr>
            <w:tcW w:w="3333" w:type="pct"/>
            <w:tcMar>
              <w:top w:w="0" w:type="dxa"/>
              <w:left w:w="6" w:type="dxa"/>
              <w:bottom w:w="0" w:type="dxa"/>
              <w:right w:w="6" w:type="dxa"/>
            </w:tcMar>
            <w:hideMark/>
          </w:tcPr>
          <w:p w14:paraId="31AE5FAF" w14:textId="77777777" w:rsidR="008B1046" w:rsidRDefault="008B1046">
            <w:pPr>
              <w:pStyle w:val="table10"/>
              <w:spacing w:before="120"/>
            </w:pPr>
            <w:r>
              <w:t>50. Выдача справки о размере пособия на детей и периоде его выплаты</w:t>
            </w:r>
          </w:p>
        </w:tc>
        <w:tc>
          <w:tcPr>
            <w:tcW w:w="1667" w:type="pct"/>
            <w:tcMar>
              <w:top w:w="0" w:type="dxa"/>
              <w:left w:w="6" w:type="dxa"/>
              <w:bottom w:w="0" w:type="dxa"/>
              <w:right w:w="6" w:type="dxa"/>
            </w:tcMar>
            <w:hideMark/>
          </w:tcPr>
          <w:p w14:paraId="0999887B" w14:textId="77777777" w:rsidR="008B1046" w:rsidRDefault="008B1046">
            <w:pPr>
              <w:pStyle w:val="table10"/>
              <w:spacing w:before="120"/>
            </w:pPr>
            <w:r>
              <w:t>пункт 2.18 перечня</w:t>
            </w:r>
          </w:p>
        </w:tc>
      </w:tr>
      <w:tr w:rsidR="008B1046" w14:paraId="63A046C0" w14:textId="77777777">
        <w:trPr>
          <w:trHeight w:val="238"/>
        </w:trPr>
        <w:tc>
          <w:tcPr>
            <w:tcW w:w="3333" w:type="pct"/>
            <w:tcMar>
              <w:top w:w="0" w:type="dxa"/>
              <w:left w:w="6" w:type="dxa"/>
              <w:bottom w:w="0" w:type="dxa"/>
              <w:right w:w="6" w:type="dxa"/>
            </w:tcMar>
            <w:hideMark/>
          </w:tcPr>
          <w:p w14:paraId="6F64F86F" w14:textId="77777777" w:rsidR="008B1046" w:rsidRDefault="008B1046">
            <w:pPr>
              <w:pStyle w:val="table10"/>
              <w:spacing w:before="120"/>
            </w:pPr>
            <w:r>
              <w:t>51.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1667" w:type="pct"/>
            <w:tcMar>
              <w:top w:w="0" w:type="dxa"/>
              <w:left w:w="6" w:type="dxa"/>
              <w:bottom w:w="0" w:type="dxa"/>
              <w:right w:w="6" w:type="dxa"/>
            </w:tcMar>
            <w:hideMark/>
          </w:tcPr>
          <w:p w14:paraId="0F9BB5F6" w14:textId="77777777" w:rsidR="008B1046" w:rsidRDefault="008B1046">
            <w:pPr>
              <w:pStyle w:val="table10"/>
              <w:spacing w:before="120"/>
            </w:pPr>
            <w:r>
              <w:t>пункт 2.32 перечня</w:t>
            </w:r>
          </w:p>
        </w:tc>
      </w:tr>
      <w:tr w:rsidR="008B1046" w14:paraId="352936CF" w14:textId="77777777">
        <w:trPr>
          <w:trHeight w:val="238"/>
        </w:trPr>
        <w:tc>
          <w:tcPr>
            <w:tcW w:w="3333" w:type="pct"/>
            <w:tcMar>
              <w:top w:w="0" w:type="dxa"/>
              <w:left w:w="6" w:type="dxa"/>
              <w:bottom w:w="0" w:type="dxa"/>
              <w:right w:w="6" w:type="dxa"/>
            </w:tcMar>
            <w:hideMark/>
          </w:tcPr>
          <w:p w14:paraId="16C73049" w14:textId="77777777" w:rsidR="008B1046" w:rsidRDefault="008B1046">
            <w:pPr>
              <w:pStyle w:val="table10"/>
              <w:spacing w:before="120"/>
            </w:pPr>
            <w:r>
              <w:t>52. Принятие решения о предоставлении (об отказе в предоставлении) государственной адресной социальной помощи в виде ежемесячного и (или) единовременного социальных пособий</w:t>
            </w:r>
          </w:p>
        </w:tc>
        <w:tc>
          <w:tcPr>
            <w:tcW w:w="1667" w:type="pct"/>
            <w:tcMar>
              <w:top w:w="0" w:type="dxa"/>
              <w:left w:w="6" w:type="dxa"/>
              <w:bottom w:w="0" w:type="dxa"/>
              <w:right w:w="6" w:type="dxa"/>
            </w:tcMar>
            <w:hideMark/>
          </w:tcPr>
          <w:p w14:paraId="72940FA6" w14:textId="77777777" w:rsidR="008B1046" w:rsidRDefault="008B1046">
            <w:pPr>
              <w:pStyle w:val="table10"/>
              <w:spacing w:before="120"/>
            </w:pPr>
            <w:r>
              <w:t>подпункт 2.33.1 пункта 2.33 перечня</w:t>
            </w:r>
          </w:p>
        </w:tc>
      </w:tr>
      <w:tr w:rsidR="008B1046" w14:paraId="26336F7B" w14:textId="77777777">
        <w:trPr>
          <w:trHeight w:val="238"/>
        </w:trPr>
        <w:tc>
          <w:tcPr>
            <w:tcW w:w="3333" w:type="pct"/>
            <w:tcMar>
              <w:top w:w="0" w:type="dxa"/>
              <w:left w:w="6" w:type="dxa"/>
              <w:bottom w:w="0" w:type="dxa"/>
              <w:right w:w="6" w:type="dxa"/>
            </w:tcMar>
            <w:hideMark/>
          </w:tcPr>
          <w:p w14:paraId="0928856F" w14:textId="77777777" w:rsidR="008B1046" w:rsidRDefault="008B1046">
            <w:pPr>
              <w:pStyle w:val="table10"/>
              <w:spacing w:before="120"/>
            </w:pPr>
            <w:r>
              <w:t>53. Принятие решения о предоставлении (об отказе в предоставлении) государственной адресной социальной помощи в виде социального пособия для возмещения затрат на приобретение подгузников</w:t>
            </w:r>
          </w:p>
        </w:tc>
        <w:tc>
          <w:tcPr>
            <w:tcW w:w="1667" w:type="pct"/>
            <w:tcMar>
              <w:top w:w="0" w:type="dxa"/>
              <w:left w:w="6" w:type="dxa"/>
              <w:bottom w:w="0" w:type="dxa"/>
              <w:right w:w="6" w:type="dxa"/>
            </w:tcMar>
            <w:hideMark/>
          </w:tcPr>
          <w:p w14:paraId="7293ABD1" w14:textId="77777777" w:rsidR="008B1046" w:rsidRDefault="008B1046">
            <w:pPr>
              <w:pStyle w:val="table10"/>
              <w:spacing w:before="120"/>
            </w:pPr>
            <w:r>
              <w:t>подпункт 2.33.2 пункта 2.33 перечня</w:t>
            </w:r>
          </w:p>
        </w:tc>
      </w:tr>
      <w:tr w:rsidR="008B1046" w14:paraId="357ABEAD" w14:textId="77777777">
        <w:trPr>
          <w:trHeight w:val="238"/>
        </w:trPr>
        <w:tc>
          <w:tcPr>
            <w:tcW w:w="3333" w:type="pct"/>
            <w:tcMar>
              <w:top w:w="0" w:type="dxa"/>
              <w:left w:w="6" w:type="dxa"/>
              <w:bottom w:w="0" w:type="dxa"/>
              <w:right w:w="6" w:type="dxa"/>
            </w:tcMar>
            <w:hideMark/>
          </w:tcPr>
          <w:p w14:paraId="1E489395" w14:textId="77777777" w:rsidR="008B1046" w:rsidRDefault="008B1046">
            <w:pPr>
              <w:pStyle w:val="table10"/>
              <w:spacing w:before="120"/>
            </w:pPr>
            <w:r>
              <w:t>54. Принятие решения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w:t>
            </w:r>
          </w:p>
        </w:tc>
        <w:tc>
          <w:tcPr>
            <w:tcW w:w="1667" w:type="pct"/>
            <w:tcMar>
              <w:top w:w="0" w:type="dxa"/>
              <w:left w:w="6" w:type="dxa"/>
              <w:bottom w:w="0" w:type="dxa"/>
              <w:right w:w="6" w:type="dxa"/>
            </w:tcMar>
            <w:hideMark/>
          </w:tcPr>
          <w:p w14:paraId="6152830F" w14:textId="77777777" w:rsidR="008B1046" w:rsidRDefault="008B1046">
            <w:pPr>
              <w:pStyle w:val="table10"/>
              <w:spacing w:before="120"/>
            </w:pPr>
            <w:r>
              <w:t>подпункт 2.33.4 пункта 2.33 перечня</w:t>
            </w:r>
          </w:p>
        </w:tc>
      </w:tr>
      <w:tr w:rsidR="008B1046" w14:paraId="7986A3F9" w14:textId="77777777">
        <w:trPr>
          <w:trHeight w:val="238"/>
        </w:trPr>
        <w:tc>
          <w:tcPr>
            <w:tcW w:w="3333" w:type="pct"/>
            <w:tcMar>
              <w:top w:w="0" w:type="dxa"/>
              <w:left w:w="6" w:type="dxa"/>
              <w:bottom w:w="0" w:type="dxa"/>
              <w:right w:w="6" w:type="dxa"/>
            </w:tcMar>
            <w:hideMark/>
          </w:tcPr>
          <w:p w14:paraId="40F1BFB9" w14:textId="77777777" w:rsidR="008B1046" w:rsidRDefault="008B1046">
            <w:pPr>
              <w:pStyle w:val="table10"/>
              <w:spacing w:before="120"/>
            </w:pPr>
            <w:r>
              <w:t>55. Принятие решения о назначении пособия по уходу за инвалидом I группы либо лицом, достигшим 80-летнего возраста</w:t>
            </w:r>
          </w:p>
        </w:tc>
        <w:tc>
          <w:tcPr>
            <w:tcW w:w="1667" w:type="pct"/>
            <w:tcMar>
              <w:top w:w="0" w:type="dxa"/>
              <w:left w:w="6" w:type="dxa"/>
              <w:bottom w:w="0" w:type="dxa"/>
              <w:right w:w="6" w:type="dxa"/>
            </w:tcMar>
            <w:hideMark/>
          </w:tcPr>
          <w:p w14:paraId="155503FC" w14:textId="77777777" w:rsidR="008B1046" w:rsidRDefault="008B1046">
            <w:pPr>
              <w:pStyle w:val="table10"/>
              <w:spacing w:before="120"/>
            </w:pPr>
            <w:r>
              <w:t>пункт 2.38 перечня</w:t>
            </w:r>
          </w:p>
        </w:tc>
      </w:tr>
      <w:tr w:rsidR="008B1046" w14:paraId="720F5CFF" w14:textId="77777777">
        <w:trPr>
          <w:trHeight w:val="238"/>
        </w:trPr>
        <w:tc>
          <w:tcPr>
            <w:tcW w:w="3333" w:type="pct"/>
            <w:tcMar>
              <w:top w:w="0" w:type="dxa"/>
              <w:left w:w="6" w:type="dxa"/>
              <w:bottom w:w="0" w:type="dxa"/>
              <w:right w:w="6" w:type="dxa"/>
            </w:tcMar>
            <w:hideMark/>
          </w:tcPr>
          <w:p w14:paraId="3D4D87F6" w14:textId="77777777" w:rsidR="008B1046" w:rsidRDefault="008B1046">
            <w:pPr>
              <w:pStyle w:val="table10"/>
              <w:spacing w:before="120"/>
            </w:pPr>
            <w:r>
              <w:t>56. Выдача справки о размере (неполучении) пособия по уходу за инвалидом I группы либо лицом, достигшим 80-летнего возраста</w:t>
            </w:r>
          </w:p>
        </w:tc>
        <w:tc>
          <w:tcPr>
            <w:tcW w:w="1667" w:type="pct"/>
            <w:tcMar>
              <w:top w:w="0" w:type="dxa"/>
              <w:left w:w="6" w:type="dxa"/>
              <w:bottom w:w="0" w:type="dxa"/>
              <w:right w:w="6" w:type="dxa"/>
            </w:tcMar>
            <w:hideMark/>
          </w:tcPr>
          <w:p w14:paraId="6265AF9F" w14:textId="77777777" w:rsidR="008B1046" w:rsidRDefault="008B1046">
            <w:pPr>
              <w:pStyle w:val="table10"/>
              <w:spacing w:before="120"/>
            </w:pPr>
            <w:r>
              <w:t>пункт 2.39 перечня</w:t>
            </w:r>
          </w:p>
        </w:tc>
      </w:tr>
      <w:tr w:rsidR="008B1046" w14:paraId="53DD6B54" w14:textId="77777777">
        <w:trPr>
          <w:trHeight w:val="238"/>
        </w:trPr>
        <w:tc>
          <w:tcPr>
            <w:tcW w:w="3333" w:type="pct"/>
            <w:tcMar>
              <w:top w:w="0" w:type="dxa"/>
              <w:left w:w="6" w:type="dxa"/>
              <w:bottom w:w="0" w:type="dxa"/>
              <w:right w:w="6" w:type="dxa"/>
            </w:tcMar>
            <w:hideMark/>
          </w:tcPr>
          <w:p w14:paraId="526F949A" w14:textId="77777777" w:rsidR="008B1046" w:rsidRDefault="008B1046">
            <w:pPr>
              <w:pStyle w:val="table10"/>
              <w:spacing w:before="120"/>
            </w:pPr>
            <w:r>
              <w:t>57.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«Белресурсы»</w:t>
            </w:r>
          </w:p>
        </w:tc>
        <w:tc>
          <w:tcPr>
            <w:tcW w:w="1667" w:type="pct"/>
            <w:tcMar>
              <w:top w:w="0" w:type="dxa"/>
              <w:left w:w="6" w:type="dxa"/>
              <w:bottom w:w="0" w:type="dxa"/>
              <w:right w:w="6" w:type="dxa"/>
            </w:tcMar>
            <w:hideMark/>
          </w:tcPr>
          <w:p w14:paraId="1DA4BC6D" w14:textId="77777777" w:rsidR="008B1046" w:rsidRDefault="008B1046">
            <w:pPr>
              <w:pStyle w:val="table10"/>
              <w:spacing w:before="120"/>
            </w:pPr>
            <w:r>
              <w:t>пункт 2.41 перечня</w:t>
            </w:r>
          </w:p>
        </w:tc>
      </w:tr>
      <w:tr w:rsidR="008B1046" w14:paraId="3A28C958" w14:textId="77777777">
        <w:trPr>
          <w:trHeight w:val="238"/>
        </w:trPr>
        <w:tc>
          <w:tcPr>
            <w:tcW w:w="3333" w:type="pct"/>
            <w:tcMar>
              <w:top w:w="0" w:type="dxa"/>
              <w:left w:w="6" w:type="dxa"/>
              <w:bottom w:w="0" w:type="dxa"/>
              <w:right w:w="6" w:type="dxa"/>
            </w:tcMar>
            <w:hideMark/>
          </w:tcPr>
          <w:p w14:paraId="706B4529" w14:textId="77777777" w:rsidR="008B1046" w:rsidRDefault="008B1046">
            <w:pPr>
              <w:pStyle w:val="table10"/>
              <w:spacing w:before="120"/>
            </w:pPr>
            <w:r>
              <w:t>58.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1667" w:type="pct"/>
            <w:tcMar>
              <w:top w:w="0" w:type="dxa"/>
              <w:left w:w="6" w:type="dxa"/>
              <w:bottom w:w="0" w:type="dxa"/>
              <w:right w:w="6" w:type="dxa"/>
            </w:tcMar>
            <w:hideMark/>
          </w:tcPr>
          <w:p w14:paraId="5E493951" w14:textId="77777777" w:rsidR="008B1046" w:rsidRDefault="008B1046">
            <w:pPr>
              <w:pStyle w:val="table10"/>
              <w:spacing w:before="120"/>
            </w:pPr>
            <w:r>
              <w:t>пункт 2.42 перечня</w:t>
            </w:r>
          </w:p>
        </w:tc>
      </w:tr>
      <w:tr w:rsidR="008B1046" w14:paraId="5A1A5561" w14:textId="77777777">
        <w:trPr>
          <w:trHeight w:val="238"/>
        </w:trPr>
        <w:tc>
          <w:tcPr>
            <w:tcW w:w="3333" w:type="pct"/>
            <w:tcMar>
              <w:top w:w="0" w:type="dxa"/>
              <w:left w:w="6" w:type="dxa"/>
              <w:bottom w:w="0" w:type="dxa"/>
              <w:right w:w="6" w:type="dxa"/>
            </w:tcMar>
            <w:hideMark/>
          </w:tcPr>
          <w:p w14:paraId="49C1048B" w14:textId="77777777" w:rsidR="008B1046" w:rsidRDefault="008B1046">
            <w:pPr>
              <w:pStyle w:val="table10"/>
              <w:spacing w:before="120"/>
            </w:pPr>
            <w:r>
              <w:t>59. Принятие решения о назначении (отказе в назначении) семейного капитала</w:t>
            </w:r>
          </w:p>
        </w:tc>
        <w:tc>
          <w:tcPr>
            <w:tcW w:w="1667" w:type="pct"/>
            <w:tcMar>
              <w:top w:w="0" w:type="dxa"/>
              <w:left w:w="6" w:type="dxa"/>
              <w:bottom w:w="0" w:type="dxa"/>
              <w:right w:w="6" w:type="dxa"/>
            </w:tcMar>
            <w:hideMark/>
          </w:tcPr>
          <w:p w14:paraId="0CD81E98" w14:textId="77777777" w:rsidR="008B1046" w:rsidRDefault="008B1046">
            <w:pPr>
              <w:pStyle w:val="table10"/>
              <w:spacing w:before="120"/>
            </w:pPr>
            <w:r>
              <w:t>пункт 2.46 перечня</w:t>
            </w:r>
          </w:p>
        </w:tc>
      </w:tr>
      <w:tr w:rsidR="008B1046" w14:paraId="4CEEE075" w14:textId="77777777">
        <w:trPr>
          <w:trHeight w:val="238"/>
        </w:trPr>
        <w:tc>
          <w:tcPr>
            <w:tcW w:w="3333" w:type="pct"/>
            <w:tcMar>
              <w:top w:w="0" w:type="dxa"/>
              <w:left w:w="6" w:type="dxa"/>
              <w:bottom w:w="0" w:type="dxa"/>
              <w:right w:w="6" w:type="dxa"/>
            </w:tcMar>
            <w:hideMark/>
          </w:tcPr>
          <w:p w14:paraId="3F4A51DD" w14:textId="77777777" w:rsidR="008B1046" w:rsidRDefault="008B1046">
            <w:pPr>
              <w:pStyle w:val="table10"/>
              <w:spacing w:before="120"/>
            </w:pPr>
            <w:r>
              <w:t>60. Принятие решения о досрочном распоряжении (отказе в досрочном распоряжении) средствами семейного капитала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1667" w:type="pct"/>
            <w:tcMar>
              <w:top w:w="0" w:type="dxa"/>
              <w:left w:w="6" w:type="dxa"/>
              <w:bottom w:w="0" w:type="dxa"/>
              <w:right w:w="6" w:type="dxa"/>
            </w:tcMar>
            <w:hideMark/>
          </w:tcPr>
          <w:p w14:paraId="21336D25" w14:textId="77777777" w:rsidR="008B1046" w:rsidRDefault="008B1046">
            <w:pPr>
              <w:pStyle w:val="table10"/>
              <w:spacing w:before="120"/>
            </w:pPr>
            <w:r>
              <w:t>подпункт 2.47.1 пункта 2.47 перечня</w:t>
            </w:r>
          </w:p>
        </w:tc>
      </w:tr>
      <w:tr w:rsidR="008B1046" w14:paraId="6233C24E" w14:textId="77777777">
        <w:trPr>
          <w:trHeight w:val="238"/>
        </w:trPr>
        <w:tc>
          <w:tcPr>
            <w:tcW w:w="3333" w:type="pct"/>
            <w:tcMar>
              <w:top w:w="0" w:type="dxa"/>
              <w:left w:w="6" w:type="dxa"/>
              <w:bottom w:w="0" w:type="dxa"/>
              <w:right w:w="6" w:type="dxa"/>
            </w:tcMar>
            <w:hideMark/>
          </w:tcPr>
          <w:p w14:paraId="0325D54E" w14:textId="77777777" w:rsidR="008B1046" w:rsidRDefault="008B1046">
            <w:pPr>
              <w:pStyle w:val="table10"/>
              <w:spacing w:before="120"/>
            </w:pPr>
            <w:r>
              <w:t xml:space="preserve">61. Принятие решения о досрочном распоряжении (отказе в досрочном распоряжении) средствами семейного капитала на получение на платной основе высшего образования I ступени,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 </w:t>
            </w:r>
          </w:p>
        </w:tc>
        <w:tc>
          <w:tcPr>
            <w:tcW w:w="1667" w:type="pct"/>
            <w:tcMar>
              <w:top w:w="0" w:type="dxa"/>
              <w:left w:w="6" w:type="dxa"/>
              <w:bottom w:w="0" w:type="dxa"/>
              <w:right w:w="6" w:type="dxa"/>
            </w:tcMar>
            <w:hideMark/>
          </w:tcPr>
          <w:p w14:paraId="5D74BAEB" w14:textId="77777777" w:rsidR="008B1046" w:rsidRDefault="008B1046">
            <w:pPr>
              <w:pStyle w:val="table10"/>
              <w:spacing w:before="120"/>
            </w:pPr>
            <w:r>
              <w:t>подпункт 2.47.2 пункта 2.47 перечня</w:t>
            </w:r>
          </w:p>
        </w:tc>
      </w:tr>
      <w:tr w:rsidR="008B1046" w14:paraId="3D5A9C50" w14:textId="77777777">
        <w:trPr>
          <w:trHeight w:val="238"/>
        </w:trPr>
        <w:tc>
          <w:tcPr>
            <w:tcW w:w="3333" w:type="pct"/>
            <w:tcMar>
              <w:top w:w="0" w:type="dxa"/>
              <w:left w:w="6" w:type="dxa"/>
              <w:bottom w:w="0" w:type="dxa"/>
              <w:right w:w="6" w:type="dxa"/>
            </w:tcMar>
            <w:hideMark/>
          </w:tcPr>
          <w:p w14:paraId="76B2219E" w14:textId="77777777" w:rsidR="008B1046" w:rsidRDefault="008B1046">
            <w:pPr>
              <w:pStyle w:val="table10"/>
              <w:spacing w:before="120"/>
            </w:pPr>
            <w:r>
              <w:t>62. Принятие решения о досрочном распоряжении (отказе в досрочном распоряжении) средствами семейного капитала на получение платных медицинских услуг, оказываемых организациями здравоохранения</w:t>
            </w:r>
          </w:p>
        </w:tc>
        <w:tc>
          <w:tcPr>
            <w:tcW w:w="1667" w:type="pct"/>
            <w:tcMar>
              <w:top w:w="0" w:type="dxa"/>
              <w:left w:w="6" w:type="dxa"/>
              <w:bottom w:w="0" w:type="dxa"/>
              <w:right w:w="6" w:type="dxa"/>
            </w:tcMar>
            <w:hideMark/>
          </w:tcPr>
          <w:p w14:paraId="2AC0B132" w14:textId="77777777" w:rsidR="008B1046" w:rsidRDefault="008B1046">
            <w:pPr>
              <w:pStyle w:val="table10"/>
              <w:spacing w:before="120"/>
            </w:pPr>
            <w:r>
              <w:t>подпункт 2.47.3 пункта 2.47 перечня</w:t>
            </w:r>
          </w:p>
        </w:tc>
      </w:tr>
      <w:tr w:rsidR="008B1046" w14:paraId="6719E519" w14:textId="77777777">
        <w:trPr>
          <w:trHeight w:val="238"/>
        </w:trPr>
        <w:tc>
          <w:tcPr>
            <w:tcW w:w="3333" w:type="pct"/>
            <w:tcMar>
              <w:top w:w="0" w:type="dxa"/>
              <w:left w:w="6" w:type="dxa"/>
              <w:bottom w:w="0" w:type="dxa"/>
              <w:right w:w="6" w:type="dxa"/>
            </w:tcMar>
            <w:hideMark/>
          </w:tcPr>
          <w:p w14:paraId="582B7809" w14:textId="77777777" w:rsidR="008B1046" w:rsidRDefault="008B1046">
            <w:pPr>
              <w:pStyle w:val="table10"/>
              <w:spacing w:before="120"/>
            </w:pPr>
            <w:r>
              <w:t>62</w:t>
            </w:r>
            <w:r>
              <w:rPr>
                <w:vertAlign w:val="superscript"/>
              </w:rPr>
              <w:t>1</w:t>
            </w:r>
            <w:r>
              <w:t>. Принятие решения о досрочном распоряжении (отказе в досрочном распоряжении) средствами семейного капитала на приобретение товаров, предназначенных для социальной реабилитации и интеграции инвалидов в общество</w:t>
            </w:r>
          </w:p>
        </w:tc>
        <w:tc>
          <w:tcPr>
            <w:tcW w:w="1667" w:type="pct"/>
            <w:tcMar>
              <w:top w:w="0" w:type="dxa"/>
              <w:left w:w="6" w:type="dxa"/>
              <w:bottom w:w="0" w:type="dxa"/>
              <w:right w:w="6" w:type="dxa"/>
            </w:tcMar>
            <w:hideMark/>
          </w:tcPr>
          <w:p w14:paraId="16A8DC58" w14:textId="77777777" w:rsidR="008B1046" w:rsidRDefault="008B1046">
            <w:pPr>
              <w:pStyle w:val="table10"/>
              <w:spacing w:before="120"/>
            </w:pPr>
            <w:r>
              <w:t>подпункт 2.47.4 пункта 2.47 перечня</w:t>
            </w:r>
          </w:p>
        </w:tc>
      </w:tr>
      <w:tr w:rsidR="008B1046" w14:paraId="0FDBE36E" w14:textId="77777777">
        <w:trPr>
          <w:trHeight w:val="238"/>
        </w:trPr>
        <w:tc>
          <w:tcPr>
            <w:tcW w:w="3333" w:type="pct"/>
            <w:tcMar>
              <w:top w:w="0" w:type="dxa"/>
              <w:left w:w="6" w:type="dxa"/>
              <w:bottom w:w="0" w:type="dxa"/>
              <w:right w:w="6" w:type="dxa"/>
            </w:tcMar>
            <w:hideMark/>
          </w:tcPr>
          <w:p w14:paraId="6776D4B5" w14:textId="77777777" w:rsidR="008B1046" w:rsidRDefault="008B1046">
            <w:pPr>
              <w:pStyle w:val="table10"/>
              <w:spacing w:before="120"/>
            </w:pPr>
            <w:r>
              <w:t>63.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1667" w:type="pct"/>
            <w:tcMar>
              <w:top w:w="0" w:type="dxa"/>
              <w:left w:w="6" w:type="dxa"/>
              <w:bottom w:w="0" w:type="dxa"/>
              <w:right w:w="6" w:type="dxa"/>
            </w:tcMar>
            <w:hideMark/>
          </w:tcPr>
          <w:p w14:paraId="54CB21C8" w14:textId="77777777" w:rsidR="008B1046" w:rsidRDefault="008B1046">
            <w:pPr>
              <w:pStyle w:val="table10"/>
              <w:spacing w:before="120"/>
            </w:pPr>
            <w:r>
              <w:t>пункт 2.48 перечня</w:t>
            </w:r>
          </w:p>
        </w:tc>
      </w:tr>
      <w:tr w:rsidR="008B1046" w14:paraId="468BD705" w14:textId="77777777">
        <w:trPr>
          <w:trHeight w:val="238"/>
        </w:trPr>
        <w:tc>
          <w:tcPr>
            <w:tcW w:w="3333" w:type="pct"/>
            <w:tcMar>
              <w:top w:w="0" w:type="dxa"/>
              <w:left w:w="6" w:type="dxa"/>
              <w:bottom w:w="0" w:type="dxa"/>
              <w:right w:w="6" w:type="dxa"/>
            </w:tcMar>
            <w:hideMark/>
          </w:tcPr>
          <w:p w14:paraId="01B0AA69" w14:textId="77777777" w:rsidR="008B1046" w:rsidRDefault="008B1046">
            <w:pPr>
              <w:pStyle w:val="table10"/>
              <w:spacing w:before="120"/>
            </w:pPr>
            <w:r>
              <w:t>64. Выдача дубликата решения о назначении (отказе в назначении) семейного капитала</w:t>
            </w:r>
          </w:p>
        </w:tc>
        <w:tc>
          <w:tcPr>
            <w:tcW w:w="1667" w:type="pct"/>
            <w:tcMar>
              <w:top w:w="0" w:type="dxa"/>
              <w:left w:w="6" w:type="dxa"/>
              <w:bottom w:w="0" w:type="dxa"/>
              <w:right w:w="6" w:type="dxa"/>
            </w:tcMar>
            <w:hideMark/>
          </w:tcPr>
          <w:p w14:paraId="71864181" w14:textId="77777777" w:rsidR="008B1046" w:rsidRDefault="008B1046">
            <w:pPr>
              <w:pStyle w:val="table10"/>
              <w:spacing w:before="120"/>
            </w:pPr>
            <w:r>
              <w:t>пункт 2.49 перечня</w:t>
            </w:r>
          </w:p>
        </w:tc>
      </w:tr>
      <w:tr w:rsidR="008B1046" w14:paraId="62238B0E" w14:textId="77777777">
        <w:trPr>
          <w:trHeight w:val="238"/>
        </w:trPr>
        <w:tc>
          <w:tcPr>
            <w:tcW w:w="3333" w:type="pct"/>
            <w:tcMar>
              <w:top w:w="0" w:type="dxa"/>
              <w:left w:w="6" w:type="dxa"/>
              <w:bottom w:w="0" w:type="dxa"/>
              <w:right w:w="6" w:type="dxa"/>
            </w:tcMar>
            <w:hideMark/>
          </w:tcPr>
          <w:p w14:paraId="7DC4AD9C" w14:textId="77777777" w:rsidR="008B1046" w:rsidRDefault="008B1046">
            <w:pPr>
              <w:pStyle w:val="table10"/>
              <w:spacing w:before="120"/>
            </w:pPr>
            <w:r>
              <w:t>65. Принятие решения о внесении изменений в решение о назначении семейного капитала и выдача выписки из такого решения</w:t>
            </w:r>
          </w:p>
        </w:tc>
        <w:tc>
          <w:tcPr>
            <w:tcW w:w="1667" w:type="pct"/>
            <w:tcMar>
              <w:top w:w="0" w:type="dxa"/>
              <w:left w:w="6" w:type="dxa"/>
              <w:bottom w:w="0" w:type="dxa"/>
              <w:right w:w="6" w:type="dxa"/>
            </w:tcMar>
            <w:hideMark/>
          </w:tcPr>
          <w:p w14:paraId="7D452EDB" w14:textId="77777777" w:rsidR="008B1046" w:rsidRDefault="008B1046">
            <w:pPr>
              <w:pStyle w:val="table10"/>
              <w:spacing w:before="120"/>
            </w:pPr>
            <w:r>
              <w:t>пункт 2.50 перечня</w:t>
            </w:r>
          </w:p>
        </w:tc>
      </w:tr>
      <w:tr w:rsidR="008B1046" w14:paraId="2C8F2F0A" w14:textId="77777777">
        <w:trPr>
          <w:trHeight w:val="238"/>
        </w:trPr>
        <w:tc>
          <w:tcPr>
            <w:tcW w:w="5000" w:type="pct"/>
            <w:gridSpan w:val="2"/>
            <w:tcMar>
              <w:top w:w="0" w:type="dxa"/>
              <w:left w:w="6" w:type="dxa"/>
              <w:bottom w:w="0" w:type="dxa"/>
              <w:right w:w="6" w:type="dxa"/>
            </w:tcMar>
            <w:hideMark/>
          </w:tcPr>
          <w:p w14:paraId="089A8FE6" w14:textId="77777777" w:rsidR="008B1046" w:rsidRDefault="008B1046">
            <w:pPr>
              <w:pStyle w:val="table10"/>
              <w:spacing w:before="120"/>
              <w:jc w:val="center"/>
            </w:pPr>
            <w:r>
              <w:t>Документы, подтверждающие право на социальные льготы</w:t>
            </w:r>
          </w:p>
        </w:tc>
      </w:tr>
      <w:tr w:rsidR="008B1046" w14:paraId="11B22FCA" w14:textId="77777777">
        <w:trPr>
          <w:trHeight w:val="238"/>
        </w:trPr>
        <w:tc>
          <w:tcPr>
            <w:tcW w:w="3333" w:type="pct"/>
            <w:tcMar>
              <w:top w:w="0" w:type="dxa"/>
              <w:left w:w="6" w:type="dxa"/>
              <w:bottom w:w="0" w:type="dxa"/>
              <w:right w:w="6" w:type="dxa"/>
            </w:tcMar>
            <w:hideMark/>
          </w:tcPr>
          <w:p w14:paraId="0C0C6D3A" w14:textId="77777777" w:rsidR="008B1046" w:rsidRDefault="008B1046">
            <w:pPr>
              <w:pStyle w:val="table10"/>
              <w:spacing w:before="120"/>
            </w:pPr>
            <w:r>
              <w:t>66. Выдача удостоверения (дубликата удостоверения) инвалида Отечественной войны</w:t>
            </w:r>
          </w:p>
        </w:tc>
        <w:tc>
          <w:tcPr>
            <w:tcW w:w="1667" w:type="pct"/>
            <w:tcMar>
              <w:top w:w="0" w:type="dxa"/>
              <w:left w:w="6" w:type="dxa"/>
              <w:bottom w:w="0" w:type="dxa"/>
              <w:right w:w="6" w:type="dxa"/>
            </w:tcMar>
            <w:hideMark/>
          </w:tcPr>
          <w:p w14:paraId="53C6EE56" w14:textId="77777777" w:rsidR="008B1046" w:rsidRDefault="008B1046">
            <w:pPr>
              <w:pStyle w:val="table10"/>
              <w:spacing w:before="120"/>
            </w:pPr>
            <w:r>
              <w:t>пункты 3.2, 3.21 перечня</w:t>
            </w:r>
          </w:p>
        </w:tc>
      </w:tr>
      <w:tr w:rsidR="008B1046" w14:paraId="6BC1DA29" w14:textId="77777777">
        <w:trPr>
          <w:trHeight w:val="238"/>
        </w:trPr>
        <w:tc>
          <w:tcPr>
            <w:tcW w:w="3333" w:type="pct"/>
            <w:tcMar>
              <w:top w:w="0" w:type="dxa"/>
              <w:left w:w="6" w:type="dxa"/>
              <w:bottom w:w="0" w:type="dxa"/>
              <w:right w:w="6" w:type="dxa"/>
            </w:tcMar>
            <w:hideMark/>
          </w:tcPr>
          <w:p w14:paraId="7BE003FD" w14:textId="77777777" w:rsidR="008B1046" w:rsidRDefault="008B1046">
            <w:pPr>
              <w:pStyle w:val="table10"/>
              <w:spacing w:before="120"/>
            </w:pPr>
            <w:r>
              <w:t>67. Выдача удостоверения (дубликата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1667" w:type="pct"/>
            <w:tcMar>
              <w:top w:w="0" w:type="dxa"/>
              <w:left w:w="6" w:type="dxa"/>
              <w:bottom w:w="0" w:type="dxa"/>
              <w:right w:w="6" w:type="dxa"/>
            </w:tcMar>
            <w:hideMark/>
          </w:tcPr>
          <w:p w14:paraId="5C05F62C" w14:textId="77777777" w:rsidR="008B1046" w:rsidRDefault="008B1046">
            <w:pPr>
              <w:pStyle w:val="table10"/>
              <w:spacing w:before="120"/>
            </w:pPr>
            <w:r>
              <w:t>пункты 3.3, 3.21 перечня</w:t>
            </w:r>
          </w:p>
        </w:tc>
      </w:tr>
      <w:tr w:rsidR="008B1046" w14:paraId="515F5EB4" w14:textId="77777777">
        <w:trPr>
          <w:trHeight w:val="238"/>
        </w:trPr>
        <w:tc>
          <w:tcPr>
            <w:tcW w:w="3333" w:type="pct"/>
            <w:tcMar>
              <w:top w:w="0" w:type="dxa"/>
              <w:left w:w="6" w:type="dxa"/>
              <w:bottom w:w="0" w:type="dxa"/>
              <w:right w:w="6" w:type="dxa"/>
            </w:tcMar>
            <w:hideMark/>
          </w:tcPr>
          <w:p w14:paraId="06DB517B" w14:textId="77777777" w:rsidR="008B1046" w:rsidRDefault="008B1046">
            <w:pPr>
              <w:pStyle w:val="table10"/>
              <w:spacing w:before="120"/>
            </w:pPr>
            <w:r>
              <w:t>68. Выдача удостоверения (дубликата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667" w:type="pct"/>
            <w:tcMar>
              <w:top w:w="0" w:type="dxa"/>
              <w:left w:w="6" w:type="dxa"/>
              <w:bottom w:w="0" w:type="dxa"/>
              <w:right w:w="6" w:type="dxa"/>
            </w:tcMar>
            <w:hideMark/>
          </w:tcPr>
          <w:p w14:paraId="26D19575" w14:textId="77777777" w:rsidR="008B1046" w:rsidRDefault="008B1046">
            <w:pPr>
              <w:pStyle w:val="table10"/>
              <w:spacing w:before="120"/>
            </w:pPr>
            <w:r>
              <w:t>пункты 3.4, 3.21 перечня</w:t>
            </w:r>
          </w:p>
        </w:tc>
      </w:tr>
      <w:tr w:rsidR="008B1046" w14:paraId="206A592B" w14:textId="77777777">
        <w:trPr>
          <w:trHeight w:val="238"/>
        </w:trPr>
        <w:tc>
          <w:tcPr>
            <w:tcW w:w="3333" w:type="pct"/>
            <w:tcMar>
              <w:top w:w="0" w:type="dxa"/>
              <w:left w:w="6" w:type="dxa"/>
              <w:bottom w:w="0" w:type="dxa"/>
              <w:right w:w="6" w:type="dxa"/>
            </w:tcMar>
            <w:hideMark/>
          </w:tcPr>
          <w:p w14:paraId="52C0F7E1" w14:textId="77777777" w:rsidR="008B1046" w:rsidRDefault="008B1046">
            <w:pPr>
              <w:pStyle w:val="table10"/>
              <w:spacing w:before="120"/>
            </w:pPr>
            <w:r>
              <w:t>69. Выдача удостоверения (дубликата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1667" w:type="pct"/>
            <w:tcMar>
              <w:top w:w="0" w:type="dxa"/>
              <w:left w:w="6" w:type="dxa"/>
              <w:bottom w:w="0" w:type="dxa"/>
              <w:right w:w="6" w:type="dxa"/>
            </w:tcMar>
            <w:hideMark/>
          </w:tcPr>
          <w:p w14:paraId="4FF2606F" w14:textId="77777777" w:rsidR="008B1046" w:rsidRDefault="008B1046">
            <w:pPr>
              <w:pStyle w:val="table10"/>
              <w:spacing w:before="120"/>
            </w:pPr>
            <w:r>
              <w:t>пункты 3.5, 3.21 перечня</w:t>
            </w:r>
          </w:p>
        </w:tc>
      </w:tr>
      <w:tr w:rsidR="008B1046" w14:paraId="7AF3504E" w14:textId="77777777">
        <w:trPr>
          <w:trHeight w:val="238"/>
        </w:trPr>
        <w:tc>
          <w:tcPr>
            <w:tcW w:w="3333" w:type="pct"/>
            <w:tcMar>
              <w:top w:w="0" w:type="dxa"/>
              <w:left w:w="6" w:type="dxa"/>
              <w:bottom w:w="0" w:type="dxa"/>
              <w:right w:w="6" w:type="dxa"/>
            </w:tcMar>
            <w:hideMark/>
          </w:tcPr>
          <w:p w14:paraId="2AEB8E1B" w14:textId="77777777" w:rsidR="008B1046" w:rsidRDefault="008B1046">
            <w:pPr>
              <w:pStyle w:val="table10"/>
              <w:spacing w:before="120"/>
            </w:pPr>
            <w:r>
              <w:t>70. Выдача удостоверения (дубликата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1667" w:type="pct"/>
            <w:tcMar>
              <w:top w:w="0" w:type="dxa"/>
              <w:left w:w="6" w:type="dxa"/>
              <w:bottom w:w="0" w:type="dxa"/>
              <w:right w:w="6" w:type="dxa"/>
            </w:tcMar>
            <w:hideMark/>
          </w:tcPr>
          <w:p w14:paraId="29B7603A" w14:textId="77777777" w:rsidR="008B1046" w:rsidRDefault="008B1046">
            <w:pPr>
              <w:pStyle w:val="table10"/>
              <w:spacing w:before="120"/>
            </w:pPr>
            <w:r>
              <w:t>пункты 3.6, 3.21 перечня</w:t>
            </w:r>
          </w:p>
        </w:tc>
      </w:tr>
      <w:tr w:rsidR="008B1046" w14:paraId="5FAF020A" w14:textId="77777777">
        <w:trPr>
          <w:trHeight w:val="238"/>
        </w:trPr>
        <w:tc>
          <w:tcPr>
            <w:tcW w:w="3333" w:type="pct"/>
            <w:tcMar>
              <w:top w:w="0" w:type="dxa"/>
              <w:left w:w="6" w:type="dxa"/>
              <w:bottom w:w="0" w:type="dxa"/>
              <w:right w:w="6" w:type="dxa"/>
            </w:tcMar>
            <w:hideMark/>
          </w:tcPr>
          <w:p w14:paraId="635CCC3A" w14:textId="77777777" w:rsidR="008B1046" w:rsidRDefault="008B1046">
            <w:pPr>
              <w:pStyle w:val="table10"/>
              <w:spacing w:before="120"/>
            </w:pPr>
            <w:r>
              <w:t>71.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 1594-XII «О ветеранах»</w:t>
            </w:r>
          </w:p>
        </w:tc>
        <w:tc>
          <w:tcPr>
            <w:tcW w:w="1667" w:type="pct"/>
            <w:tcMar>
              <w:top w:w="0" w:type="dxa"/>
              <w:left w:w="6" w:type="dxa"/>
              <w:bottom w:w="0" w:type="dxa"/>
              <w:right w:w="6" w:type="dxa"/>
            </w:tcMar>
            <w:hideMark/>
          </w:tcPr>
          <w:p w14:paraId="7A13ABB4" w14:textId="77777777" w:rsidR="008B1046" w:rsidRDefault="008B1046">
            <w:pPr>
              <w:pStyle w:val="table10"/>
              <w:spacing w:before="120"/>
            </w:pPr>
            <w:r>
              <w:t>пункт 3.7 перечня</w:t>
            </w:r>
          </w:p>
        </w:tc>
      </w:tr>
      <w:tr w:rsidR="008B1046" w14:paraId="60E9FD51" w14:textId="77777777">
        <w:trPr>
          <w:trHeight w:val="238"/>
        </w:trPr>
        <w:tc>
          <w:tcPr>
            <w:tcW w:w="3333" w:type="pct"/>
            <w:tcMar>
              <w:top w:w="0" w:type="dxa"/>
              <w:left w:w="6" w:type="dxa"/>
              <w:bottom w:w="0" w:type="dxa"/>
              <w:right w:w="6" w:type="dxa"/>
            </w:tcMar>
            <w:hideMark/>
          </w:tcPr>
          <w:p w14:paraId="57EE17F7" w14:textId="77777777" w:rsidR="008B1046" w:rsidRDefault="008B1046">
            <w:pPr>
              <w:pStyle w:val="table10"/>
              <w:spacing w:before="120"/>
            </w:pPr>
            <w:r>
              <w:t>72. Выдача удостоверения (дубликата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667" w:type="pct"/>
            <w:tcMar>
              <w:top w:w="0" w:type="dxa"/>
              <w:left w:w="6" w:type="dxa"/>
              <w:bottom w:w="0" w:type="dxa"/>
              <w:right w:w="6" w:type="dxa"/>
            </w:tcMar>
            <w:hideMark/>
          </w:tcPr>
          <w:p w14:paraId="641A52DE" w14:textId="77777777" w:rsidR="008B1046" w:rsidRDefault="008B1046">
            <w:pPr>
              <w:pStyle w:val="table10"/>
              <w:spacing w:before="120"/>
            </w:pPr>
            <w:r>
              <w:t>пункты 3.8, 3.21 перечня</w:t>
            </w:r>
          </w:p>
        </w:tc>
      </w:tr>
      <w:tr w:rsidR="008B1046" w14:paraId="0846866A" w14:textId="77777777">
        <w:trPr>
          <w:trHeight w:val="238"/>
        </w:trPr>
        <w:tc>
          <w:tcPr>
            <w:tcW w:w="3333" w:type="pct"/>
            <w:tcMar>
              <w:top w:w="0" w:type="dxa"/>
              <w:left w:w="6" w:type="dxa"/>
              <w:bottom w:w="0" w:type="dxa"/>
              <w:right w:w="6" w:type="dxa"/>
            </w:tcMar>
            <w:hideMark/>
          </w:tcPr>
          <w:p w14:paraId="0BA7F122" w14:textId="77777777" w:rsidR="008B1046" w:rsidRDefault="008B1046">
            <w:pPr>
              <w:pStyle w:val="table10"/>
              <w:spacing w:before="120"/>
            </w:pPr>
            <w:r>
              <w:t>73. Выдача удостоверения (дубликата удостоверения) пострадавшего от катастрофы на Чернобыльской АЭС, других радиационных аварий</w:t>
            </w:r>
          </w:p>
        </w:tc>
        <w:tc>
          <w:tcPr>
            <w:tcW w:w="1667" w:type="pct"/>
            <w:tcMar>
              <w:top w:w="0" w:type="dxa"/>
              <w:left w:w="6" w:type="dxa"/>
              <w:bottom w:w="0" w:type="dxa"/>
              <w:right w:w="6" w:type="dxa"/>
            </w:tcMar>
            <w:hideMark/>
          </w:tcPr>
          <w:p w14:paraId="44DA5D9F" w14:textId="77777777" w:rsidR="008B1046" w:rsidRDefault="008B1046">
            <w:pPr>
              <w:pStyle w:val="table10"/>
              <w:spacing w:before="120"/>
            </w:pPr>
            <w:r>
              <w:t>пункты 3.9, 3.21 перечня</w:t>
            </w:r>
          </w:p>
        </w:tc>
      </w:tr>
      <w:tr w:rsidR="008B1046" w14:paraId="3D09F764" w14:textId="77777777">
        <w:trPr>
          <w:trHeight w:val="238"/>
        </w:trPr>
        <w:tc>
          <w:tcPr>
            <w:tcW w:w="3333" w:type="pct"/>
            <w:tcMar>
              <w:top w:w="0" w:type="dxa"/>
              <w:left w:w="6" w:type="dxa"/>
              <w:bottom w:w="0" w:type="dxa"/>
              <w:right w:w="6" w:type="dxa"/>
            </w:tcMar>
            <w:hideMark/>
          </w:tcPr>
          <w:p w14:paraId="149F4855" w14:textId="77777777" w:rsidR="008B1046" w:rsidRDefault="008B1046">
            <w:pPr>
              <w:pStyle w:val="table10"/>
              <w:spacing w:before="120"/>
            </w:pPr>
            <w:r>
              <w:t>74. Выдача удостоверения (дубликата удостоверения) национального образца инвалида боевых действий на территории других государств</w:t>
            </w:r>
          </w:p>
        </w:tc>
        <w:tc>
          <w:tcPr>
            <w:tcW w:w="1667" w:type="pct"/>
            <w:tcMar>
              <w:top w:w="0" w:type="dxa"/>
              <w:left w:w="6" w:type="dxa"/>
              <w:bottom w:w="0" w:type="dxa"/>
              <w:right w:w="6" w:type="dxa"/>
            </w:tcMar>
            <w:hideMark/>
          </w:tcPr>
          <w:p w14:paraId="3DA6A4B8" w14:textId="77777777" w:rsidR="008B1046" w:rsidRDefault="008B1046">
            <w:pPr>
              <w:pStyle w:val="table10"/>
              <w:spacing w:before="120"/>
            </w:pPr>
            <w:r>
              <w:t>подпункт 3.13</w:t>
            </w:r>
            <w:r>
              <w:rPr>
                <w:vertAlign w:val="superscript"/>
              </w:rPr>
              <w:t>1</w:t>
            </w:r>
            <w:r>
              <w:t>.2 пункта 3.13</w:t>
            </w:r>
            <w:r>
              <w:rPr>
                <w:vertAlign w:val="superscript"/>
              </w:rPr>
              <w:t>1</w:t>
            </w:r>
            <w:r>
              <w:t>, пункт 3.21 перечня</w:t>
            </w:r>
          </w:p>
        </w:tc>
      </w:tr>
      <w:tr w:rsidR="008B1046" w14:paraId="032E1DE1" w14:textId="77777777">
        <w:trPr>
          <w:trHeight w:val="238"/>
        </w:trPr>
        <w:tc>
          <w:tcPr>
            <w:tcW w:w="3333" w:type="pct"/>
            <w:tcMar>
              <w:top w:w="0" w:type="dxa"/>
              <w:left w:w="6" w:type="dxa"/>
              <w:bottom w:w="0" w:type="dxa"/>
              <w:right w:w="6" w:type="dxa"/>
            </w:tcMar>
            <w:hideMark/>
          </w:tcPr>
          <w:p w14:paraId="42649B48" w14:textId="77777777" w:rsidR="008B1046" w:rsidRDefault="008B1046">
            <w:pPr>
              <w:pStyle w:val="table10"/>
              <w:spacing w:before="120"/>
            </w:pPr>
            <w:r>
              <w:t>75. Выдача удостоверения (дубликата удостоверения) многодетной семьи</w:t>
            </w:r>
          </w:p>
        </w:tc>
        <w:tc>
          <w:tcPr>
            <w:tcW w:w="1667" w:type="pct"/>
            <w:tcMar>
              <w:top w:w="0" w:type="dxa"/>
              <w:left w:w="6" w:type="dxa"/>
              <w:bottom w:w="0" w:type="dxa"/>
              <w:right w:w="6" w:type="dxa"/>
            </w:tcMar>
            <w:hideMark/>
          </w:tcPr>
          <w:p w14:paraId="28A5FED6" w14:textId="77777777" w:rsidR="008B1046" w:rsidRDefault="008B1046">
            <w:pPr>
              <w:pStyle w:val="table10"/>
              <w:spacing w:before="120"/>
            </w:pPr>
            <w:r>
              <w:t>пункты 3.15, 3.21 перечня</w:t>
            </w:r>
          </w:p>
        </w:tc>
      </w:tr>
      <w:tr w:rsidR="008B1046" w14:paraId="73394D2F" w14:textId="77777777">
        <w:trPr>
          <w:trHeight w:val="238"/>
        </w:trPr>
        <w:tc>
          <w:tcPr>
            <w:tcW w:w="3333" w:type="pct"/>
            <w:tcMar>
              <w:top w:w="0" w:type="dxa"/>
              <w:left w:w="6" w:type="dxa"/>
              <w:bottom w:w="0" w:type="dxa"/>
              <w:right w:w="6" w:type="dxa"/>
            </w:tcMar>
            <w:hideMark/>
          </w:tcPr>
          <w:p w14:paraId="1B3CF4D1" w14:textId="77777777" w:rsidR="008B1046" w:rsidRDefault="008B1046">
            <w:pPr>
              <w:pStyle w:val="table10"/>
              <w:spacing w:before="120"/>
            </w:pPr>
            <w:r>
              <w:t>76. Выдача удостоверения (дубликата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1667" w:type="pct"/>
            <w:tcMar>
              <w:top w:w="0" w:type="dxa"/>
              <w:left w:w="6" w:type="dxa"/>
              <w:bottom w:w="0" w:type="dxa"/>
              <w:right w:w="6" w:type="dxa"/>
            </w:tcMar>
            <w:hideMark/>
          </w:tcPr>
          <w:p w14:paraId="0C88B2A0" w14:textId="77777777" w:rsidR="008B1046" w:rsidRDefault="008B1046">
            <w:pPr>
              <w:pStyle w:val="table10"/>
              <w:spacing w:before="120"/>
            </w:pPr>
            <w:r>
              <w:t xml:space="preserve">пункты 3.17, 3.21 перечня </w:t>
            </w:r>
          </w:p>
        </w:tc>
      </w:tr>
      <w:tr w:rsidR="008B1046" w14:paraId="043D955F" w14:textId="77777777">
        <w:trPr>
          <w:trHeight w:val="238"/>
        </w:trPr>
        <w:tc>
          <w:tcPr>
            <w:tcW w:w="3333" w:type="pct"/>
            <w:tcMar>
              <w:top w:w="0" w:type="dxa"/>
              <w:left w:w="6" w:type="dxa"/>
              <w:bottom w:w="0" w:type="dxa"/>
              <w:right w:w="6" w:type="dxa"/>
            </w:tcMar>
            <w:hideMark/>
          </w:tcPr>
          <w:p w14:paraId="7852F297" w14:textId="77777777" w:rsidR="008B1046" w:rsidRDefault="008B1046">
            <w:pPr>
              <w:pStyle w:val="table10"/>
              <w:spacing w:before="120"/>
            </w:pPr>
            <w:r>
              <w:t>77. Выдача удостоверения (дубликата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1667" w:type="pct"/>
            <w:tcMar>
              <w:top w:w="0" w:type="dxa"/>
              <w:left w:w="6" w:type="dxa"/>
              <w:bottom w:w="0" w:type="dxa"/>
              <w:right w:w="6" w:type="dxa"/>
            </w:tcMar>
            <w:hideMark/>
          </w:tcPr>
          <w:p w14:paraId="21318810" w14:textId="77777777" w:rsidR="008B1046" w:rsidRDefault="008B1046">
            <w:pPr>
              <w:pStyle w:val="table10"/>
              <w:spacing w:before="120"/>
            </w:pPr>
            <w:r>
              <w:t>пункты 3.18, 3.21 перечня</w:t>
            </w:r>
          </w:p>
        </w:tc>
      </w:tr>
      <w:tr w:rsidR="008B1046" w14:paraId="74448862" w14:textId="77777777">
        <w:trPr>
          <w:trHeight w:val="238"/>
        </w:trPr>
        <w:tc>
          <w:tcPr>
            <w:tcW w:w="3333" w:type="pct"/>
            <w:tcMar>
              <w:top w:w="0" w:type="dxa"/>
              <w:left w:w="6" w:type="dxa"/>
              <w:bottom w:w="0" w:type="dxa"/>
              <w:right w:w="6" w:type="dxa"/>
            </w:tcMar>
            <w:hideMark/>
          </w:tcPr>
          <w:p w14:paraId="499822E5" w14:textId="77777777" w:rsidR="008B1046" w:rsidRDefault="008B1046">
            <w:pPr>
              <w:pStyle w:val="table10"/>
              <w:spacing w:before="120"/>
            </w:pPr>
            <w:r>
              <w:t>78. Выдача вкладыша к удостоверению о праве на льготы для родителей, перечисленных в пункте 12 статьи 3 Закона Республики Беларусь от 14 июня 2007 г. № 239-З «О государственных социальных льготах, правах и гарантиях для отдельных категорий граждан»</w:t>
            </w:r>
          </w:p>
        </w:tc>
        <w:tc>
          <w:tcPr>
            <w:tcW w:w="1667" w:type="pct"/>
            <w:tcMar>
              <w:top w:w="0" w:type="dxa"/>
              <w:left w:w="6" w:type="dxa"/>
              <w:bottom w:w="0" w:type="dxa"/>
              <w:right w:w="6" w:type="dxa"/>
            </w:tcMar>
            <w:hideMark/>
          </w:tcPr>
          <w:p w14:paraId="6C7F8CAC" w14:textId="77777777" w:rsidR="008B1046" w:rsidRDefault="008B1046">
            <w:pPr>
              <w:pStyle w:val="table10"/>
              <w:spacing w:before="120"/>
            </w:pPr>
            <w:r>
              <w:t>пункт 3.20 перечня</w:t>
            </w:r>
          </w:p>
        </w:tc>
      </w:tr>
      <w:tr w:rsidR="008B1046" w14:paraId="6A990983" w14:textId="77777777">
        <w:trPr>
          <w:trHeight w:val="238"/>
        </w:trPr>
        <w:tc>
          <w:tcPr>
            <w:tcW w:w="5000" w:type="pct"/>
            <w:gridSpan w:val="2"/>
            <w:tcMar>
              <w:top w:w="0" w:type="dxa"/>
              <w:left w:w="6" w:type="dxa"/>
              <w:bottom w:w="0" w:type="dxa"/>
              <w:right w:w="6" w:type="dxa"/>
            </w:tcMar>
            <w:hideMark/>
          </w:tcPr>
          <w:p w14:paraId="04311902" w14:textId="77777777" w:rsidR="008B1046" w:rsidRDefault="008B1046">
            <w:pPr>
              <w:pStyle w:val="table10"/>
              <w:spacing w:before="120"/>
              <w:jc w:val="center"/>
            </w:pPr>
            <w:r>
              <w:t>Опека, попечительство, патронаж. Эмансипация</w:t>
            </w:r>
          </w:p>
        </w:tc>
      </w:tr>
      <w:tr w:rsidR="008B1046" w14:paraId="6B1665FB" w14:textId="77777777">
        <w:trPr>
          <w:trHeight w:val="238"/>
        </w:trPr>
        <w:tc>
          <w:tcPr>
            <w:tcW w:w="3333" w:type="pct"/>
            <w:tcMar>
              <w:top w:w="0" w:type="dxa"/>
              <w:left w:w="6" w:type="dxa"/>
              <w:bottom w:w="0" w:type="dxa"/>
              <w:right w:w="6" w:type="dxa"/>
            </w:tcMar>
            <w:hideMark/>
          </w:tcPr>
          <w:p w14:paraId="0C0ED1BE" w14:textId="77777777" w:rsidR="008B1046" w:rsidRDefault="008B1046">
            <w:pPr>
              <w:pStyle w:val="table10"/>
              <w:spacing w:before="120"/>
            </w:pPr>
            <w:r>
              <w:t>79. Принятие решения об установлении опеки (попечительства) над совершеннолетним и назначении опекуна (попечителя)</w:t>
            </w:r>
          </w:p>
        </w:tc>
        <w:tc>
          <w:tcPr>
            <w:tcW w:w="1667" w:type="pct"/>
            <w:tcMar>
              <w:top w:w="0" w:type="dxa"/>
              <w:left w:w="6" w:type="dxa"/>
              <w:bottom w:w="0" w:type="dxa"/>
              <w:right w:w="6" w:type="dxa"/>
            </w:tcMar>
            <w:hideMark/>
          </w:tcPr>
          <w:p w14:paraId="2F910FC3" w14:textId="77777777" w:rsidR="008B1046" w:rsidRDefault="008B1046">
            <w:pPr>
              <w:pStyle w:val="table10"/>
              <w:spacing w:before="120"/>
            </w:pPr>
            <w:r>
              <w:t>пункт 4.3 перечня</w:t>
            </w:r>
          </w:p>
        </w:tc>
      </w:tr>
      <w:tr w:rsidR="008B1046" w14:paraId="69622219" w14:textId="77777777">
        <w:trPr>
          <w:trHeight w:val="238"/>
        </w:trPr>
        <w:tc>
          <w:tcPr>
            <w:tcW w:w="3333" w:type="pct"/>
            <w:tcMar>
              <w:top w:w="0" w:type="dxa"/>
              <w:left w:w="6" w:type="dxa"/>
              <w:bottom w:w="0" w:type="dxa"/>
              <w:right w:w="6" w:type="dxa"/>
            </w:tcMar>
            <w:hideMark/>
          </w:tcPr>
          <w:p w14:paraId="55534C96" w14:textId="77777777" w:rsidR="008B1046" w:rsidRDefault="008B1046">
            <w:pPr>
              <w:pStyle w:val="table10"/>
              <w:spacing w:before="120"/>
            </w:pPr>
            <w:r>
              <w:t>80. Принятие решения об установлении опеки (попечительства) над несовершеннолетним и назначении опекуна (попечителя)</w:t>
            </w:r>
          </w:p>
        </w:tc>
        <w:tc>
          <w:tcPr>
            <w:tcW w:w="1667" w:type="pct"/>
            <w:tcMar>
              <w:top w:w="0" w:type="dxa"/>
              <w:left w:w="6" w:type="dxa"/>
              <w:bottom w:w="0" w:type="dxa"/>
              <w:right w:w="6" w:type="dxa"/>
            </w:tcMar>
            <w:hideMark/>
          </w:tcPr>
          <w:p w14:paraId="77AE00D0" w14:textId="77777777" w:rsidR="008B1046" w:rsidRDefault="008B1046">
            <w:pPr>
              <w:pStyle w:val="table10"/>
              <w:spacing w:before="120"/>
            </w:pPr>
            <w:r>
              <w:t>пункт 4.4 перечня</w:t>
            </w:r>
          </w:p>
        </w:tc>
      </w:tr>
      <w:tr w:rsidR="008B1046" w14:paraId="0CEDA035" w14:textId="77777777">
        <w:trPr>
          <w:trHeight w:val="238"/>
        </w:trPr>
        <w:tc>
          <w:tcPr>
            <w:tcW w:w="3333" w:type="pct"/>
            <w:tcMar>
              <w:top w:w="0" w:type="dxa"/>
              <w:left w:w="6" w:type="dxa"/>
              <w:bottom w:w="0" w:type="dxa"/>
              <w:right w:w="6" w:type="dxa"/>
            </w:tcMar>
            <w:hideMark/>
          </w:tcPr>
          <w:p w14:paraId="74C300B4" w14:textId="77777777" w:rsidR="008B1046" w:rsidRDefault="008B1046">
            <w:pPr>
              <w:pStyle w:val="table10"/>
              <w:spacing w:before="120"/>
            </w:pPr>
            <w:r>
              <w:t>81.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1667" w:type="pct"/>
            <w:tcMar>
              <w:top w:w="0" w:type="dxa"/>
              <w:left w:w="6" w:type="dxa"/>
              <w:bottom w:w="0" w:type="dxa"/>
              <w:right w:w="6" w:type="dxa"/>
            </w:tcMar>
            <w:hideMark/>
          </w:tcPr>
          <w:p w14:paraId="77FF019B" w14:textId="77777777" w:rsidR="008B1046" w:rsidRDefault="008B1046">
            <w:pPr>
              <w:pStyle w:val="table10"/>
              <w:spacing w:before="120"/>
            </w:pPr>
            <w:r>
              <w:t>пункт 4.5 перечня</w:t>
            </w:r>
          </w:p>
        </w:tc>
      </w:tr>
      <w:tr w:rsidR="008B1046" w14:paraId="27034A92" w14:textId="77777777">
        <w:trPr>
          <w:trHeight w:val="238"/>
        </w:trPr>
        <w:tc>
          <w:tcPr>
            <w:tcW w:w="3333" w:type="pct"/>
            <w:tcMar>
              <w:top w:w="0" w:type="dxa"/>
              <w:left w:w="6" w:type="dxa"/>
              <w:bottom w:w="0" w:type="dxa"/>
              <w:right w:w="6" w:type="dxa"/>
            </w:tcMar>
            <w:hideMark/>
          </w:tcPr>
          <w:p w14:paraId="1327BF56" w14:textId="77777777" w:rsidR="008B1046" w:rsidRDefault="008B1046">
            <w:pPr>
              <w:pStyle w:val="table10"/>
              <w:spacing w:before="120"/>
            </w:pPr>
            <w:r>
              <w:t>82. Принятие решения о передаче ребенка (детей) на воспитание в приемную семью</w:t>
            </w:r>
          </w:p>
        </w:tc>
        <w:tc>
          <w:tcPr>
            <w:tcW w:w="1667" w:type="pct"/>
            <w:tcMar>
              <w:top w:w="0" w:type="dxa"/>
              <w:left w:w="6" w:type="dxa"/>
              <w:bottom w:w="0" w:type="dxa"/>
              <w:right w:w="6" w:type="dxa"/>
            </w:tcMar>
            <w:hideMark/>
          </w:tcPr>
          <w:p w14:paraId="76E414EA" w14:textId="77777777" w:rsidR="008B1046" w:rsidRDefault="008B1046">
            <w:pPr>
              <w:pStyle w:val="table10"/>
              <w:spacing w:before="120"/>
            </w:pPr>
            <w:r>
              <w:t>пункт 4.6 перечня</w:t>
            </w:r>
          </w:p>
        </w:tc>
      </w:tr>
      <w:tr w:rsidR="008B1046" w14:paraId="114402C1" w14:textId="77777777">
        <w:trPr>
          <w:trHeight w:val="238"/>
        </w:trPr>
        <w:tc>
          <w:tcPr>
            <w:tcW w:w="3333" w:type="pct"/>
            <w:tcMar>
              <w:top w:w="0" w:type="dxa"/>
              <w:left w:w="6" w:type="dxa"/>
              <w:bottom w:w="0" w:type="dxa"/>
              <w:right w:w="6" w:type="dxa"/>
            </w:tcMar>
            <w:hideMark/>
          </w:tcPr>
          <w:p w14:paraId="44509CBA" w14:textId="77777777" w:rsidR="008B1046" w:rsidRDefault="008B1046">
            <w:pPr>
              <w:pStyle w:val="table10"/>
              <w:spacing w:before="120"/>
            </w:pPr>
            <w:r>
              <w:t>83. Принятие решения о создании детского дома семейного типа</w:t>
            </w:r>
          </w:p>
        </w:tc>
        <w:tc>
          <w:tcPr>
            <w:tcW w:w="1667" w:type="pct"/>
            <w:tcMar>
              <w:top w:w="0" w:type="dxa"/>
              <w:left w:w="6" w:type="dxa"/>
              <w:bottom w:w="0" w:type="dxa"/>
              <w:right w:w="6" w:type="dxa"/>
            </w:tcMar>
            <w:hideMark/>
          </w:tcPr>
          <w:p w14:paraId="639975AB" w14:textId="77777777" w:rsidR="008B1046" w:rsidRDefault="008B1046">
            <w:pPr>
              <w:pStyle w:val="table10"/>
              <w:spacing w:before="120"/>
            </w:pPr>
            <w:r>
              <w:t>пункт 4.7 перечня</w:t>
            </w:r>
          </w:p>
        </w:tc>
      </w:tr>
      <w:tr w:rsidR="008B1046" w14:paraId="0053E792" w14:textId="77777777">
        <w:trPr>
          <w:trHeight w:val="238"/>
        </w:trPr>
        <w:tc>
          <w:tcPr>
            <w:tcW w:w="3333" w:type="pct"/>
            <w:tcMar>
              <w:top w:w="0" w:type="dxa"/>
              <w:left w:w="6" w:type="dxa"/>
              <w:bottom w:w="0" w:type="dxa"/>
              <w:right w:w="6" w:type="dxa"/>
            </w:tcMar>
            <w:hideMark/>
          </w:tcPr>
          <w:p w14:paraId="792A7396" w14:textId="77777777" w:rsidR="008B1046" w:rsidRDefault="008B1046">
            <w:pPr>
              <w:pStyle w:val="table10"/>
              <w:spacing w:before="120"/>
            </w:pPr>
            <w:r>
              <w:t>84. Принятие решения об установлении патронажа (назначении помощника)</w:t>
            </w:r>
          </w:p>
        </w:tc>
        <w:tc>
          <w:tcPr>
            <w:tcW w:w="1667" w:type="pct"/>
            <w:tcMar>
              <w:top w:w="0" w:type="dxa"/>
              <w:left w:w="6" w:type="dxa"/>
              <w:bottom w:w="0" w:type="dxa"/>
              <w:right w:w="6" w:type="dxa"/>
            </w:tcMar>
            <w:hideMark/>
          </w:tcPr>
          <w:p w14:paraId="6CA13AA6" w14:textId="77777777" w:rsidR="008B1046" w:rsidRDefault="008B1046">
            <w:pPr>
              <w:pStyle w:val="table10"/>
              <w:spacing w:before="120"/>
            </w:pPr>
            <w:r>
              <w:t>пункт 4.8 перечня</w:t>
            </w:r>
          </w:p>
        </w:tc>
      </w:tr>
      <w:tr w:rsidR="008B1046" w14:paraId="732D42CF" w14:textId="77777777">
        <w:trPr>
          <w:trHeight w:val="238"/>
        </w:trPr>
        <w:tc>
          <w:tcPr>
            <w:tcW w:w="3333" w:type="pct"/>
            <w:tcMar>
              <w:top w:w="0" w:type="dxa"/>
              <w:left w:w="6" w:type="dxa"/>
              <w:bottom w:w="0" w:type="dxa"/>
              <w:right w:w="6" w:type="dxa"/>
            </w:tcMar>
            <w:hideMark/>
          </w:tcPr>
          <w:p w14:paraId="2DE789DB" w14:textId="77777777" w:rsidR="008B1046" w:rsidRDefault="008B1046">
            <w:pPr>
              <w:pStyle w:val="table10"/>
              <w:spacing w:before="120"/>
            </w:pPr>
            <w:r>
              <w:t>85. Принятие решения об изменении фамилии несовершеннолетнего и собственного имени несовершеннолетнего старше 6 лет</w:t>
            </w:r>
          </w:p>
        </w:tc>
        <w:tc>
          <w:tcPr>
            <w:tcW w:w="1667" w:type="pct"/>
            <w:tcMar>
              <w:top w:w="0" w:type="dxa"/>
              <w:left w:w="6" w:type="dxa"/>
              <w:bottom w:w="0" w:type="dxa"/>
              <w:right w:w="6" w:type="dxa"/>
            </w:tcMar>
            <w:hideMark/>
          </w:tcPr>
          <w:p w14:paraId="26A06AC8" w14:textId="77777777" w:rsidR="008B1046" w:rsidRDefault="008B1046">
            <w:pPr>
              <w:pStyle w:val="table10"/>
              <w:spacing w:before="120"/>
            </w:pPr>
            <w:r>
              <w:t>пункт 4.9 перечня</w:t>
            </w:r>
          </w:p>
        </w:tc>
      </w:tr>
      <w:tr w:rsidR="008B1046" w14:paraId="0E6BE9F9" w14:textId="77777777">
        <w:trPr>
          <w:trHeight w:val="238"/>
        </w:trPr>
        <w:tc>
          <w:tcPr>
            <w:tcW w:w="3333" w:type="pct"/>
            <w:tcMar>
              <w:top w:w="0" w:type="dxa"/>
              <w:left w:w="6" w:type="dxa"/>
              <w:bottom w:w="0" w:type="dxa"/>
              <w:right w:w="6" w:type="dxa"/>
            </w:tcMar>
            <w:hideMark/>
          </w:tcPr>
          <w:p w14:paraId="2A68FC55" w14:textId="77777777" w:rsidR="008B1046" w:rsidRDefault="008B1046">
            <w:pPr>
              <w:pStyle w:val="table10"/>
              <w:spacing w:before="120"/>
            </w:pPr>
            <w:r>
              <w:t>86. Принятие решения об объявлении несовершеннолетнего полностью дееспособным (эмансипация)</w:t>
            </w:r>
          </w:p>
        </w:tc>
        <w:tc>
          <w:tcPr>
            <w:tcW w:w="1667" w:type="pct"/>
            <w:tcMar>
              <w:top w:w="0" w:type="dxa"/>
              <w:left w:w="6" w:type="dxa"/>
              <w:bottom w:w="0" w:type="dxa"/>
              <w:right w:w="6" w:type="dxa"/>
            </w:tcMar>
            <w:hideMark/>
          </w:tcPr>
          <w:p w14:paraId="18A5098B" w14:textId="77777777" w:rsidR="008B1046" w:rsidRDefault="008B1046">
            <w:pPr>
              <w:pStyle w:val="table10"/>
              <w:spacing w:before="120"/>
            </w:pPr>
            <w:r>
              <w:t>пункт 4.10 перечня</w:t>
            </w:r>
          </w:p>
        </w:tc>
      </w:tr>
      <w:tr w:rsidR="008B1046" w14:paraId="700302EE" w14:textId="77777777">
        <w:trPr>
          <w:trHeight w:val="238"/>
        </w:trPr>
        <w:tc>
          <w:tcPr>
            <w:tcW w:w="3333" w:type="pct"/>
            <w:tcMar>
              <w:top w:w="0" w:type="dxa"/>
              <w:left w:w="6" w:type="dxa"/>
              <w:bottom w:w="0" w:type="dxa"/>
              <w:right w:w="6" w:type="dxa"/>
            </w:tcMar>
            <w:hideMark/>
          </w:tcPr>
          <w:p w14:paraId="5CFBAC14" w14:textId="77777777" w:rsidR="008B1046" w:rsidRDefault="008B1046">
            <w:pPr>
              <w:pStyle w:val="table10"/>
              <w:spacing w:before="120"/>
            </w:pPr>
            <w:r>
              <w:t>87. Принятие решения об освобождении опекунов, попечителей от выполнения ими своих обязанностей</w:t>
            </w:r>
          </w:p>
        </w:tc>
        <w:tc>
          <w:tcPr>
            <w:tcW w:w="1667" w:type="pct"/>
            <w:tcMar>
              <w:top w:w="0" w:type="dxa"/>
              <w:left w:w="6" w:type="dxa"/>
              <w:bottom w:w="0" w:type="dxa"/>
              <w:right w:w="6" w:type="dxa"/>
            </w:tcMar>
            <w:hideMark/>
          </w:tcPr>
          <w:p w14:paraId="3E056511" w14:textId="77777777" w:rsidR="008B1046" w:rsidRDefault="008B1046">
            <w:pPr>
              <w:pStyle w:val="table10"/>
              <w:spacing w:before="120"/>
            </w:pPr>
            <w:r>
              <w:t>пункт 4.11 перечня</w:t>
            </w:r>
          </w:p>
        </w:tc>
      </w:tr>
      <w:tr w:rsidR="008B1046" w14:paraId="5E84B877" w14:textId="77777777">
        <w:trPr>
          <w:trHeight w:val="238"/>
        </w:trPr>
        <w:tc>
          <w:tcPr>
            <w:tcW w:w="5000" w:type="pct"/>
            <w:gridSpan w:val="2"/>
            <w:tcMar>
              <w:top w:w="0" w:type="dxa"/>
              <w:left w:w="6" w:type="dxa"/>
              <w:bottom w:w="0" w:type="dxa"/>
              <w:right w:w="6" w:type="dxa"/>
            </w:tcMar>
            <w:hideMark/>
          </w:tcPr>
          <w:p w14:paraId="3E9468C9" w14:textId="77777777" w:rsidR="008B1046" w:rsidRDefault="008B1046">
            <w:pPr>
              <w:pStyle w:val="table10"/>
              <w:spacing w:before="120"/>
              <w:jc w:val="center"/>
            </w:pPr>
            <w:r>
              <w:t>Образование</w:t>
            </w:r>
          </w:p>
        </w:tc>
      </w:tr>
      <w:tr w:rsidR="008B1046" w14:paraId="3961C930" w14:textId="77777777">
        <w:trPr>
          <w:trHeight w:val="238"/>
        </w:trPr>
        <w:tc>
          <w:tcPr>
            <w:tcW w:w="3333" w:type="pct"/>
            <w:tcMar>
              <w:top w:w="0" w:type="dxa"/>
              <w:left w:w="6" w:type="dxa"/>
              <w:bottom w:w="0" w:type="dxa"/>
              <w:right w:w="6" w:type="dxa"/>
            </w:tcMar>
            <w:hideMark/>
          </w:tcPr>
          <w:p w14:paraId="24A59815" w14:textId="77777777" w:rsidR="008B1046" w:rsidRDefault="008B1046">
            <w:pPr>
              <w:pStyle w:val="table10"/>
              <w:spacing w:before="120"/>
            </w:pPr>
            <w:r>
              <w:t>88. Выдача дубликата 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 выдавших документ)</w:t>
            </w:r>
          </w:p>
        </w:tc>
        <w:tc>
          <w:tcPr>
            <w:tcW w:w="1667" w:type="pct"/>
            <w:tcMar>
              <w:top w:w="0" w:type="dxa"/>
              <w:left w:w="6" w:type="dxa"/>
              <w:bottom w:w="0" w:type="dxa"/>
              <w:right w:w="6" w:type="dxa"/>
            </w:tcMar>
            <w:hideMark/>
          </w:tcPr>
          <w:p w14:paraId="7FC811DA" w14:textId="77777777" w:rsidR="008B1046" w:rsidRDefault="008B1046">
            <w:pPr>
              <w:pStyle w:val="table10"/>
              <w:spacing w:before="120"/>
            </w:pPr>
            <w:r>
              <w:t>подпункт 6.1.1 пункта 6.1 перечня</w:t>
            </w:r>
          </w:p>
        </w:tc>
      </w:tr>
      <w:tr w:rsidR="008B1046" w14:paraId="6CB48C94" w14:textId="77777777">
        <w:trPr>
          <w:trHeight w:val="238"/>
        </w:trPr>
        <w:tc>
          <w:tcPr>
            <w:tcW w:w="3333" w:type="pct"/>
            <w:tcMar>
              <w:top w:w="0" w:type="dxa"/>
              <w:left w:w="6" w:type="dxa"/>
              <w:bottom w:w="0" w:type="dxa"/>
              <w:right w:w="6" w:type="dxa"/>
            </w:tcMar>
            <w:hideMark/>
          </w:tcPr>
          <w:p w14:paraId="77700CFA" w14:textId="77777777" w:rsidR="008B1046" w:rsidRDefault="008B1046">
            <w:pPr>
              <w:pStyle w:val="table10"/>
              <w:spacing w:before="120"/>
            </w:pPr>
            <w:r>
              <w:t>89. Выдача дубликата свидетельства о направлении на работу (в случае ликвидации организации, выдавшей свидетельство)</w:t>
            </w:r>
          </w:p>
        </w:tc>
        <w:tc>
          <w:tcPr>
            <w:tcW w:w="1667" w:type="pct"/>
            <w:tcMar>
              <w:top w:w="0" w:type="dxa"/>
              <w:left w:w="6" w:type="dxa"/>
              <w:bottom w:w="0" w:type="dxa"/>
              <w:right w:w="6" w:type="dxa"/>
            </w:tcMar>
            <w:hideMark/>
          </w:tcPr>
          <w:p w14:paraId="20AECB28" w14:textId="77777777" w:rsidR="008B1046" w:rsidRDefault="008B1046">
            <w:pPr>
              <w:pStyle w:val="table10"/>
              <w:spacing w:before="120"/>
            </w:pPr>
            <w:r>
              <w:t>подпункт 6.1.2 пункта 6.1 перечня</w:t>
            </w:r>
          </w:p>
        </w:tc>
      </w:tr>
      <w:tr w:rsidR="008B1046" w14:paraId="685C0AFF" w14:textId="77777777">
        <w:trPr>
          <w:trHeight w:val="238"/>
        </w:trPr>
        <w:tc>
          <w:tcPr>
            <w:tcW w:w="3333" w:type="pct"/>
            <w:tcMar>
              <w:top w:w="0" w:type="dxa"/>
              <w:left w:w="6" w:type="dxa"/>
              <w:bottom w:w="0" w:type="dxa"/>
              <w:right w:w="6" w:type="dxa"/>
            </w:tcMar>
            <w:hideMark/>
          </w:tcPr>
          <w:p w14:paraId="6581FBCE" w14:textId="77777777" w:rsidR="008B1046" w:rsidRDefault="008B1046">
            <w:pPr>
              <w:pStyle w:val="table10"/>
              <w:spacing w:before="120"/>
            </w:pPr>
            <w:r>
              <w:t>90. Выдача дубликата справки о самостоятельном трудоустройстве (в случае ликвидации организации, выдавшей справку)</w:t>
            </w:r>
          </w:p>
        </w:tc>
        <w:tc>
          <w:tcPr>
            <w:tcW w:w="1667" w:type="pct"/>
            <w:tcMar>
              <w:top w:w="0" w:type="dxa"/>
              <w:left w:w="6" w:type="dxa"/>
              <w:bottom w:w="0" w:type="dxa"/>
              <w:right w:w="6" w:type="dxa"/>
            </w:tcMar>
            <w:hideMark/>
          </w:tcPr>
          <w:p w14:paraId="46A5F95C" w14:textId="77777777" w:rsidR="008B1046" w:rsidRDefault="008B1046">
            <w:pPr>
              <w:pStyle w:val="table10"/>
              <w:spacing w:before="120"/>
            </w:pPr>
            <w:r>
              <w:t>подпункт 6.1.3 пункта 6.1 перечня</w:t>
            </w:r>
          </w:p>
        </w:tc>
      </w:tr>
      <w:tr w:rsidR="008B1046" w14:paraId="2E639905" w14:textId="77777777">
        <w:trPr>
          <w:trHeight w:val="238"/>
        </w:trPr>
        <w:tc>
          <w:tcPr>
            <w:tcW w:w="3333" w:type="pct"/>
            <w:tcMar>
              <w:top w:w="0" w:type="dxa"/>
              <w:left w:w="6" w:type="dxa"/>
              <w:bottom w:w="0" w:type="dxa"/>
              <w:right w:w="6" w:type="dxa"/>
            </w:tcMar>
            <w:hideMark/>
          </w:tcPr>
          <w:p w14:paraId="2E1ECAE7" w14:textId="77777777" w:rsidR="008B1046" w:rsidRDefault="008B1046">
            <w:pPr>
              <w:pStyle w:val="table10"/>
              <w:spacing w:before="120"/>
            </w:pPr>
            <w:r>
              <w:t>91. Выдача дубликата удостоверения на право обслуживания потенциально опасных объектов (в случае ликвидации организации, выдавшей удостоверение)</w:t>
            </w:r>
          </w:p>
        </w:tc>
        <w:tc>
          <w:tcPr>
            <w:tcW w:w="1667" w:type="pct"/>
            <w:tcMar>
              <w:top w:w="0" w:type="dxa"/>
              <w:left w:w="6" w:type="dxa"/>
              <w:bottom w:w="0" w:type="dxa"/>
              <w:right w:w="6" w:type="dxa"/>
            </w:tcMar>
            <w:hideMark/>
          </w:tcPr>
          <w:p w14:paraId="6E5AD9D4" w14:textId="77777777" w:rsidR="008B1046" w:rsidRDefault="008B1046">
            <w:pPr>
              <w:pStyle w:val="table10"/>
              <w:spacing w:before="120"/>
            </w:pPr>
            <w:r>
              <w:t>подпункт 6.1.5 пункта 6.1 перечня</w:t>
            </w:r>
          </w:p>
        </w:tc>
      </w:tr>
      <w:tr w:rsidR="008B1046" w14:paraId="04446558" w14:textId="77777777">
        <w:trPr>
          <w:trHeight w:val="238"/>
        </w:trPr>
        <w:tc>
          <w:tcPr>
            <w:tcW w:w="3333" w:type="pct"/>
            <w:tcMar>
              <w:top w:w="0" w:type="dxa"/>
              <w:left w:w="6" w:type="dxa"/>
              <w:bottom w:w="0" w:type="dxa"/>
              <w:right w:w="6" w:type="dxa"/>
            </w:tcMar>
            <w:hideMark/>
          </w:tcPr>
          <w:p w14:paraId="3DF22A29" w14:textId="77777777" w:rsidR="008B1046" w:rsidRDefault="008B1046">
            <w:pPr>
              <w:pStyle w:val="table10"/>
              <w:spacing w:before="120"/>
            </w:pPr>
            <w:r>
              <w:t>92. Выдача в связи с изменением половой принадлежности 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 выдавших документ)</w:t>
            </w:r>
          </w:p>
        </w:tc>
        <w:tc>
          <w:tcPr>
            <w:tcW w:w="1667" w:type="pct"/>
            <w:tcMar>
              <w:top w:w="0" w:type="dxa"/>
              <w:left w:w="6" w:type="dxa"/>
              <w:bottom w:w="0" w:type="dxa"/>
              <w:right w:w="6" w:type="dxa"/>
            </w:tcMar>
            <w:hideMark/>
          </w:tcPr>
          <w:p w14:paraId="0E483C77" w14:textId="77777777" w:rsidR="008B1046" w:rsidRDefault="008B1046">
            <w:pPr>
              <w:pStyle w:val="table10"/>
              <w:spacing w:before="120"/>
            </w:pPr>
            <w:r>
              <w:t>подпункт 6.2.1 пункта 6.2 перечня</w:t>
            </w:r>
          </w:p>
        </w:tc>
      </w:tr>
      <w:tr w:rsidR="008B1046" w14:paraId="770CD825" w14:textId="77777777">
        <w:trPr>
          <w:trHeight w:val="238"/>
        </w:trPr>
        <w:tc>
          <w:tcPr>
            <w:tcW w:w="3333" w:type="pct"/>
            <w:tcMar>
              <w:top w:w="0" w:type="dxa"/>
              <w:left w:w="6" w:type="dxa"/>
              <w:bottom w:w="0" w:type="dxa"/>
              <w:right w:w="6" w:type="dxa"/>
            </w:tcMar>
            <w:hideMark/>
          </w:tcPr>
          <w:p w14:paraId="4EF098B7" w14:textId="77777777" w:rsidR="008B1046" w:rsidRDefault="008B1046">
            <w:pPr>
              <w:pStyle w:val="table10"/>
              <w:spacing w:before="120"/>
            </w:pPr>
            <w:r>
              <w:t>93. Выдача в связи с изменением половой принадлежности свидетельства о направлении на работу (в случае ликвидации организации, выдавшей свидетельство)</w:t>
            </w:r>
          </w:p>
        </w:tc>
        <w:tc>
          <w:tcPr>
            <w:tcW w:w="1667" w:type="pct"/>
            <w:tcMar>
              <w:top w:w="0" w:type="dxa"/>
              <w:left w:w="6" w:type="dxa"/>
              <w:bottom w:w="0" w:type="dxa"/>
              <w:right w:w="6" w:type="dxa"/>
            </w:tcMar>
            <w:hideMark/>
          </w:tcPr>
          <w:p w14:paraId="7F1F83B6" w14:textId="77777777" w:rsidR="008B1046" w:rsidRDefault="008B1046">
            <w:pPr>
              <w:pStyle w:val="table10"/>
              <w:spacing w:before="120"/>
            </w:pPr>
            <w:r>
              <w:t>подпункт 6.2.2 пункта 6.2 перечня</w:t>
            </w:r>
          </w:p>
        </w:tc>
      </w:tr>
      <w:tr w:rsidR="008B1046" w14:paraId="71E9B3DC" w14:textId="77777777">
        <w:trPr>
          <w:trHeight w:val="238"/>
        </w:trPr>
        <w:tc>
          <w:tcPr>
            <w:tcW w:w="3333" w:type="pct"/>
            <w:tcMar>
              <w:top w:w="0" w:type="dxa"/>
              <w:left w:w="6" w:type="dxa"/>
              <w:bottom w:w="0" w:type="dxa"/>
              <w:right w:w="6" w:type="dxa"/>
            </w:tcMar>
            <w:hideMark/>
          </w:tcPr>
          <w:p w14:paraId="42CD0D89" w14:textId="77777777" w:rsidR="008B1046" w:rsidRDefault="008B1046">
            <w:pPr>
              <w:pStyle w:val="table10"/>
              <w:spacing w:before="120"/>
            </w:pPr>
            <w:r>
              <w:t>94. Выдача в связи с изменением половой принадлежности справки о самостоятельном трудоустройстве (в случае ликвидации организации, выдавшей справку)</w:t>
            </w:r>
          </w:p>
        </w:tc>
        <w:tc>
          <w:tcPr>
            <w:tcW w:w="1667" w:type="pct"/>
            <w:tcMar>
              <w:top w:w="0" w:type="dxa"/>
              <w:left w:w="6" w:type="dxa"/>
              <w:bottom w:w="0" w:type="dxa"/>
              <w:right w:w="6" w:type="dxa"/>
            </w:tcMar>
            <w:hideMark/>
          </w:tcPr>
          <w:p w14:paraId="4F8D119E" w14:textId="77777777" w:rsidR="008B1046" w:rsidRDefault="008B1046">
            <w:pPr>
              <w:pStyle w:val="table10"/>
              <w:spacing w:before="120"/>
            </w:pPr>
            <w:r>
              <w:t>подпункт 6.2.3 пункта 6.2 перечня</w:t>
            </w:r>
          </w:p>
        </w:tc>
      </w:tr>
      <w:tr w:rsidR="008B1046" w14:paraId="7E59B7A5" w14:textId="77777777">
        <w:trPr>
          <w:trHeight w:val="238"/>
        </w:trPr>
        <w:tc>
          <w:tcPr>
            <w:tcW w:w="3333" w:type="pct"/>
            <w:tcMar>
              <w:top w:w="0" w:type="dxa"/>
              <w:left w:w="6" w:type="dxa"/>
              <w:bottom w:w="0" w:type="dxa"/>
              <w:right w:w="6" w:type="dxa"/>
            </w:tcMar>
            <w:hideMark/>
          </w:tcPr>
          <w:p w14:paraId="2DA5FA7B" w14:textId="77777777" w:rsidR="008B1046" w:rsidRDefault="008B1046">
            <w:pPr>
              <w:pStyle w:val="table10"/>
              <w:spacing w:before="120"/>
            </w:pPr>
            <w:r>
              <w:t>95. Выдача в связи с изменением половой принадлежности удостоверения на право обслуживания потенциально опасных объектов (в случае ликвидации организации, выдавшей удостоверение)</w:t>
            </w:r>
          </w:p>
        </w:tc>
        <w:tc>
          <w:tcPr>
            <w:tcW w:w="1667" w:type="pct"/>
            <w:tcMar>
              <w:top w:w="0" w:type="dxa"/>
              <w:left w:w="6" w:type="dxa"/>
              <w:bottom w:w="0" w:type="dxa"/>
              <w:right w:w="6" w:type="dxa"/>
            </w:tcMar>
            <w:hideMark/>
          </w:tcPr>
          <w:p w14:paraId="53870864" w14:textId="77777777" w:rsidR="008B1046" w:rsidRDefault="008B1046">
            <w:pPr>
              <w:pStyle w:val="table10"/>
              <w:spacing w:before="120"/>
            </w:pPr>
            <w:r>
              <w:t>подпункт 6.2.5 пункта 6.2 перечня</w:t>
            </w:r>
          </w:p>
        </w:tc>
      </w:tr>
      <w:tr w:rsidR="008B1046" w14:paraId="0D0428AC" w14:textId="77777777">
        <w:trPr>
          <w:trHeight w:val="238"/>
        </w:trPr>
        <w:tc>
          <w:tcPr>
            <w:tcW w:w="3333" w:type="pct"/>
            <w:tcMar>
              <w:top w:w="0" w:type="dxa"/>
              <w:left w:w="6" w:type="dxa"/>
              <w:bottom w:w="0" w:type="dxa"/>
              <w:right w:w="6" w:type="dxa"/>
            </w:tcMar>
            <w:hideMark/>
          </w:tcPr>
          <w:p w14:paraId="52E7348B" w14:textId="77777777" w:rsidR="008B1046" w:rsidRDefault="008B1046">
            <w:pPr>
              <w:pStyle w:val="table10"/>
              <w:spacing w:before="120"/>
            </w:pPr>
            <w:r>
              <w:t>96. Выдача справки о том, что высшее, среднее специальное образование получено на платной основе (в случае ликвидации учреждения образования)</w:t>
            </w:r>
          </w:p>
        </w:tc>
        <w:tc>
          <w:tcPr>
            <w:tcW w:w="1667" w:type="pct"/>
            <w:tcMar>
              <w:top w:w="0" w:type="dxa"/>
              <w:left w:w="6" w:type="dxa"/>
              <w:bottom w:w="0" w:type="dxa"/>
              <w:right w:w="6" w:type="dxa"/>
            </w:tcMar>
            <w:hideMark/>
          </w:tcPr>
          <w:p w14:paraId="0AD79F3A" w14:textId="77777777" w:rsidR="008B1046" w:rsidRDefault="008B1046">
            <w:pPr>
              <w:pStyle w:val="table10"/>
              <w:spacing w:before="120"/>
            </w:pPr>
            <w:r>
              <w:t>пункт 6.5 перечня</w:t>
            </w:r>
          </w:p>
        </w:tc>
      </w:tr>
      <w:tr w:rsidR="008B1046" w14:paraId="30041461" w14:textId="77777777">
        <w:trPr>
          <w:trHeight w:val="238"/>
        </w:trPr>
        <w:tc>
          <w:tcPr>
            <w:tcW w:w="3333" w:type="pct"/>
            <w:tcMar>
              <w:top w:w="0" w:type="dxa"/>
              <w:left w:w="6" w:type="dxa"/>
              <w:bottom w:w="0" w:type="dxa"/>
              <w:right w:w="6" w:type="dxa"/>
            </w:tcMar>
            <w:hideMark/>
          </w:tcPr>
          <w:p w14:paraId="73991597" w14:textId="77777777" w:rsidR="008B1046" w:rsidRDefault="008B1046">
            <w:pPr>
              <w:pStyle w:val="table10"/>
              <w:spacing w:before="120"/>
            </w:pPr>
            <w:r>
              <w:t>97. Постановка на учет ребенка, нуждающегося в определении в учреждение образования для получения дошкольного образования</w:t>
            </w:r>
          </w:p>
        </w:tc>
        <w:tc>
          <w:tcPr>
            <w:tcW w:w="1667" w:type="pct"/>
            <w:tcMar>
              <w:top w:w="0" w:type="dxa"/>
              <w:left w:w="6" w:type="dxa"/>
              <w:bottom w:w="0" w:type="dxa"/>
              <w:right w:w="6" w:type="dxa"/>
            </w:tcMar>
            <w:hideMark/>
          </w:tcPr>
          <w:p w14:paraId="52DE2A28" w14:textId="77777777" w:rsidR="008B1046" w:rsidRDefault="008B1046">
            <w:pPr>
              <w:pStyle w:val="table10"/>
              <w:spacing w:before="120"/>
            </w:pPr>
            <w:r>
              <w:t>пункт 6.6 перечня</w:t>
            </w:r>
          </w:p>
        </w:tc>
      </w:tr>
      <w:tr w:rsidR="008B1046" w14:paraId="234FE73D" w14:textId="77777777">
        <w:trPr>
          <w:trHeight w:val="238"/>
        </w:trPr>
        <w:tc>
          <w:tcPr>
            <w:tcW w:w="3333" w:type="pct"/>
            <w:tcMar>
              <w:top w:w="0" w:type="dxa"/>
              <w:left w:w="6" w:type="dxa"/>
              <w:bottom w:w="0" w:type="dxa"/>
              <w:right w:w="6" w:type="dxa"/>
            </w:tcMar>
            <w:hideMark/>
          </w:tcPr>
          <w:p w14:paraId="278E8A88" w14:textId="77777777" w:rsidR="008B1046" w:rsidRDefault="008B1046">
            <w:pPr>
              <w:pStyle w:val="table10"/>
              <w:spacing w:before="120"/>
            </w:pPr>
            <w:r>
              <w:t>98.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667" w:type="pct"/>
            <w:tcMar>
              <w:top w:w="0" w:type="dxa"/>
              <w:left w:w="6" w:type="dxa"/>
              <w:bottom w:w="0" w:type="dxa"/>
              <w:right w:w="6" w:type="dxa"/>
            </w:tcMar>
            <w:hideMark/>
          </w:tcPr>
          <w:p w14:paraId="22654D36" w14:textId="77777777" w:rsidR="008B1046" w:rsidRDefault="008B1046">
            <w:pPr>
              <w:pStyle w:val="table10"/>
              <w:spacing w:before="120"/>
            </w:pPr>
            <w:r>
              <w:t>пункт 6.7 перечня</w:t>
            </w:r>
          </w:p>
        </w:tc>
      </w:tr>
      <w:tr w:rsidR="008B1046" w14:paraId="40233A70" w14:textId="77777777">
        <w:trPr>
          <w:trHeight w:val="238"/>
        </w:trPr>
        <w:tc>
          <w:tcPr>
            <w:tcW w:w="5000" w:type="pct"/>
            <w:gridSpan w:val="2"/>
            <w:tcMar>
              <w:top w:w="0" w:type="dxa"/>
              <w:left w:w="6" w:type="dxa"/>
              <w:bottom w:w="0" w:type="dxa"/>
              <w:right w:w="6" w:type="dxa"/>
            </w:tcMar>
            <w:hideMark/>
          </w:tcPr>
          <w:p w14:paraId="4B66C1BD" w14:textId="77777777" w:rsidR="008B1046" w:rsidRDefault="008B1046">
            <w:pPr>
              <w:pStyle w:val="table10"/>
              <w:spacing w:before="120"/>
              <w:jc w:val="center"/>
            </w:pPr>
            <w:r>
              <w:t>Архитектура и строительство</w:t>
            </w:r>
          </w:p>
        </w:tc>
      </w:tr>
      <w:tr w:rsidR="008B1046" w14:paraId="25DEB259" w14:textId="77777777">
        <w:trPr>
          <w:trHeight w:val="238"/>
        </w:trPr>
        <w:tc>
          <w:tcPr>
            <w:tcW w:w="3333" w:type="pct"/>
            <w:tcMar>
              <w:top w:w="0" w:type="dxa"/>
              <w:left w:w="6" w:type="dxa"/>
              <w:bottom w:w="0" w:type="dxa"/>
              <w:right w:w="6" w:type="dxa"/>
            </w:tcMar>
            <w:hideMark/>
          </w:tcPr>
          <w:p w14:paraId="2285BF2B" w14:textId="77777777" w:rsidR="008B1046" w:rsidRDefault="008B1046">
            <w:pPr>
              <w:pStyle w:val="table10"/>
              <w:spacing w:before="120"/>
            </w:pPr>
            <w:r>
              <w:t>99.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667" w:type="pct"/>
            <w:tcMar>
              <w:top w:w="0" w:type="dxa"/>
              <w:left w:w="6" w:type="dxa"/>
              <w:bottom w:w="0" w:type="dxa"/>
              <w:right w:w="6" w:type="dxa"/>
            </w:tcMar>
            <w:hideMark/>
          </w:tcPr>
          <w:p w14:paraId="00039E5B" w14:textId="77777777" w:rsidR="008B1046" w:rsidRDefault="008B1046">
            <w:pPr>
              <w:pStyle w:val="table10"/>
              <w:spacing w:before="120"/>
            </w:pPr>
            <w:r>
              <w:t>пункт 8.10 перечня</w:t>
            </w:r>
          </w:p>
        </w:tc>
      </w:tr>
      <w:tr w:rsidR="008B1046" w14:paraId="2944AEE1" w14:textId="77777777">
        <w:trPr>
          <w:trHeight w:val="238"/>
        </w:trPr>
        <w:tc>
          <w:tcPr>
            <w:tcW w:w="3333" w:type="pct"/>
            <w:tcMar>
              <w:top w:w="0" w:type="dxa"/>
              <w:left w:w="6" w:type="dxa"/>
              <w:bottom w:w="0" w:type="dxa"/>
              <w:right w:w="6" w:type="dxa"/>
            </w:tcMar>
            <w:hideMark/>
          </w:tcPr>
          <w:p w14:paraId="6B6CB707" w14:textId="77777777" w:rsidR="008B1046" w:rsidRDefault="008B1046">
            <w:pPr>
              <w:pStyle w:val="table10"/>
              <w:spacing w:before="120"/>
            </w:pPr>
            <w:r>
              <w:t>100. 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1667" w:type="pct"/>
            <w:tcMar>
              <w:top w:w="0" w:type="dxa"/>
              <w:left w:w="6" w:type="dxa"/>
              <w:bottom w:w="0" w:type="dxa"/>
              <w:right w:w="6" w:type="dxa"/>
            </w:tcMar>
            <w:hideMark/>
          </w:tcPr>
          <w:p w14:paraId="44B68622" w14:textId="77777777" w:rsidR="008B1046" w:rsidRDefault="008B1046">
            <w:pPr>
              <w:pStyle w:val="table10"/>
              <w:spacing w:before="120"/>
            </w:pPr>
            <w:r>
              <w:t>подпункт 9.3.1 пункта 9.3 перечня</w:t>
            </w:r>
          </w:p>
        </w:tc>
      </w:tr>
      <w:tr w:rsidR="008B1046" w14:paraId="1C7B0C4D" w14:textId="77777777">
        <w:trPr>
          <w:trHeight w:val="238"/>
        </w:trPr>
        <w:tc>
          <w:tcPr>
            <w:tcW w:w="3333" w:type="pct"/>
            <w:tcMar>
              <w:top w:w="0" w:type="dxa"/>
              <w:left w:w="6" w:type="dxa"/>
              <w:bottom w:w="0" w:type="dxa"/>
              <w:right w:w="6" w:type="dxa"/>
            </w:tcMar>
            <w:hideMark/>
          </w:tcPr>
          <w:p w14:paraId="4AF5B020" w14:textId="77777777" w:rsidR="008B1046" w:rsidRDefault="008B1046">
            <w:pPr>
              <w:pStyle w:val="table10"/>
              <w:spacing w:before="120"/>
            </w:pPr>
            <w:r>
              <w:t>101. Выдача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1667" w:type="pct"/>
            <w:tcMar>
              <w:top w:w="0" w:type="dxa"/>
              <w:left w:w="6" w:type="dxa"/>
              <w:bottom w:w="0" w:type="dxa"/>
              <w:right w:w="6" w:type="dxa"/>
            </w:tcMar>
            <w:hideMark/>
          </w:tcPr>
          <w:p w14:paraId="4E7292EA" w14:textId="77777777" w:rsidR="008B1046" w:rsidRDefault="008B1046">
            <w:pPr>
              <w:pStyle w:val="table10"/>
              <w:spacing w:before="120"/>
            </w:pPr>
            <w:r>
              <w:t>подпункт 9.3.2 пункта 9.3 перечня</w:t>
            </w:r>
          </w:p>
        </w:tc>
      </w:tr>
      <w:tr w:rsidR="008B1046" w14:paraId="77069B4D" w14:textId="77777777">
        <w:trPr>
          <w:trHeight w:val="238"/>
        </w:trPr>
        <w:tc>
          <w:tcPr>
            <w:tcW w:w="3333" w:type="pct"/>
            <w:tcMar>
              <w:top w:w="0" w:type="dxa"/>
              <w:left w:w="6" w:type="dxa"/>
              <w:bottom w:w="0" w:type="dxa"/>
              <w:right w:w="6" w:type="dxa"/>
            </w:tcMar>
            <w:hideMark/>
          </w:tcPr>
          <w:p w14:paraId="3793B207" w14:textId="77777777" w:rsidR="008B1046" w:rsidRDefault="008B1046">
            <w:pPr>
              <w:pStyle w:val="table10"/>
              <w:spacing w:before="120"/>
            </w:pPr>
            <w:r>
              <w:t>102. Выдача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667" w:type="pct"/>
            <w:tcMar>
              <w:top w:w="0" w:type="dxa"/>
              <w:left w:w="6" w:type="dxa"/>
              <w:bottom w:w="0" w:type="dxa"/>
              <w:right w:w="6" w:type="dxa"/>
            </w:tcMar>
            <w:hideMark/>
          </w:tcPr>
          <w:p w14:paraId="38217808" w14:textId="77777777" w:rsidR="008B1046" w:rsidRDefault="008B1046">
            <w:pPr>
              <w:pStyle w:val="table10"/>
              <w:spacing w:before="120"/>
            </w:pPr>
            <w:r>
              <w:t>подпункт 9.3.3 пункта 9.3 перечня</w:t>
            </w:r>
          </w:p>
        </w:tc>
      </w:tr>
      <w:tr w:rsidR="008B1046" w14:paraId="77E131C7" w14:textId="77777777">
        <w:trPr>
          <w:trHeight w:val="238"/>
        </w:trPr>
        <w:tc>
          <w:tcPr>
            <w:tcW w:w="3333" w:type="pct"/>
            <w:tcMar>
              <w:top w:w="0" w:type="dxa"/>
              <w:left w:w="6" w:type="dxa"/>
              <w:bottom w:w="0" w:type="dxa"/>
              <w:right w:w="6" w:type="dxa"/>
            </w:tcMar>
            <w:hideMark/>
          </w:tcPr>
          <w:p w14:paraId="5380D55A" w14:textId="77777777" w:rsidR="008B1046" w:rsidRDefault="008B1046">
            <w:pPr>
              <w:pStyle w:val="table10"/>
              <w:spacing w:before="120"/>
            </w:pPr>
            <w:r>
              <w:t>103. Выдача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1667" w:type="pct"/>
            <w:tcMar>
              <w:top w:w="0" w:type="dxa"/>
              <w:left w:w="6" w:type="dxa"/>
              <w:bottom w:w="0" w:type="dxa"/>
              <w:right w:w="6" w:type="dxa"/>
            </w:tcMar>
            <w:hideMark/>
          </w:tcPr>
          <w:p w14:paraId="1085CB9E" w14:textId="77777777" w:rsidR="008B1046" w:rsidRDefault="008B1046">
            <w:pPr>
              <w:pStyle w:val="table10"/>
              <w:spacing w:before="120"/>
            </w:pPr>
            <w:r>
              <w:t>подпункт 9.3.4 пункта 9.3 перечня</w:t>
            </w:r>
          </w:p>
        </w:tc>
      </w:tr>
      <w:tr w:rsidR="008B1046" w14:paraId="685B9B4E" w14:textId="77777777">
        <w:trPr>
          <w:trHeight w:val="238"/>
        </w:trPr>
        <w:tc>
          <w:tcPr>
            <w:tcW w:w="3333" w:type="pct"/>
            <w:tcMar>
              <w:top w:w="0" w:type="dxa"/>
              <w:left w:w="6" w:type="dxa"/>
              <w:bottom w:w="0" w:type="dxa"/>
              <w:right w:w="6" w:type="dxa"/>
            </w:tcMar>
            <w:hideMark/>
          </w:tcPr>
          <w:p w14:paraId="153FA724" w14:textId="77777777" w:rsidR="008B1046" w:rsidRDefault="008B1046">
            <w:pPr>
              <w:pStyle w:val="table10"/>
              <w:spacing w:before="120"/>
            </w:pPr>
            <w:r>
              <w:t>104. Выдача решения о продлении срока строительства капитального строения в виде жилого дома, дачи</w:t>
            </w:r>
          </w:p>
        </w:tc>
        <w:tc>
          <w:tcPr>
            <w:tcW w:w="1667" w:type="pct"/>
            <w:tcMar>
              <w:top w:w="0" w:type="dxa"/>
              <w:left w:w="6" w:type="dxa"/>
              <w:bottom w:w="0" w:type="dxa"/>
              <w:right w:w="6" w:type="dxa"/>
            </w:tcMar>
            <w:hideMark/>
          </w:tcPr>
          <w:p w14:paraId="45FBCFB1" w14:textId="77777777" w:rsidR="008B1046" w:rsidRDefault="008B1046">
            <w:pPr>
              <w:pStyle w:val="table10"/>
              <w:spacing w:before="120"/>
            </w:pPr>
            <w:r>
              <w:t>подпункт 9.3.5 пункта 9.3 перечня</w:t>
            </w:r>
          </w:p>
        </w:tc>
      </w:tr>
      <w:tr w:rsidR="008B1046" w14:paraId="49156168" w14:textId="77777777">
        <w:trPr>
          <w:trHeight w:val="238"/>
        </w:trPr>
        <w:tc>
          <w:tcPr>
            <w:tcW w:w="3333" w:type="pct"/>
            <w:tcMar>
              <w:top w:w="0" w:type="dxa"/>
              <w:left w:w="6" w:type="dxa"/>
              <w:bottom w:w="0" w:type="dxa"/>
              <w:right w:w="6" w:type="dxa"/>
            </w:tcMar>
            <w:hideMark/>
          </w:tcPr>
          <w:p w14:paraId="1D61EFA8" w14:textId="77777777" w:rsidR="008B1046" w:rsidRDefault="008B1046">
            <w:pPr>
              <w:pStyle w:val="table10"/>
              <w:spacing w:before="120"/>
            </w:pPr>
            <w:r>
              <w:t>105. Выдача подписанного акта проверки осуществления консервации не 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1667" w:type="pct"/>
            <w:tcMar>
              <w:top w:w="0" w:type="dxa"/>
              <w:left w:w="6" w:type="dxa"/>
              <w:bottom w:w="0" w:type="dxa"/>
              <w:right w:w="6" w:type="dxa"/>
            </w:tcMar>
            <w:hideMark/>
          </w:tcPr>
          <w:p w14:paraId="5133BE39" w14:textId="77777777" w:rsidR="008B1046" w:rsidRDefault="008B1046">
            <w:pPr>
              <w:pStyle w:val="table10"/>
              <w:spacing w:before="120"/>
            </w:pPr>
            <w:r>
              <w:t>подпункт 9.3.6 пункта 9.3 перечня</w:t>
            </w:r>
          </w:p>
        </w:tc>
      </w:tr>
      <w:tr w:rsidR="008B1046" w14:paraId="4DDB7799" w14:textId="77777777">
        <w:trPr>
          <w:trHeight w:val="238"/>
        </w:trPr>
        <w:tc>
          <w:tcPr>
            <w:tcW w:w="3333" w:type="pct"/>
            <w:tcMar>
              <w:top w:w="0" w:type="dxa"/>
              <w:left w:w="6" w:type="dxa"/>
              <w:bottom w:w="0" w:type="dxa"/>
              <w:right w:w="6" w:type="dxa"/>
            </w:tcMar>
            <w:hideMark/>
          </w:tcPr>
          <w:p w14:paraId="54469E4F" w14:textId="77777777" w:rsidR="008B1046" w:rsidRDefault="008B1046">
            <w:pPr>
              <w:pStyle w:val="table10"/>
              <w:spacing w:before="120"/>
            </w:pPr>
            <w:r>
              <w:t>106.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667" w:type="pct"/>
            <w:tcMar>
              <w:top w:w="0" w:type="dxa"/>
              <w:left w:w="6" w:type="dxa"/>
              <w:bottom w:w="0" w:type="dxa"/>
              <w:right w:w="6" w:type="dxa"/>
            </w:tcMar>
            <w:hideMark/>
          </w:tcPr>
          <w:p w14:paraId="34341A23" w14:textId="77777777" w:rsidR="008B1046" w:rsidRDefault="008B1046">
            <w:pPr>
              <w:pStyle w:val="table10"/>
              <w:spacing w:before="120"/>
            </w:pPr>
            <w:r>
              <w:t>пункт 9.4 перечня</w:t>
            </w:r>
          </w:p>
        </w:tc>
      </w:tr>
      <w:tr w:rsidR="008B1046" w14:paraId="36DA8607" w14:textId="77777777">
        <w:trPr>
          <w:trHeight w:val="238"/>
        </w:trPr>
        <w:tc>
          <w:tcPr>
            <w:tcW w:w="5000" w:type="pct"/>
            <w:gridSpan w:val="2"/>
            <w:tcMar>
              <w:top w:w="0" w:type="dxa"/>
              <w:left w:w="6" w:type="dxa"/>
              <w:bottom w:w="0" w:type="dxa"/>
              <w:right w:w="6" w:type="dxa"/>
            </w:tcMar>
            <w:hideMark/>
          </w:tcPr>
          <w:p w14:paraId="7787FBF9" w14:textId="77777777" w:rsidR="008B1046" w:rsidRDefault="008B1046">
            <w:pPr>
              <w:pStyle w:val="table10"/>
              <w:spacing w:before="120"/>
              <w:jc w:val="center"/>
            </w:pPr>
            <w:r>
              <w:t>Газо-, электро-, тепло- и водоснабжение. Связь</w:t>
            </w:r>
          </w:p>
        </w:tc>
      </w:tr>
      <w:tr w:rsidR="008B1046" w14:paraId="58CF6349" w14:textId="77777777">
        <w:trPr>
          <w:trHeight w:val="238"/>
        </w:trPr>
        <w:tc>
          <w:tcPr>
            <w:tcW w:w="3333" w:type="pct"/>
            <w:tcMar>
              <w:top w:w="0" w:type="dxa"/>
              <w:left w:w="6" w:type="dxa"/>
              <w:bottom w:w="0" w:type="dxa"/>
              <w:right w:w="6" w:type="dxa"/>
            </w:tcMar>
            <w:hideMark/>
          </w:tcPr>
          <w:p w14:paraId="78549D12" w14:textId="77777777" w:rsidR="008B1046" w:rsidRDefault="008B1046">
            <w:pPr>
              <w:pStyle w:val="table10"/>
              <w:spacing w:before="120"/>
            </w:pPr>
            <w:r>
              <w:t>107. Оказание услуг по газификации одноквартирного жилого дома с оказанием гражданину комплексной услуги газоснабжающей организацией</w:t>
            </w:r>
          </w:p>
        </w:tc>
        <w:tc>
          <w:tcPr>
            <w:tcW w:w="1667" w:type="pct"/>
            <w:tcMar>
              <w:top w:w="0" w:type="dxa"/>
              <w:left w:w="6" w:type="dxa"/>
              <w:bottom w:w="0" w:type="dxa"/>
              <w:right w:w="6" w:type="dxa"/>
            </w:tcMar>
            <w:hideMark/>
          </w:tcPr>
          <w:p w14:paraId="611AB645" w14:textId="77777777" w:rsidR="008B1046" w:rsidRDefault="008B1046">
            <w:pPr>
              <w:pStyle w:val="table10"/>
              <w:spacing w:before="120"/>
            </w:pPr>
            <w:r>
              <w:t>пункт 10.3 перечня</w:t>
            </w:r>
          </w:p>
        </w:tc>
      </w:tr>
      <w:tr w:rsidR="008B1046" w14:paraId="722C3D48" w14:textId="77777777">
        <w:trPr>
          <w:trHeight w:val="238"/>
        </w:trPr>
        <w:tc>
          <w:tcPr>
            <w:tcW w:w="3333" w:type="pct"/>
            <w:tcMar>
              <w:top w:w="0" w:type="dxa"/>
              <w:left w:w="6" w:type="dxa"/>
              <w:bottom w:w="0" w:type="dxa"/>
              <w:right w:w="6" w:type="dxa"/>
            </w:tcMar>
            <w:hideMark/>
          </w:tcPr>
          <w:p w14:paraId="2720C8C7" w14:textId="77777777" w:rsidR="008B1046" w:rsidRDefault="008B1046">
            <w:pPr>
              <w:pStyle w:val="table10"/>
              <w:spacing w:before="120"/>
            </w:pPr>
            <w:r>
              <w:t>108.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1667" w:type="pct"/>
            <w:tcMar>
              <w:top w:w="0" w:type="dxa"/>
              <w:left w:w="6" w:type="dxa"/>
              <w:bottom w:w="0" w:type="dxa"/>
              <w:right w:w="6" w:type="dxa"/>
            </w:tcMar>
            <w:hideMark/>
          </w:tcPr>
          <w:p w14:paraId="2FC34B4B" w14:textId="77777777" w:rsidR="008B1046" w:rsidRDefault="008B1046">
            <w:pPr>
              <w:pStyle w:val="table10"/>
              <w:spacing w:before="120"/>
            </w:pPr>
            <w:r>
              <w:t>пункт 10.19 перечня</w:t>
            </w:r>
          </w:p>
        </w:tc>
      </w:tr>
      <w:tr w:rsidR="008B1046" w14:paraId="6CC546C8" w14:textId="77777777">
        <w:trPr>
          <w:trHeight w:val="238"/>
        </w:trPr>
        <w:tc>
          <w:tcPr>
            <w:tcW w:w="3333" w:type="pct"/>
            <w:tcMar>
              <w:top w:w="0" w:type="dxa"/>
              <w:left w:w="6" w:type="dxa"/>
              <w:bottom w:w="0" w:type="dxa"/>
              <w:right w:w="6" w:type="dxa"/>
            </w:tcMar>
            <w:hideMark/>
          </w:tcPr>
          <w:p w14:paraId="2637E679" w14:textId="77777777" w:rsidR="008B1046" w:rsidRDefault="008B1046">
            <w:pPr>
              <w:pStyle w:val="table10"/>
              <w:spacing w:before="120"/>
            </w:pPr>
            <w:r>
              <w:t>109.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1667" w:type="pct"/>
            <w:tcMar>
              <w:top w:w="0" w:type="dxa"/>
              <w:left w:w="6" w:type="dxa"/>
              <w:bottom w:w="0" w:type="dxa"/>
              <w:right w:w="6" w:type="dxa"/>
            </w:tcMar>
            <w:hideMark/>
          </w:tcPr>
          <w:p w14:paraId="4991786A" w14:textId="77777777" w:rsidR="008B1046" w:rsidRDefault="008B1046">
            <w:pPr>
              <w:pStyle w:val="table10"/>
              <w:spacing w:before="120"/>
            </w:pPr>
            <w:r>
              <w:t>пункт 10.21 перечня</w:t>
            </w:r>
          </w:p>
        </w:tc>
      </w:tr>
      <w:tr w:rsidR="008B1046" w14:paraId="1FA79D9F" w14:textId="77777777">
        <w:trPr>
          <w:trHeight w:val="238"/>
        </w:trPr>
        <w:tc>
          <w:tcPr>
            <w:tcW w:w="5000" w:type="pct"/>
            <w:gridSpan w:val="2"/>
            <w:tcMar>
              <w:top w:w="0" w:type="dxa"/>
              <w:left w:w="6" w:type="dxa"/>
              <w:bottom w:w="0" w:type="dxa"/>
              <w:right w:w="6" w:type="dxa"/>
            </w:tcMar>
            <w:hideMark/>
          </w:tcPr>
          <w:p w14:paraId="67396369" w14:textId="77777777" w:rsidR="008B1046" w:rsidRDefault="008B1046">
            <w:pPr>
              <w:pStyle w:val="table10"/>
              <w:spacing w:before="120"/>
              <w:jc w:val="center"/>
            </w:pPr>
            <w:r>
              <w:t>Транспорт</w:t>
            </w:r>
          </w:p>
        </w:tc>
      </w:tr>
      <w:tr w:rsidR="008B1046" w14:paraId="3A79699D" w14:textId="77777777">
        <w:trPr>
          <w:trHeight w:val="238"/>
        </w:trPr>
        <w:tc>
          <w:tcPr>
            <w:tcW w:w="3333" w:type="pct"/>
            <w:tcMar>
              <w:top w:w="0" w:type="dxa"/>
              <w:left w:w="6" w:type="dxa"/>
              <w:bottom w:w="0" w:type="dxa"/>
              <w:right w:w="6" w:type="dxa"/>
            </w:tcMar>
            <w:hideMark/>
          </w:tcPr>
          <w:p w14:paraId="7C569481" w14:textId="77777777" w:rsidR="008B1046" w:rsidRDefault="008B1046">
            <w:pPr>
              <w:pStyle w:val="table10"/>
              <w:spacing w:before="120"/>
            </w:pPr>
            <w:r>
              <w:t>110. Принятие решения о постановке граждан на учет нуждающихся в местах хранения транспортных средств</w:t>
            </w:r>
          </w:p>
        </w:tc>
        <w:tc>
          <w:tcPr>
            <w:tcW w:w="1667" w:type="pct"/>
            <w:tcMar>
              <w:top w:w="0" w:type="dxa"/>
              <w:left w:w="6" w:type="dxa"/>
              <w:bottom w:w="0" w:type="dxa"/>
              <w:right w:w="6" w:type="dxa"/>
            </w:tcMar>
            <w:hideMark/>
          </w:tcPr>
          <w:p w14:paraId="208C1E76" w14:textId="77777777" w:rsidR="008B1046" w:rsidRDefault="008B1046">
            <w:pPr>
              <w:pStyle w:val="table10"/>
              <w:spacing w:before="120"/>
            </w:pPr>
            <w:r>
              <w:t>пункт 15.19 перечня</w:t>
            </w:r>
          </w:p>
        </w:tc>
      </w:tr>
      <w:tr w:rsidR="008B1046" w14:paraId="33F37F59" w14:textId="77777777">
        <w:trPr>
          <w:trHeight w:val="238"/>
        </w:trPr>
        <w:tc>
          <w:tcPr>
            <w:tcW w:w="3333" w:type="pct"/>
            <w:tcMar>
              <w:top w:w="0" w:type="dxa"/>
              <w:left w:w="6" w:type="dxa"/>
              <w:bottom w:w="0" w:type="dxa"/>
              <w:right w:w="6" w:type="dxa"/>
            </w:tcMar>
            <w:hideMark/>
          </w:tcPr>
          <w:p w14:paraId="5ED57038" w14:textId="77777777" w:rsidR="008B1046" w:rsidRDefault="008B1046">
            <w:pPr>
              <w:pStyle w:val="table10"/>
              <w:spacing w:before="120"/>
            </w:pPr>
            <w:r>
              <w:t>111. Принятие решения о снятии граждан с учета нуждающихся в местах хранения транспортных средств</w:t>
            </w:r>
          </w:p>
        </w:tc>
        <w:tc>
          <w:tcPr>
            <w:tcW w:w="1667" w:type="pct"/>
            <w:tcMar>
              <w:top w:w="0" w:type="dxa"/>
              <w:left w:w="6" w:type="dxa"/>
              <w:bottom w:w="0" w:type="dxa"/>
              <w:right w:w="6" w:type="dxa"/>
            </w:tcMar>
            <w:hideMark/>
          </w:tcPr>
          <w:p w14:paraId="3D3EF96C" w14:textId="77777777" w:rsidR="008B1046" w:rsidRDefault="008B1046">
            <w:pPr>
              <w:pStyle w:val="table10"/>
              <w:spacing w:before="120"/>
            </w:pPr>
            <w:r>
              <w:t>пункт 15.20 перечня</w:t>
            </w:r>
          </w:p>
        </w:tc>
      </w:tr>
      <w:tr w:rsidR="008B1046" w14:paraId="25F098EF" w14:textId="77777777">
        <w:trPr>
          <w:trHeight w:val="238"/>
        </w:trPr>
        <w:tc>
          <w:tcPr>
            <w:tcW w:w="5000" w:type="pct"/>
            <w:gridSpan w:val="2"/>
            <w:tcMar>
              <w:top w:w="0" w:type="dxa"/>
              <w:left w:w="6" w:type="dxa"/>
              <w:bottom w:w="0" w:type="dxa"/>
              <w:right w:w="6" w:type="dxa"/>
            </w:tcMar>
            <w:hideMark/>
          </w:tcPr>
          <w:p w14:paraId="1F694E61" w14:textId="77777777" w:rsidR="008B1046" w:rsidRDefault="008B1046">
            <w:pPr>
              <w:pStyle w:val="table10"/>
              <w:spacing w:before="120"/>
              <w:jc w:val="center"/>
            </w:pPr>
            <w:r>
              <w:t>Природопользование</w:t>
            </w:r>
          </w:p>
        </w:tc>
      </w:tr>
      <w:tr w:rsidR="008B1046" w14:paraId="19121202" w14:textId="77777777">
        <w:trPr>
          <w:trHeight w:val="238"/>
        </w:trPr>
        <w:tc>
          <w:tcPr>
            <w:tcW w:w="3333" w:type="pct"/>
            <w:tcMar>
              <w:top w:w="0" w:type="dxa"/>
              <w:left w:w="6" w:type="dxa"/>
              <w:bottom w:w="0" w:type="dxa"/>
              <w:right w:w="6" w:type="dxa"/>
            </w:tcMar>
            <w:hideMark/>
          </w:tcPr>
          <w:p w14:paraId="1A27DD6C" w14:textId="77777777" w:rsidR="008B1046" w:rsidRDefault="008B1046">
            <w:pPr>
              <w:pStyle w:val="table10"/>
              <w:spacing w:before="120"/>
            </w:pPr>
            <w:r>
              <w:t>112. Выдача разрешения на удаление объектов растительного мира</w:t>
            </w:r>
          </w:p>
        </w:tc>
        <w:tc>
          <w:tcPr>
            <w:tcW w:w="1667" w:type="pct"/>
            <w:tcMar>
              <w:top w:w="0" w:type="dxa"/>
              <w:left w:w="6" w:type="dxa"/>
              <w:bottom w:w="0" w:type="dxa"/>
              <w:right w:w="6" w:type="dxa"/>
            </w:tcMar>
            <w:hideMark/>
          </w:tcPr>
          <w:p w14:paraId="06662E7C" w14:textId="77777777" w:rsidR="008B1046" w:rsidRDefault="008B1046">
            <w:pPr>
              <w:pStyle w:val="table10"/>
              <w:spacing w:before="120"/>
            </w:pPr>
            <w:r>
              <w:t>пункт 16.6 перечня</w:t>
            </w:r>
          </w:p>
        </w:tc>
      </w:tr>
      <w:tr w:rsidR="008B1046" w14:paraId="4C5358F0" w14:textId="77777777">
        <w:trPr>
          <w:trHeight w:val="238"/>
        </w:trPr>
        <w:tc>
          <w:tcPr>
            <w:tcW w:w="3333" w:type="pct"/>
            <w:tcMar>
              <w:top w:w="0" w:type="dxa"/>
              <w:left w:w="6" w:type="dxa"/>
              <w:bottom w:w="0" w:type="dxa"/>
              <w:right w:w="6" w:type="dxa"/>
            </w:tcMar>
            <w:hideMark/>
          </w:tcPr>
          <w:p w14:paraId="65498ABA" w14:textId="77777777" w:rsidR="008B1046" w:rsidRDefault="008B1046">
            <w:pPr>
              <w:pStyle w:val="table10"/>
              <w:spacing w:before="120"/>
            </w:pPr>
            <w:r>
              <w:t>113.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667" w:type="pct"/>
            <w:tcMar>
              <w:top w:w="0" w:type="dxa"/>
              <w:left w:w="6" w:type="dxa"/>
              <w:bottom w:w="0" w:type="dxa"/>
              <w:right w:w="6" w:type="dxa"/>
            </w:tcMar>
            <w:hideMark/>
          </w:tcPr>
          <w:p w14:paraId="515BDDA8" w14:textId="77777777" w:rsidR="008B1046" w:rsidRDefault="008B1046">
            <w:pPr>
              <w:pStyle w:val="table10"/>
              <w:spacing w:before="120"/>
            </w:pPr>
            <w:r>
              <w:t>пункт 16.16 перечня</w:t>
            </w:r>
          </w:p>
        </w:tc>
      </w:tr>
      <w:tr w:rsidR="008B1046" w14:paraId="56DEF2BC" w14:textId="77777777">
        <w:trPr>
          <w:trHeight w:val="238"/>
        </w:trPr>
        <w:tc>
          <w:tcPr>
            <w:tcW w:w="5000" w:type="pct"/>
            <w:gridSpan w:val="2"/>
            <w:tcMar>
              <w:top w:w="0" w:type="dxa"/>
              <w:left w:w="6" w:type="dxa"/>
              <w:bottom w:w="0" w:type="dxa"/>
              <w:right w:w="6" w:type="dxa"/>
            </w:tcMar>
            <w:hideMark/>
          </w:tcPr>
          <w:p w14:paraId="3487C009" w14:textId="77777777" w:rsidR="008B1046" w:rsidRDefault="008B1046">
            <w:pPr>
              <w:pStyle w:val="table10"/>
              <w:spacing w:before="120"/>
              <w:jc w:val="center"/>
            </w:pPr>
            <w: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Получение информации из архивных документов</w:t>
            </w:r>
          </w:p>
        </w:tc>
      </w:tr>
      <w:tr w:rsidR="008B1046" w14:paraId="560C4A22" w14:textId="77777777">
        <w:trPr>
          <w:trHeight w:val="238"/>
        </w:trPr>
        <w:tc>
          <w:tcPr>
            <w:tcW w:w="3333" w:type="pct"/>
            <w:tcMar>
              <w:top w:w="0" w:type="dxa"/>
              <w:left w:w="6" w:type="dxa"/>
              <w:bottom w:w="0" w:type="dxa"/>
              <w:right w:w="6" w:type="dxa"/>
            </w:tcMar>
            <w:hideMark/>
          </w:tcPr>
          <w:p w14:paraId="4212EB7E" w14:textId="77777777" w:rsidR="008B1046" w:rsidRDefault="008B1046">
            <w:pPr>
              <w:pStyle w:val="table10"/>
              <w:spacing w:before="120"/>
            </w:pPr>
            <w:r>
              <w:t>114.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667" w:type="pct"/>
            <w:tcMar>
              <w:top w:w="0" w:type="dxa"/>
              <w:left w:w="6" w:type="dxa"/>
              <w:bottom w:w="0" w:type="dxa"/>
              <w:right w:w="6" w:type="dxa"/>
            </w:tcMar>
            <w:hideMark/>
          </w:tcPr>
          <w:p w14:paraId="6AE10867" w14:textId="77777777" w:rsidR="008B1046" w:rsidRDefault="008B1046">
            <w:pPr>
              <w:pStyle w:val="table10"/>
              <w:spacing w:before="120"/>
            </w:pPr>
            <w:r>
              <w:t>пункт 18.14 перечня</w:t>
            </w:r>
          </w:p>
        </w:tc>
      </w:tr>
      <w:tr w:rsidR="008B1046" w14:paraId="718A2F18" w14:textId="77777777">
        <w:trPr>
          <w:trHeight w:val="238"/>
        </w:trPr>
        <w:tc>
          <w:tcPr>
            <w:tcW w:w="3333" w:type="pct"/>
            <w:tcMar>
              <w:top w:w="0" w:type="dxa"/>
              <w:left w:w="6" w:type="dxa"/>
              <w:bottom w:w="0" w:type="dxa"/>
              <w:right w:w="6" w:type="dxa"/>
            </w:tcMar>
            <w:hideMark/>
          </w:tcPr>
          <w:p w14:paraId="3084D7CA" w14:textId="77777777" w:rsidR="008B1046" w:rsidRDefault="008B1046">
            <w:pPr>
              <w:pStyle w:val="table10"/>
              <w:spacing w:before="120"/>
            </w:pPr>
            <w:r>
              <w:t>115.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1667" w:type="pct"/>
            <w:tcMar>
              <w:top w:w="0" w:type="dxa"/>
              <w:left w:w="6" w:type="dxa"/>
              <w:bottom w:w="0" w:type="dxa"/>
              <w:right w:w="6" w:type="dxa"/>
            </w:tcMar>
            <w:hideMark/>
          </w:tcPr>
          <w:p w14:paraId="73572743" w14:textId="77777777" w:rsidR="008B1046" w:rsidRDefault="008B1046">
            <w:pPr>
              <w:pStyle w:val="table10"/>
              <w:spacing w:before="120"/>
            </w:pPr>
            <w:r>
              <w:t>пункт 18.16 перечня</w:t>
            </w:r>
          </w:p>
        </w:tc>
      </w:tr>
      <w:tr w:rsidR="008B1046" w14:paraId="7FEC37A3" w14:textId="77777777">
        <w:trPr>
          <w:trHeight w:val="238"/>
        </w:trPr>
        <w:tc>
          <w:tcPr>
            <w:tcW w:w="3333" w:type="pct"/>
            <w:tcMar>
              <w:top w:w="0" w:type="dxa"/>
              <w:left w:w="6" w:type="dxa"/>
              <w:bottom w:w="0" w:type="dxa"/>
              <w:right w:w="6" w:type="dxa"/>
            </w:tcMar>
            <w:hideMark/>
          </w:tcPr>
          <w:p w14:paraId="5D3DB25D" w14:textId="77777777" w:rsidR="008B1046" w:rsidRDefault="008B1046">
            <w:pPr>
              <w:pStyle w:val="table10"/>
              <w:spacing w:before="120"/>
            </w:pPr>
            <w:r>
              <w:t>116. Принятие решения об изменении (отказе в изменении) установленного законодательством срока уплаты налога, сбора (пошлины), пеней</w:t>
            </w:r>
          </w:p>
        </w:tc>
        <w:tc>
          <w:tcPr>
            <w:tcW w:w="1667" w:type="pct"/>
            <w:tcMar>
              <w:top w:w="0" w:type="dxa"/>
              <w:left w:w="6" w:type="dxa"/>
              <w:bottom w:w="0" w:type="dxa"/>
              <w:right w:w="6" w:type="dxa"/>
            </w:tcMar>
            <w:hideMark/>
          </w:tcPr>
          <w:p w14:paraId="22F0835C" w14:textId="77777777" w:rsidR="008B1046" w:rsidRDefault="008B1046">
            <w:pPr>
              <w:pStyle w:val="table10"/>
              <w:spacing w:before="120"/>
            </w:pPr>
            <w:r>
              <w:t>пункт 18.17 перечня</w:t>
            </w:r>
          </w:p>
        </w:tc>
      </w:tr>
      <w:tr w:rsidR="008B1046" w14:paraId="191B9FAF" w14:textId="77777777">
        <w:trPr>
          <w:trHeight w:val="238"/>
        </w:trPr>
        <w:tc>
          <w:tcPr>
            <w:tcW w:w="3333" w:type="pct"/>
            <w:tcMar>
              <w:top w:w="0" w:type="dxa"/>
              <w:left w:w="6" w:type="dxa"/>
              <w:bottom w:w="0" w:type="dxa"/>
              <w:right w:w="6" w:type="dxa"/>
            </w:tcMar>
            <w:hideMark/>
          </w:tcPr>
          <w:p w14:paraId="241F528A" w14:textId="77777777" w:rsidR="008B1046" w:rsidRDefault="008B1046">
            <w:pPr>
              <w:pStyle w:val="table10"/>
              <w:spacing w:before="120"/>
            </w:pPr>
            <w:r>
              <w:t>117. Предоставление информации из Единого государственного регистра юридических лиц и индивидуальных предпринимателей</w:t>
            </w:r>
          </w:p>
        </w:tc>
        <w:tc>
          <w:tcPr>
            <w:tcW w:w="1667" w:type="pct"/>
            <w:tcMar>
              <w:top w:w="0" w:type="dxa"/>
              <w:left w:w="6" w:type="dxa"/>
              <w:bottom w:w="0" w:type="dxa"/>
              <w:right w:w="6" w:type="dxa"/>
            </w:tcMar>
            <w:hideMark/>
          </w:tcPr>
          <w:p w14:paraId="60AE4861" w14:textId="77777777" w:rsidR="008B1046" w:rsidRDefault="008B1046">
            <w:pPr>
              <w:pStyle w:val="table10"/>
              <w:spacing w:before="120"/>
            </w:pPr>
            <w:r>
              <w:t>пункт 18.18 перечня</w:t>
            </w:r>
          </w:p>
        </w:tc>
      </w:tr>
      <w:tr w:rsidR="008B1046" w14:paraId="74D4BAC0" w14:textId="77777777">
        <w:trPr>
          <w:trHeight w:val="238"/>
        </w:trPr>
        <w:tc>
          <w:tcPr>
            <w:tcW w:w="3333" w:type="pct"/>
            <w:tcMar>
              <w:top w:w="0" w:type="dxa"/>
              <w:left w:w="6" w:type="dxa"/>
              <w:bottom w:w="0" w:type="dxa"/>
              <w:right w:w="6" w:type="dxa"/>
            </w:tcMar>
            <w:hideMark/>
          </w:tcPr>
          <w:p w14:paraId="53C9CC5F" w14:textId="77777777" w:rsidR="008B1046" w:rsidRDefault="008B1046">
            <w:pPr>
              <w:pStyle w:val="table10"/>
              <w:spacing w:before="120"/>
            </w:pPr>
            <w:r>
              <w:t>118.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касающимся имущественных и наследственных прав граждан</w:t>
            </w:r>
          </w:p>
        </w:tc>
        <w:tc>
          <w:tcPr>
            <w:tcW w:w="1667" w:type="pct"/>
            <w:tcMar>
              <w:top w:w="0" w:type="dxa"/>
              <w:left w:w="6" w:type="dxa"/>
              <w:bottom w:w="0" w:type="dxa"/>
              <w:right w:w="6" w:type="dxa"/>
            </w:tcMar>
            <w:hideMark/>
          </w:tcPr>
          <w:p w14:paraId="7FB24381" w14:textId="77777777" w:rsidR="008B1046" w:rsidRDefault="008B1046">
            <w:pPr>
              <w:pStyle w:val="table10"/>
              <w:spacing w:before="120"/>
            </w:pPr>
            <w:r>
              <w:t>подпункт 18.25.1 пункта 18.25 перечня</w:t>
            </w:r>
          </w:p>
        </w:tc>
      </w:tr>
      <w:tr w:rsidR="008B1046" w14:paraId="577B916F" w14:textId="77777777">
        <w:trPr>
          <w:trHeight w:val="238"/>
        </w:trPr>
        <w:tc>
          <w:tcPr>
            <w:tcW w:w="3333" w:type="pct"/>
            <w:tcMar>
              <w:top w:w="0" w:type="dxa"/>
              <w:left w:w="6" w:type="dxa"/>
              <w:bottom w:w="0" w:type="dxa"/>
              <w:right w:w="6" w:type="dxa"/>
            </w:tcMar>
            <w:hideMark/>
          </w:tcPr>
          <w:p w14:paraId="200D4094" w14:textId="77777777" w:rsidR="008B1046" w:rsidRDefault="008B1046">
            <w:pPr>
              <w:pStyle w:val="table10"/>
              <w:spacing w:before="120"/>
            </w:pPr>
            <w:r>
              <w:t>119.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не касающимся имущественных и наследственных прав граждан</w:t>
            </w:r>
          </w:p>
        </w:tc>
        <w:tc>
          <w:tcPr>
            <w:tcW w:w="1667" w:type="pct"/>
            <w:tcMar>
              <w:top w:w="0" w:type="dxa"/>
              <w:left w:w="6" w:type="dxa"/>
              <w:bottom w:w="0" w:type="dxa"/>
              <w:right w:w="6" w:type="dxa"/>
            </w:tcMar>
            <w:hideMark/>
          </w:tcPr>
          <w:p w14:paraId="377325BD" w14:textId="77777777" w:rsidR="008B1046" w:rsidRDefault="008B1046">
            <w:pPr>
              <w:pStyle w:val="table10"/>
              <w:spacing w:before="120"/>
            </w:pPr>
            <w:r>
              <w:t>подпункт 18.25.2 пункта 18.25 перечня</w:t>
            </w:r>
          </w:p>
        </w:tc>
      </w:tr>
      <w:tr w:rsidR="008B1046" w14:paraId="5C24DE74" w14:textId="77777777">
        <w:trPr>
          <w:trHeight w:val="238"/>
        </w:trPr>
        <w:tc>
          <w:tcPr>
            <w:tcW w:w="3333" w:type="pct"/>
            <w:tcMar>
              <w:top w:w="0" w:type="dxa"/>
              <w:left w:w="6" w:type="dxa"/>
              <w:bottom w:w="0" w:type="dxa"/>
              <w:right w:w="6" w:type="dxa"/>
            </w:tcMar>
            <w:hideMark/>
          </w:tcPr>
          <w:p w14:paraId="3A873DFE" w14:textId="77777777" w:rsidR="008B1046" w:rsidRDefault="008B1046">
            <w:pPr>
              <w:pStyle w:val="table10"/>
              <w:spacing w:before="120"/>
            </w:pPr>
            <w:r>
              <w:t>120.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1667" w:type="pct"/>
            <w:tcMar>
              <w:top w:w="0" w:type="dxa"/>
              <w:left w:w="6" w:type="dxa"/>
              <w:bottom w:w="0" w:type="dxa"/>
              <w:right w:w="6" w:type="dxa"/>
            </w:tcMar>
            <w:hideMark/>
          </w:tcPr>
          <w:p w14:paraId="71621DF9" w14:textId="77777777" w:rsidR="008B1046" w:rsidRDefault="008B1046">
            <w:pPr>
              <w:pStyle w:val="table10"/>
              <w:spacing w:before="120"/>
            </w:pPr>
            <w:r>
              <w:t>пункт 18.26 перечня</w:t>
            </w:r>
          </w:p>
        </w:tc>
      </w:tr>
      <w:tr w:rsidR="008B1046" w14:paraId="27299071" w14:textId="77777777">
        <w:trPr>
          <w:trHeight w:val="238"/>
        </w:trPr>
        <w:tc>
          <w:tcPr>
            <w:tcW w:w="5000" w:type="pct"/>
            <w:gridSpan w:val="2"/>
            <w:tcMar>
              <w:top w:w="0" w:type="dxa"/>
              <w:left w:w="6" w:type="dxa"/>
              <w:bottom w:w="0" w:type="dxa"/>
              <w:right w:w="6" w:type="dxa"/>
            </w:tcMar>
            <w:hideMark/>
          </w:tcPr>
          <w:p w14:paraId="0D76F1DE" w14:textId="77777777" w:rsidR="008B1046" w:rsidRDefault="008B1046">
            <w:pPr>
              <w:pStyle w:val="table10"/>
              <w:spacing w:before="120"/>
              <w:jc w:val="center"/>
            </w:pPr>
            <w:r>
              <w:t>Воинская обязанность, прохождение альтернативной службы</w:t>
            </w:r>
          </w:p>
        </w:tc>
      </w:tr>
      <w:tr w:rsidR="008B1046" w14:paraId="356123D8" w14:textId="77777777">
        <w:trPr>
          <w:trHeight w:val="238"/>
        </w:trPr>
        <w:tc>
          <w:tcPr>
            <w:tcW w:w="3333" w:type="pct"/>
            <w:tcMar>
              <w:top w:w="0" w:type="dxa"/>
              <w:left w:w="6" w:type="dxa"/>
              <w:bottom w:w="0" w:type="dxa"/>
              <w:right w:w="6" w:type="dxa"/>
            </w:tcMar>
            <w:hideMark/>
          </w:tcPr>
          <w:p w14:paraId="0096FAC6" w14:textId="77777777" w:rsidR="008B1046" w:rsidRDefault="008B1046">
            <w:pPr>
              <w:pStyle w:val="table10"/>
              <w:spacing w:before="120"/>
            </w:pPr>
            <w:r>
              <w:t>121. Выдача справки о страховании гражданина, проходящего альтернативную службу, погибшего (умершего) при исполнении обязанностей альтернативной службы</w:t>
            </w:r>
          </w:p>
        </w:tc>
        <w:tc>
          <w:tcPr>
            <w:tcW w:w="1667" w:type="pct"/>
            <w:tcMar>
              <w:top w:w="0" w:type="dxa"/>
              <w:left w:w="6" w:type="dxa"/>
              <w:bottom w:w="0" w:type="dxa"/>
              <w:right w:w="6" w:type="dxa"/>
            </w:tcMar>
            <w:hideMark/>
          </w:tcPr>
          <w:p w14:paraId="3B1F287D" w14:textId="77777777" w:rsidR="008B1046" w:rsidRDefault="008B1046">
            <w:pPr>
              <w:pStyle w:val="table10"/>
              <w:spacing w:before="120"/>
            </w:pPr>
            <w:r>
              <w:t>подпункт 20.2.3</w:t>
            </w:r>
            <w:r>
              <w:rPr>
                <w:vertAlign w:val="superscript"/>
              </w:rPr>
              <w:t>1</w:t>
            </w:r>
            <w:r>
              <w:t xml:space="preserve"> пункта 20.2 перечня</w:t>
            </w:r>
          </w:p>
        </w:tc>
      </w:tr>
      <w:tr w:rsidR="008B1046" w14:paraId="65FDA8F7" w14:textId="77777777">
        <w:trPr>
          <w:trHeight w:val="238"/>
        </w:trPr>
        <w:tc>
          <w:tcPr>
            <w:tcW w:w="3333" w:type="pct"/>
            <w:tcMar>
              <w:top w:w="0" w:type="dxa"/>
              <w:left w:w="6" w:type="dxa"/>
              <w:bottom w:w="0" w:type="dxa"/>
              <w:right w:w="6" w:type="dxa"/>
            </w:tcMar>
            <w:hideMark/>
          </w:tcPr>
          <w:p w14:paraId="6AA8F201" w14:textId="77777777" w:rsidR="008B1046" w:rsidRDefault="008B1046">
            <w:pPr>
              <w:pStyle w:val="table10"/>
              <w:spacing w:before="120"/>
            </w:pPr>
            <w:r>
              <w:t>122. Выдача справки о направлении на альтернативную службу</w:t>
            </w:r>
          </w:p>
        </w:tc>
        <w:tc>
          <w:tcPr>
            <w:tcW w:w="1667" w:type="pct"/>
            <w:tcMar>
              <w:top w:w="0" w:type="dxa"/>
              <w:left w:w="6" w:type="dxa"/>
              <w:bottom w:w="0" w:type="dxa"/>
              <w:right w:w="6" w:type="dxa"/>
            </w:tcMar>
            <w:hideMark/>
          </w:tcPr>
          <w:p w14:paraId="6E58F6B6" w14:textId="77777777" w:rsidR="008B1046" w:rsidRDefault="008B1046">
            <w:pPr>
              <w:pStyle w:val="table10"/>
              <w:spacing w:before="120"/>
            </w:pPr>
            <w:r>
              <w:t>пункт 20.6</w:t>
            </w:r>
            <w:r>
              <w:rPr>
                <w:vertAlign w:val="superscript"/>
              </w:rPr>
              <w:t>1</w:t>
            </w:r>
            <w:r>
              <w:t xml:space="preserve"> перечня</w:t>
            </w:r>
          </w:p>
        </w:tc>
      </w:tr>
      <w:tr w:rsidR="008B1046" w14:paraId="1489A05A" w14:textId="77777777">
        <w:trPr>
          <w:trHeight w:val="238"/>
        </w:trPr>
        <w:tc>
          <w:tcPr>
            <w:tcW w:w="5000" w:type="pct"/>
            <w:gridSpan w:val="2"/>
            <w:tcMar>
              <w:top w:w="0" w:type="dxa"/>
              <w:left w:w="6" w:type="dxa"/>
              <w:bottom w:w="0" w:type="dxa"/>
              <w:right w:w="6" w:type="dxa"/>
            </w:tcMar>
            <w:hideMark/>
          </w:tcPr>
          <w:p w14:paraId="4F47E784" w14:textId="77777777" w:rsidR="008B1046" w:rsidRDefault="008B1046">
            <w:pPr>
              <w:pStyle w:val="table10"/>
              <w:spacing w:before="120"/>
              <w:jc w:val="center"/>
            </w:pPr>
            <w:r>
              <w:t>Государственная регистрация недвижимого имущества, прав на него и сделок с ним</w:t>
            </w:r>
          </w:p>
        </w:tc>
      </w:tr>
      <w:tr w:rsidR="008B1046" w14:paraId="1EFA58A4" w14:textId="77777777">
        <w:trPr>
          <w:trHeight w:val="238"/>
        </w:trPr>
        <w:tc>
          <w:tcPr>
            <w:tcW w:w="3333" w:type="pct"/>
            <w:tcMar>
              <w:top w:w="0" w:type="dxa"/>
              <w:left w:w="6" w:type="dxa"/>
              <w:bottom w:w="0" w:type="dxa"/>
              <w:right w:w="6" w:type="dxa"/>
            </w:tcMar>
            <w:hideMark/>
          </w:tcPr>
          <w:p w14:paraId="7ED957A9" w14:textId="77777777" w:rsidR="008B1046" w:rsidRDefault="008B1046">
            <w:pPr>
              <w:pStyle w:val="table10"/>
              <w:spacing w:before="120"/>
            </w:pPr>
            <w:r>
              <w:t>123. Принятие решения, подтверждающего приобретательную давность на недвижимое имущество</w:t>
            </w:r>
          </w:p>
        </w:tc>
        <w:tc>
          <w:tcPr>
            <w:tcW w:w="1667" w:type="pct"/>
            <w:tcMar>
              <w:top w:w="0" w:type="dxa"/>
              <w:left w:w="6" w:type="dxa"/>
              <w:bottom w:w="0" w:type="dxa"/>
              <w:right w:w="6" w:type="dxa"/>
            </w:tcMar>
            <w:hideMark/>
          </w:tcPr>
          <w:p w14:paraId="7304ECB9" w14:textId="77777777" w:rsidR="008B1046" w:rsidRDefault="008B1046">
            <w:pPr>
              <w:pStyle w:val="table10"/>
              <w:spacing w:before="120"/>
            </w:pPr>
            <w:r>
              <w:t>пункт 22.8 перечня</w:t>
            </w:r>
          </w:p>
        </w:tc>
      </w:tr>
      <w:tr w:rsidR="008B1046" w14:paraId="4A24AAAE" w14:textId="77777777">
        <w:trPr>
          <w:trHeight w:val="238"/>
        </w:trPr>
        <w:tc>
          <w:tcPr>
            <w:tcW w:w="3333" w:type="pct"/>
            <w:tcMar>
              <w:top w:w="0" w:type="dxa"/>
              <w:left w:w="6" w:type="dxa"/>
              <w:bottom w:w="0" w:type="dxa"/>
              <w:right w:w="6" w:type="dxa"/>
            </w:tcMar>
            <w:hideMark/>
          </w:tcPr>
          <w:p w14:paraId="0527408E" w14:textId="77777777" w:rsidR="008B1046" w:rsidRDefault="008B1046">
            <w:pPr>
              <w:pStyle w:val="table10"/>
              <w:spacing w:before="120"/>
            </w:pPr>
            <w:r>
              <w:t>124.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667" w:type="pct"/>
            <w:tcMar>
              <w:top w:w="0" w:type="dxa"/>
              <w:left w:w="6" w:type="dxa"/>
              <w:bottom w:w="0" w:type="dxa"/>
              <w:right w:w="6" w:type="dxa"/>
            </w:tcMar>
            <w:hideMark/>
          </w:tcPr>
          <w:p w14:paraId="4DE44B2C" w14:textId="77777777" w:rsidR="008B1046" w:rsidRDefault="008B1046">
            <w:pPr>
              <w:pStyle w:val="table10"/>
              <w:spacing w:before="120"/>
            </w:pPr>
            <w:r>
              <w:t>пункт 22.9 перечня</w:t>
            </w:r>
          </w:p>
        </w:tc>
      </w:tr>
      <w:tr w:rsidR="008B1046" w14:paraId="0680D72C" w14:textId="77777777">
        <w:trPr>
          <w:trHeight w:val="238"/>
        </w:trPr>
        <w:tc>
          <w:tcPr>
            <w:tcW w:w="3333" w:type="pct"/>
            <w:tcMar>
              <w:top w:w="0" w:type="dxa"/>
              <w:left w:w="6" w:type="dxa"/>
              <w:bottom w:w="0" w:type="dxa"/>
              <w:right w:w="6" w:type="dxa"/>
            </w:tcMar>
            <w:hideMark/>
          </w:tcPr>
          <w:p w14:paraId="7BB4AAED" w14:textId="77777777" w:rsidR="008B1046" w:rsidRDefault="008B1046">
            <w:pPr>
              <w:pStyle w:val="table10"/>
              <w:spacing w:before="120"/>
            </w:pPr>
            <w:r>
              <w:t>125.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1667" w:type="pct"/>
            <w:tcMar>
              <w:top w:w="0" w:type="dxa"/>
              <w:left w:w="6" w:type="dxa"/>
              <w:bottom w:w="0" w:type="dxa"/>
              <w:right w:w="6" w:type="dxa"/>
            </w:tcMar>
            <w:hideMark/>
          </w:tcPr>
          <w:p w14:paraId="5D0E3E82" w14:textId="77777777" w:rsidR="008B1046" w:rsidRDefault="008B1046">
            <w:pPr>
              <w:pStyle w:val="table10"/>
              <w:spacing w:before="120"/>
            </w:pPr>
            <w:r>
              <w:t>пункт 22.9</w:t>
            </w:r>
            <w:r>
              <w:rPr>
                <w:vertAlign w:val="superscript"/>
              </w:rPr>
              <w:t>1</w:t>
            </w:r>
            <w:r>
              <w:t xml:space="preserve"> перечня</w:t>
            </w:r>
          </w:p>
        </w:tc>
      </w:tr>
      <w:tr w:rsidR="008B1046" w14:paraId="51598063" w14:textId="77777777">
        <w:trPr>
          <w:trHeight w:val="238"/>
        </w:trPr>
        <w:tc>
          <w:tcPr>
            <w:tcW w:w="3333" w:type="pct"/>
            <w:tcMar>
              <w:top w:w="0" w:type="dxa"/>
              <w:left w:w="6" w:type="dxa"/>
              <w:bottom w:w="0" w:type="dxa"/>
              <w:right w:w="6" w:type="dxa"/>
            </w:tcMar>
            <w:hideMark/>
          </w:tcPr>
          <w:p w14:paraId="17CB7393" w14:textId="77777777" w:rsidR="008B1046" w:rsidRDefault="008B1046">
            <w:pPr>
              <w:pStyle w:val="table10"/>
              <w:spacing w:before="120"/>
            </w:pPr>
            <w:r>
              <w:t>126.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1667" w:type="pct"/>
            <w:tcMar>
              <w:top w:w="0" w:type="dxa"/>
              <w:left w:w="6" w:type="dxa"/>
              <w:bottom w:w="0" w:type="dxa"/>
              <w:right w:w="6" w:type="dxa"/>
            </w:tcMar>
            <w:hideMark/>
          </w:tcPr>
          <w:p w14:paraId="731D97E7" w14:textId="77777777" w:rsidR="008B1046" w:rsidRDefault="008B1046">
            <w:pPr>
              <w:pStyle w:val="table10"/>
              <w:spacing w:before="120"/>
            </w:pPr>
            <w:r>
              <w:t>пункт 22.9</w:t>
            </w:r>
            <w:r>
              <w:rPr>
                <w:vertAlign w:val="superscript"/>
              </w:rPr>
              <w:t>2</w:t>
            </w:r>
            <w:r>
              <w:t xml:space="preserve"> перечня</w:t>
            </w:r>
          </w:p>
        </w:tc>
      </w:tr>
      <w:tr w:rsidR="008B1046" w14:paraId="5C043506" w14:textId="77777777">
        <w:trPr>
          <w:trHeight w:val="238"/>
        </w:trPr>
        <w:tc>
          <w:tcPr>
            <w:tcW w:w="3333" w:type="pct"/>
            <w:tcMar>
              <w:top w:w="0" w:type="dxa"/>
              <w:left w:w="6" w:type="dxa"/>
              <w:bottom w:w="0" w:type="dxa"/>
              <w:right w:w="6" w:type="dxa"/>
            </w:tcMar>
            <w:hideMark/>
          </w:tcPr>
          <w:p w14:paraId="719F3F63" w14:textId="77777777" w:rsidR="008B1046" w:rsidRDefault="008B1046">
            <w:pPr>
              <w:pStyle w:val="table10"/>
              <w:spacing w:before="120"/>
            </w:pPr>
            <w:r>
              <w:t>127.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1667" w:type="pct"/>
            <w:tcMar>
              <w:top w:w="0" w:type="dxa"/>
              <w:left w:w="6" w:type="dxa"/>
              <w:bottom w:w="0" w:type="dxa"/>
              <w:right w:w="6" w:type="dxa"/>
            </w:tcMar>
            <w:hideMark/>
          </w:tcPr>
          <w:p w14:paraId="054FA89D" w14:textId="77777777" w:rsidR="008B1046" w:rsidRDefault="008B1046">
            <w:pPr>
              <w:pStyle w:val="table10"/>
              <w:spacing w:before="120"/>
            </w:pPr>
            <w:r>
              <w:t>пункт 22.9</w:t>
            </w:r>
            <w:r>
              <w:rPr>
                <w:vertAlign w:val="superscript"/>
              </w:rPr>
              <w:t>3</w:t>
            </w:r>
            <w:r>
              <w:t xml:space="preserve"> перечня</w:t>
            </w:r>
          </w:p>
        </w:tc>
      </w:tr>
      <w:tr w:rsidR="008B1046" w14:paraId="1A897BAA" w14:textId="77777777">
        <w:trPr>
          <w:trHeight w:val="238"/>
        </w:trPr>
        <w:tc>
          <w:tcPr>
            <w:tcW w:w="3333" w:type="pct"/>
            <w:tcMar>
              <w:top w:w="0" w:type="dxa"/>
              <w:left w:w="6" w:type="dxa"/>
              <w:bottom w:w="0" w:type="dxa"/>
              <w:right w:w="6" w:type="dxa"/>
            </w:tcMar>
            <w:hideMark/>
          </w:tcPr>
          <w:p w14:paraId="2873048B" w14:textId="77777777" w:rsidR="008B1046" w:rsidRDefault="008B1046">
            <w:pPr>
              <w:pStyle w:val="table10"/>
              <w:spacing w:before="120"/>
            </w:pPr>
            <w:r>
              <w:t>128.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667" w:type="pct"/>
            <w:tcMar>
              <w:top w:w="0" w:type="dxa"/>
              <w:left w:w="6" w:type="dxa"/>
              <w:bottom w:w="0" w:type="dxa"/>
              <w:right w:w="6" w:type="dxa"/>
            </w:tcMar>
            <w:hideMark/>
          </w:tcPr>
          <w:p w14:paraId="5F820869" w14:textId="77777777" w:rsidR="008B1046" w:rsidRDefault="008B1046">
            <w:pPr>
              <w:pStyle w:val="table10"/>
              <w:spacing w:before="120"/>
            </w:pPr>
            <w:r>
              <w:t>пункт 22.24 перечня</w:t>
            </w:r>
          </w:p>
        </w:tc>
      </w:tr>
      <w:tr w:rsidR="008B1046" w14:paraId="3E48B120" w14:textId="77777777">
        <w:trPr>
          <w:trHeight w:val="238"/>
        </w:trPr>
        <w:tc>
          <w:tcPr>
            <w:tcW w:w="5000" w:type="pct"/>
            <w:gridSpan w:val="2"/>
            <w:tcMar>
              <w:top w:w="0" w:type="dxa"/>
              <w:left w:w="6" w:type="dxa"/>
              <w:bottom w:w="0" w:type="dxa"/>
              <w:right w:w="6" w:type="dxa"/>
            </w:tcMar>
            <w:hideMark/>
          </w:tcPr>
          <w:p w14:paraId="2759E23B" w14:textId="77777777" w:rsidR="008B1046" w:rsidRDefault="008B1046">
            <w:pPr>
              <w:pStyle w:val="table10"/>
              <w:spacing w:before="120"/>
              <w:jc w:val="center"/>
            </w:pPr>
            <w:r>
              <w:t>В отношении юридических лиц и индивидуальных предпринимателей</w:t>
            </w:r>
          </w:p>
        </w:tc>
      </w:tr>
      <w:tr w:rsidR="008B1046" w14:paraId="2C4A78FF" w14:textId="77777777">
        <w:trPr>
          <w:trHeight w:val="238"/>
        </w:trPr>
        <w:tc>
          <w:tcPr>
            <w:tcW w:w="5000" w:type="pct"/>
            <w:gridSpan w:val="2"/>
            <w:tcMar>
              <w:top w:w="0" w:type="dxa"/>
              <w:left w:w="6" w:type="dxa"/>
              <w:bottom w:w="0" w:type="dxa"/>
              <w:right w:w="6" w:type="dxa"/>
            </w:tcMar>
            <w:hideMark/>
          </w:tcPr>
          <w:p w14:paraId="05BFDB3D" w14:textId="77777777" w:rsidR="008B1046" w:rsidRDefault="008B1046">
            <w:pPr>
              <w:pStyle w:val="table10"/>
              <w:spacing w:before="120"/>
              <w:jc w:val="center"/>
            </w:pPr>
            <w:r>
              <w:t>Проектирование и строительство</w:t>
            </w:r>
          </w:p>
        </w:tc>
      </w:tr>
      <w:tr w:rsidR="008B1046" w14:paraId="38325676" w14:textId="77777777">
        <w:trPr>
          <w:trHeight w:val="238"/>
        </w:trPr>
        <w:tc>
          <w:tcPr>
            <w:tcW w:w="3333" w:type="pct"/>
            <w:tcMar>
              <w:top w:w="0" w:type="dxa"/>
              <w:left w:w="6" w:type="dxa"/>
              <w:bottom w:w="0" w:type="dxa"/>
              <w:right w:w="6" w:type="dxa"/>
            </w:tcMar>
            <w:hideMark/>
          </w:tcPr>
          <w:p w14:paraId="40108D34" w14:textId="77777777" w:rsidR="008B1046" w:rsidRDefault="008B1046">
            <w:pPr>
              <w:pStyle w:val="table10"/>
              <w:spacing w:before="120"/>
            </w:pPr>
            <w:r>
              <w:t>129.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1667" w:type="pct"/>
            <w:tcMar>
              <w:top w:w="0" w:type="dxa"/>
              <w:left w:w="6" w:type="dxa"/>
              <w:bottom w:w="0" w:type="dxa"/>
              <w:right w:w="6" w:type="dxa"/>
            </w:tcMar>
            <w:hideMark/>
          </w:tcPr>
          <w:p w14:paraId="5605D111" w14:textId="77777777" w:rsidR="008B1046" w:rsidRDefault="008B1046">
            <w:pPr>
              <w:pStyle w:val="table10"/>
              <w:spacing w:before="120"/>
            </w:pPr>
            <w:r>
              <w:t>подпункт 3.12.2 пункта 3.12 единого перечня</w:t>
            </w:r>
          </w:p>
        </w:tc>
      </w:tr>
      <w:tr w:rsidR="008B1046" w14:paraId="74066414" w14:textId="77777777">
        <w:trPr>
          <w:trHeight w:val="238"/>
        </w:trPr>
        <w:tc>
          <w:tcPr>
            <w:tcW w:w="3333" w:type="pct"/>
            <w:tcMar>
              <w:top w:w="0" w:type="dxa"/>
              <w:left w:w="6" w:type="dxa"/>
              <w:bottom w:w="0" w:type="dxa"/>
              <w:right w:w="6" w:type="dxa"/>
            </w:tcMar>
            <w:hideMark/>
          </w:tcPr>
          <w:p w14:paraId="7E2BCC2C" w14:textId="77777777" w:rsidR="008B1046" w:rsidRDefault="008B1046">
            <w:pPr>
              <w:pStyle w:val="table10"/>
              <w:spacing w:before="120"/>
            </w:pPr>
            <w:r>
              <w:t>130.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1667" w:type="pct"/>
            <w:tcMar>
              <w:top w:w="0" w:type="dxa"/>
              <w:left w:w="6" w:type="dxa"/>
              <w:bottom w:w="0" w:type="dxa"/>
              <w:right w:w="6" w:type="dxa"/>
            </w:tcMar>
            <w:hideMark/>
          </w:tcPr>
          <w:p w14:paraId="7144B5FB" w14:textId="77777777" w:rsidR="008B1046" w:rsidRDefault="008B1046">
            <w:pPr>
              <w:pStyle w:val="table10"/>
              <w:spacing w:before="120"/>
            </w:pPr>
            <w:r>
              <w:t>подпункт 3.12.3 пункта 3.12 единого перечня</w:t>
            </w:r>
          </w:p>
        </w:tc>
      </w:tr>
      <w:tr w:rsidR="008B1046" w14:paraId="6C9484B4" w14:textId="77777777">
        <w:trPr>
          <w:trHeight w:val="238"/>
        </w:trPr>
        <w:tc>
          <w:tcPr>
            <w:tcW w:w="3333" w:type="pct"/>
            <w:tcMar>
              <w:top w:w="0" w:type="dxa"/>
              <w:left w:w="6" w:type="dxa"/>
              <w:bottom w:w="0" w:type="dxa"/>
              <w:right w:w="6" w:type="dxa"/>
            </w:tcMar>
            <w:hideMark/>
          </w:tcPr>
          <w:p w14:paraId="343A43E2" w14:textId="77777777" w:rsidR="008B1046" w:rsidRDefault="008B1046">
            <w:pPr>
              <w:pStyle w:val="table10"/>
              <w:spacing w:before="120"/>
            </w:pPr>
            <w:r>
              <w:t>131. Принятие решения об определении назначения капитального строения,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изолированных помещений, машино-мест)</w:t>
            </w:r>
          </w:p>
        </w:tc>
        <w:tc>
          <w:tcPr>
            <w:tcW w:w="1667" w:type="pct"/>
            <w:tcMar>
              <w:top w:w="0" w:type="dxa"/>
              <w:left w:w="6" w:type="dxa"/>
              <w:bottom w:w="0" w:type="dxa"/>
              <w:right w:w="6" w:type="dxa"/>
            </w:tcMar>
            <w:hideMark/>
          </w:tcPr>
          <w:p w14:paraId="3A4B0F3E" w14:textId="77777777" w:rsidR="008B1046" w:rsidRDefault="008B1046">
            <w:pPr>
              <w:pStyle w:val="table10"/>
              <w:spacing w:before="120"/>
            </w:pPr>
            <w:r>
              <w:t>подпункт 3.12.4 пункта 3.12 единого перечня</w:t>
            </w:r>
          </w:p>
        </w:tc>
      </w:tr>
      <w:tr w:rsidR="008B1046" w14:paraId="73C4B5CC" w14:textId="77777777">
        <w:trPr>
          <w:trHeight w:val="238"/>
        </w:trPr>
        <w:tc>
          <w:tcPr>
            <w:tcW w:w="3333" w:type="pct"/>
            <w:tcMar>
              <w:top w:w="0" w:type="dxa"/>
              <w:left w:w="6" w:type="dxa"/>
              <w:bottom w:w="0" w:type="dxa"/>
              <w:right w:w="6" w:type="dxa"/>
            </w:tcMar>
            <w:hideMark/>
          </w:tcPr>
          <w:p w14:paraId="18B3DCA9" w14:textId="77777777" w:rsidR="008B1046" w:rsidRDefault="008B1046">
            <w:pPr>
              <w:pStyle w:val="table10"/>
              <w:spacing w:before="120"/>
            </w:pPr>
            <w:r>
              <w:t>132. Принятие решения об определении назначения эксплуатируемого капитального строения, изолированного помещения, машино-места,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
        </w:tc>
        <w:tc>
          <w:tcPr>
            <w:tcW w:w="1667" w:type="pct"/>
            <w:tcMar>
              <w:top w:w="0" w:type="dxa"/>
              <w:left w:w="6" w:type="dxa"/>
              <w:bottom w:w="0" w:type="dxa"/>
              <w:right w:w="6" w:type="dxa"/>
            </w:tcMar>
            <w:hideMark/>
          </w:tcPr>
          <w:p w14:paraId="47250F31" w14:textId="77777777" w:rsidR="008B1046" w:rsidRDefault="008B1046">
            <w:pPr>
              <w:pStyle w:val="table10"/>
              <w:spacing w:before="120"/>
            </w:pPr>
            <w:r>
              <w:t>подпункт 3.12.5 пункта 3.12 единого перечня</w:t>
            </w:r>
          </w:p>
        </w:tc>
      </w:tr>
      <w:tr w:rsidR="008B1046" w14:paraId="1017311C" w14:textId="77777777">
        <w:trPr>
          <w:trHeight w:val="238"/>
        </w:trPr>
        <w:tc>
          <w:tcPr>
            <w:tcW w:w="3333" w:type="pct"/>
            <w:tcMar>
              <w:top w:w="0" w:type="dxa"/>
              <w:left w:w="6" w:type="dxa"/>
              <w:bottom w:w="0" w:type="dxa"/>
              <w:right w:w="6" w:type="dxa"/>
            </w:tcMar>
            <w:hideMark/>
          </w:tcPr>
          <w:p w14:paraId="5C7F3BA2" w14:textId="77777777" w:rsidR="008B1046" w:rsidRDefault="008B1046">
            <w:pPr>
              <w:pStyle w:val="table10"/>
              <w:spacing w:before="120"/>
            </w:pPr>
            <w:r>
              <w:t>133. Получение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1667" w:type="pct"/>
            <w:tcMar>
              <w:top w:w="0" w:type="dxa"/>
              <w:left w:w="6" w:type="dxa"/>
              <w:bottom w:w="0" w:type="dxa"/>
              <w:right w:w="6" w:type="dxa"/>
            </w:tcMar>
            <w:hideMark/>
          </w:tcPr>
          <w:p w14:paraId="181F9EAE" w14:textId="77777777" w:rsidR="008B1046" w:rsidRDefault="008B1046">
            <w:pPr>
              <w:pStyle w:val="table10"/>
              <w:spacing w:before="120"/>
            </w:pPr>
            <w:r>
              <w:t>подпункт 3.13.4 пункта 3.13 единого перечня</w:t>
            </w:r>
          </w:p>
        </w:tc>
      </w:tr>
      <w:tr w:rsidR="008B1046" w14:paraId="19311701" w14:textId="77777777">
        <w:trPr>
          <w:trHeight w:val="238"/>
        </w:trPr>
        <w:tc>
          <w:tcPr>
            <w:tcW w:w="3333" w:type="pct"/>
            <w:tcMar>
              <w:top w:w="0" w:type="dxa"/>
              <w:left w:w="6" w:type="dxa"/>
              <w:bottom w:w="0" w:type="dxa"/>
              <w:right w:w="6" w:type="dxa"/>
            </w:tcMar>
            <w:hideMark/>
          </w:tcPr>
          <w:p w14:paraId="64C3C5FA" w14:textId="77777777" w:rsidR="008B1046" w:rsidRDefault="008B1046">
            <w:pPr>
              <w:pStyle w:val="table10"/>
              <w:spacing w:before="120"/>
            </w:pPr>
            <w:r>
              <w:t>134.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667" w:type="pct"/>
            <w:tcMar>
              <w:top w:w="0" w:type="dxa"/>
              <w:left w:w="6" w:type="dxa"/>
              <w:bottom w:w="0" w:type="dxa"/>
              <w:right w:w="6" w:type="dxa"/>
            </w:tcMar>
            <w:hideMark/>
          </w:tcPr>
          <w:p w14:paraId="458EFA9C" w14:textId="77777777" w:rsidR="008B1046" w:rsidRDefault="008B1046">
            <w:pPr>
              <w:pStyle w:val="table10"/>
              <w:spacing w:before="120"/>
            </w:pPr>
            <w:r>
              <w:t>подпункт 3.15.5 пункта 3.15 единого перечня</w:t>
            </w:r>
          </w:p>
        </w:tc>
      </w:tr>
      <w:tr w:rsidR="008B1046" w14:paraId="06D2FF6D" w14:textId="77777777">
        <w:trPr>
          <w:trHeight w:val="238"/>
        </w:trPr>
        <w:tc>
          <w:tcPr>
            <w:tcW w:w="5000" w:type="pct"/>
            <w:gridSpan w:val="2"/>
            <w:tcMar>
              <w:top w:w="0" w:type="dxa"/>
              <w:left w:w="6" w:type="dxa"/>
              <w:bottom w:w="0" w:type="dxa"/>
              <w:right w:w="6" w:type="dxa"/>
            </w:tcMar>
            <w:hideMark/>
          </w:tcPr>
          <w:p w14:paraId="0B4C3D29" w14:textId="77777777" w:rsidR="008B1046" w:rsidRDefault="008B1046">
            <w:pPr>
              <w:pStyle w:val="table10"/>
              <w:spacing w:before="120"/>
            </w:pPr>
            <w:r>
              <w:t>Охрана окружающей среды и природопользование</w:t>
            </w:r>
          </w:p>
        </w:tc>
      </w:tr>
      <w:tr w:rsidR="008B1046" w14:paraId="10EB5530" w14:textId="77777777">
        <w:trPr>
          <w:trHeight w:val="238"/>
        </w:trPr>
        <w:tc>
          <w:tcPr>
            <w:tcW w:w="3333" w:type="pct"/>
            <w:tcMar>
              <w:top w:w="0" w:type="dxa"/>
              <w:left w:w="6" w:type="dxa"/>
              <w:bottom w:w="0" w:type="dxa"/>
              <w:right w:w="6" w:type="dxa"/>
            </w:tcMar>
            <w:hideMark/>
          </w:tcPr>
          <w:p w14:paraId="679DAE8B" w14:textId="77777777" w:rsidR="008B1046" w:rsidRDefault="008B1046">
            <w:pPr>
              <w:pStyle w:val="table10"/>
              <w:spacing w:before="120"/>
            </w:pPr>
            <w:r>
              <w:t>135. Получение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w:t>
            </w:r>
          </w:p>
        </w:tc>
        <w:tc>
          <w:tcPr>
            <w:tcW w:w="1667" w:type="pct"/>
            <w:tcMar>
              <w:top w:w="0" w:type="dxa"/>
              <w:left w:w="6" w:type="dxa"/>
              <w:bottom w:w="0" w:type="dxa"/>
              <w:right w:w="6" w:type="dxa"/>
            </w:tcMar>
            <w:hideMark/>
          </w:tcPr>
          <w:p w14:paraId="273E024F" w14:textId="77777777" w:rsidR="008B1046" w:rsidRDefault="008B1046">
            <w:pPr>
              <w:pStyle w:val="table10"/>
              <w:spacing w:before="120"/>
            </w:pPr>
            <w:r>
              <w:t>подпункт 6.9.1 пункта 6.9 единого перечня</w:t>
            </w:r>
          </w:p>
        </w:tc>
      </w:tr>
      <w:tr w:rsidR="008B1046" w14:paraId="31CAD682" w14:textId="77777777">
        <w:trPr>
          <w:trHeight w:val="238"/>
        </w:trPr>
        <w:tc>
          <w:tcPr>
            <w:tcW w:w="3333" w:type="pct"/>
            <w:tcMar>
              <w:top w:w="0" w:type="dxa"/>
              <w:left w:w="6" w:type="dxa"/>
              <w:bottom w:w="0" w:type="dxa"/>
              <w:right w:w="6" w:type="dxa"/>
            </w:tcMar>
            <w:hideMark/>
          </w:tcPr>
          <w:p w14:paraId="2F2FC6AA" w14:textId="77777777" w:rsidR="008B1046" w:rsidRDefault="008B1046">
            <w:pPr>
              <w:pStyle w:val="table10"/>
              <w:spacing w:before="120"/>
            </w:pPr>
            <w:r>
              <w:t>136. Получение решения о предоставлении геологического отвода с выдачей в установленном порядке акта, удостоверяющего геологический отвод</w:t>
            </w:r>
          </w:p>
        </w:tc>
        <w:tc>
          <w:tcPr>
            <w:tcW w:w="1667" w:type="pct"/>
            <w:tcMar>
              <w:top w:w="0" w:type="dxa"/>
              <w:left w:w="6" w:type="dxa"/>
              <w:bottom w:w="0" w:type="dxa"/>
              <w:right w:w="6" w:type="dxa"/>
            </w:tcMar>
            <w:hideMark/>
          </w:tcPr>
          <w:p w14:paraId="56E53263" w14:textId="77777777" w:rsidR="008B1046" w:rsidRDefault="008B1046">
            <w:pPr>
              <w:pStyle w:val="table10"/>
              <w:spacing w:before="120"/>
            </w:pPr>
            <w:r>
              <w:t>подпункт 6.10.1 пункта 6.10 единого перечня</w:t>
            </w:r>
          </w:p>
        </w:tc>
      </w:tr>
      <w:tr w:rsidR="008B1046" w14:paraId="64F8A3B3" w14:textId="77777777">
        <w:trPr>
          <w:trHeight w:val="238"/>
        </w:trPr>
        <w:tc>
          <w:tcPr>
            <w:tcW w:w="3333" w:type="pct"/>
            <w:tcMar>
              <w:top w:w="0" w:type="dxa"/>
              <w:left w:w="6" w:type="dxa"/>
              <w:bottom w:w="0" w:type="dxa"/>
              <w:right w:w="6" w:type="dxa"/>
            </w:tcMar>
            <w:hideMark/>
          </w:tcPr>
          <w:p w14:paraId="4D940B33" w14:textId="77777777" w:rsidR="008B1046" w:rsidRDefault="008B1046">
            <w:pPr>
              <w:pStyle w:val="table10"/>
              <w:spacing w:before="120"/>
            </w:pPr>
            <w:r>
              <w:t>137. Получение решения о предоставлении горного отвода с выдачей в установленном порядке акта, удостоверяющего горный отвод</w:t>
            </w:r>
          </w:p>
        </w:tc>
        <w:tc>
          <w:tcPr>
            <w:tcW w:w="1667" w:type="pct"/>
            <w:tcMar>
              <w:top w:w="0" w:type="dxa"/>
              <w:left w:w="6" w:type="dxa"/>
              <w:bottom w:w="0" w:type="dxa"/>
              <w:right w:w="6" w:type="dxa"/>
            </w:tcMar>
            <w:hideMark/>
          </w:tcPr>
          <w:p w14:paraId="437E726D" w14:textId="77777777" w:rsidR="008B1046" w:rsidRDefault="008B1046">
            <w:pPr>
              <w:pStyle w:val="table10"/>
              <w:spacing w:before="120"/>
            </w:pPr>
            <w:r>
              <w:t>подпункт 6.10.2 пункта 6.10 единого перечня</w:t>
            </w:r>
          </w:p>
        </w:tc>
      </w:tr>
      <w:tr w:rsidR="008B1046" w14:paraId="020EA692" w14:textId="77777777">
        <w:trPr>
          <w:trHeight w:val="238"/>
        </w:trPr>
        <w:tc>
          <w:tcPr>
            <w:tcW w:w="3333" w:type="pct"/>
            <w:tcMar>
              <w:top w:w="0" w:type="dxa"/>
              <w:left w:w="6" w:type="dxa"/>
              <w:bottom w:w="0" w:type="dxa"/>
              <w:right w:w="6" w:type="dxa"/>
            </w:tcMar>
            <w:hideMark/>
          </w:tcPr>
          <w:p w14:paraId="31ACFDA5" w14:textId="77777777" w:rsidR="008B1046" w:rsidRDefault="008B1046">
            <w:pPr>
              <w:pStyle w:val="table10"/>
              <w:spacing w:before="120"/>
            </w:pPr>
            <w:r>
              <w:t>138. Получение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использования и охраны земель)</w:t>
            </w:r>
          </w:p>
        </w:tc>
        <w:tc>
          <w:tcPr>
            <w:tcW w:w="1667" w:type="pct"/>
            <w:tcMar>
              <w:top w:w="0" w:type="dxa"/>
              <w:left w:w="6" w:type="dxa"/>
              <w:bottom w:w="0" w:type="dxa"/>
              <w:right w:w="6" w:type="dxa"/>
            </w:tcMar>
            <w:hideMark/>
          </w:tcPr>
          <w:p w14:paraId="548B60D5" w14:textId="77777777" w:rsidR="008B1046" w:rsidRDefault="008B1046">
            <w:pPr>
              <w:pStyle w:val="table10"/>
              <w:spacing w:before="120"/>
            </w:pPr>
            <w:r>
              <w:t>подпункт 6.30.3 пункта 6.30 единого перечня</w:t>
            </w:r>
          </w:p>
        </w:tc>
      </w:tr>
      <w:tr w:rsidR="008B1046" w14:paraId="5A0FF056" w14:textId="77777777">
        <w:trPr>
          <w:trHeight w:val="238"/>
        </w:trPr>
        <w:tc>
          <w:tcPr>
            <w:tcW w:w="3333" w:type="pct"/>
            <w:tcMar>
              <w:top w:w="0" w:type="dxa"/>
              <w:left w:w="6" w:type="dxa"/>
              <w:bottom w:w="0" w:type="dxa"/>
              <w:right w:w="6" w:type="dxa"/>
            </w:tcMar>
            <w:hideMark/>
          </w:tcPr>
          <w:p w14:paraId="0718E4B1" w14:textId="77777777" w:rsidR="008B1046" w:rsidRDefault="008B1046">
            <w:pPr>
              <w:pStyle w:val="table10"/>
              <w:spacing w:before="120"/>
            </w:pPr>
            <w:r>
              <w:t>139. Получение разрешения на удаление или пересадку объектов растительного мира</w:t>
            </w:r>
          </w:p>
        </w:tc>
        <w:tc>
          <w:tcPr>
            <w:tcW w:w="1667" w:type="pct"/>
            <w:tcMar>
              <w:top w:w="0" w:type="dxa"/>
              <w:left w:w="6" w:type="dxa"/>
              <w:bottom w:w="0" w:type="dxa"/>
              <w:right w:w="6" w:type="dxa"/>
            </w:tcMar>
            <w:hideMark/>
          </w:tcPr>
          <w:p w14:paraId="610A0FE0" w14:textId="77777777" w:rsidR="008B1046" w:rsidRDefault="008B1046">
            <w:pPr>
              <w:pStyle w:val="table10"/>
              <w:spacing w:before="120"/>
            </w:pPr>
            <w:r>
              <w:t>подпункт 6.34.1 пункта 6.34 единого перечня</w:t>
            </w:r>
          </w:p>
        </w:tc>
      </w:tr>
      <w:tr w:rsidR="008B1046" w14:paraId="5227D969" w14:textId="77777777">
        <w:trPr>
          <w:trHeight w:val="238"/>
        </w:trPr>
        <w:tc>
          <w:tcPr>
            <w:tcW w:w="5000" w:type="pct"/>
            <w:gridSpan w:val="2"/>
            <w:tcMar>
              <w:top w:w="0" w:type="dxa"/>
              <w:left w:w="6" w:type="dxa"/>
              <w:bottom w:w="0" w:type="dxa"/>
              <w:right w:w="6" w:type="dxa"/>
            </w:tcMar>
            <w:hideMark/>
          </w:tcPr>
          <w:p w14:paraId="3083FA58" w14:textId="77777777" w:rsidR="008B1046" w:rsidRDefault="008B1046">
            <w:pPr>
              <w:pStyle w:val="table10"/>
              <w:spacing w:before="120"/>
              <w:jc w:val="center"/>
            </w:pPr>
            <w:r>
              <w:t>Торговля, общественное питание, бытовое обслуживание населения, защита прав потребителей, рекламная деятельность и обращение вторичных ресурсов</w:t>
            </w:r>
          </w:p>
        </w:tc>
      </w:tr>
      <w:tr w:rsidR="008B1046" w14:paraId="0AC13828" w14:textId="77777777">
        <w:trPr>
          <w:trHeight w:val="238"/>
        </w:trPr>
        <w:tc>
          <w:tcPr>
            <w:tcW w:w="3333" w:type="pct"/>
            <w:tcMar>
              <w:top w:w="0" w:type="dxa"/>
              <w:left w:w="6" w:type="dxa"/>
              <w:bottom w:w="0" w:type="dxa"/>
              <w:right w:w="6" w:type="dxa"/>
            </w:tcMar>
            <w:hideMark/>
          </w:tcPr>
          <w:p w14:paraId="5DCC6A02" w14:textId="77777777" w:rsidR="008B1046" w:rsidRDefault="008B1046">
            <w:pPr>
              <w:pStyle w:val="table10"/>
              <w:spacing w:before="120"/>
            </w:pPr>
            <w:r>
              <w:t>140.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1667" w:type="pct"/>
            <w:tcMar>
              <w:top w:w="0" w:type="dxa"/>
              <w:left w:w="6" w:type="dxa"/>
              <w:bottom w:w="0" w:type="dxa"/>
              <w:right w:w="6" w:type="dxa"/>
            </w:tcMar>
            <w:hideMark/>
          </w:tcPr>
          <w:p w14:paraId="060BB8E7" w14:textId="77777777" w:rsidR="008B1046" w:rsidRDefault="008B1046">
            <w:pPr>
              <w:pStyle w:val="table10"/>
              <w:spacing w:before="120"/>
            </w:pPr>
            <w:r>
              <w:t>подпункт 8.3.1 пункта 8.3 единого перечня</w:t>
            </w:r>
          </w:p>
        </w:tc>
      </w:tr>
      <w:tr w:rsidR="008B1046" w14:paraId="5842AA84" w14:textId="77777777">
        <w:trPr>
          <w:trHeight w:val="238"/>
        </w:trPr>
        <w:tc>
          <w:tcPr>
            <w:tcW w:w="3333" w:type="pct"/>
            <w:tcMar>
              <w:top w:w="0" w:type="dxa"/>
              <w:left w:w="6" w:type="dxa"/>
              <w:bottom w:w="0" w:type="dxa"/>
              <w:right w:w="6" w:type="dxa"/>
            </w:tcMar>
            <w:hideMark/>
          </w:tcPr>
          <w:p w14:paraId="31941FE3" w14:textId="77777777" w:rsidR="008B1046" w:rsidRDefault="008B1046">
            <w:pPr>
              <w:pStyle w:val="table10"/>
              <w:spacing w:before="120"/>
            </w:pPr>
            <w:r>
              <w:t>141. Согласование проведения ярмарки</w:t>
            </w:r>
          </w:p>
        </w:tc>
        <w:tc>
          <w:tcPr>
            <w:tcW w:w="1667" w:type="pct"/>
            <w:tcMar>
              <w:top w:w="0" w:type="dxa"/>
              <w:left w:w="6" w:type="dxa"/>
              <w:bottom w:w="0" w:type="dxa"/>
              <w:right w:w="6" w:type="dxa"/>
            </w:tcMar>
            <w:hideMark/>
          </w:tcPr>
          <w:p w14:paraId="1A981AA3" w14:textId="77777777" w:rsidR="008B1046" w:rsidRDefault="008B1046">
            <w:pPr>
              <w:pStyle w:val="table10"/>
              <w:spacing w:before="120"/>
            </w:pPr>
            <w:r>
              <w:t>подпункт 8.5.1 пункта 8.5 единого перечня</w:t>
            </w:r>
          </w:p>
        </w:tc>
      </w:tr>
      <w:tr w:rsidR="008B1046" w14:paraId="5EC30189" w14:textId="77777777">
        <w:trPr>
          <w:trHeight w:val="238"/>
        </w:trPr>
        <w:tc>
          <w:tcPr>
            <w:tcW w:w="3333" w:type="pct"/>
            <w:tcMar>
              <w:top w:w="0" w:type="dxa"/>
              <w:left w:w="6" w:type="dxa"/>
              <w:bottom w:w="0" w:type="dxa"/>
              <w:right w:w="6" w:type="dxa"/>
            </w:tcMar>
            <w:hideMark/>
          </w:tcPr>
          <w:p w14:paraId="109478DA" w14:textId="77777777" w:rsidR="008B1046" w:rsidRDefault="008B1046">
            <w:pPr>
              <w:pStyle w:val="table10"/>
              <w:spacing w:before="120"/>
            </w:pPr>
            <w:r>
              <w:t>142. Согласование схемы рынка, в том числе с государственной ветеринарной службой, на размещение зооботанического рынка, рынка, на котором осуществляется продажа продовольственных товаров, в том числе сельскохозяйственной продукции</w:t>
            </w:r>
          </w:p>
        </w:tc>
        <w:tc>
          <w:tcPr>
            <w:tcW w:w="1667" w:type="pct"/>
            <w:tcMar>
              <w:top w:w="0" w:type="dxa"/>
              <w:left w:w="6" w:type="dxa"/>
              <w:bottom w:w="0" w:type="dxa"/>
              <w:right w:w="6" w:type="dxa"/>
            </w:tcMar>
            <w:hideMark/>
          </w:tcPr>
          <w:p w14:paraId="2AECF014" w14:textId="77777777" w:rsidR="008B1046" w:rsidRDefault="008B1046">
            <w:pPr>
              <w:pStyle w:val="table10"/>
              <w:spacing w:before="120"/>
            </w:pPr>
            <w:r>
              <w:t>подпункт 8.6.1 пункта 8.6 единого перечня</w:t>
            </w:r>
          </w:p>
        </w:tc>
      </w:tr>
      <w:tr w:rsidR="008B1046" w14:paraId="073EDCA7" w14:textId="77777777">
        <w:trPr>
          <w:trHeight w:val="238"/>
        </w:trPr>
        <w:tc>
          <w:tcPr>
            <w:tcW w:w="3333" w:type="pct"/>
            <w:tcMar>
              <w:top w:w="0" w:type="dxa"/>
              <w:left w:w="6" w:type="dxa"/>
              <w:bottom w:w="0" w:type="dxa"/>
              <w:right w:w="6" w:type="dxa"/>
            </w:tcMar>
            <w:hideMark/>
          </w:tcPr>
          <w:p w14:paraId="7A1ECF8A" w14:textId="77777777" w:rsidR="008B1046" w:rsidRDefault="008B1046">
            <w:pPr>
              <w:pStyle w:val="table10"/>
              <w:spacing w:before="120"/>
            </w:pPr>
            <w:r>
              <w:t>143. Согласование режима работы после 23.00 и 7.00 розничного торгового объекта</w:t>
            </w:r>
          </w:p>
        </w:tc>
        <w:tc>
          <w:tcPr>
            <w:tcW w:w="1667" w:type="pct"/>
            <w:tcMar>
              <w:top w:w="0" w:type="dxa"/>
              <w:left w:w="6" w:type="dxa"/>
              <w:bottom w:w="0" w:type="dxa"/>
              <w:right w:w="6" w:type="dxa"/>
            </w:tcMar>
            <w:hideMark/>
          </w:tcPr>
          <w:p w14:paraId="0B0CDB1F" w14:textId="77777777" w:rsidR="008B1046" w:rsidRDefault="008B1046">
            <w:pPr>
              <w:pStyle w:val="table10"/>
              <w:spacing w:before="120"/>
            </w:pPr>
            <w:r>
              <w:t>подпункт 8.8.1 пункта 8.8 единого перечня</w:t>
            </w:r>
          </w:p>
        </w:tc>
      </w:tr>
      <w:tr w:rsidR="008B1046" w14:paraId="141C0C49" w14:textId="77777777">
        <w:trPr>
          <w:trHeight w:val="238"/>
        </w:trPr>
        <w:tc>
          <w:tcPr>
            <w:tcW w:w="3333" w:type="pct"/>
            <w:tcMar>
              <w:top w:w="0" w:type="dxa"/>
              <w:left w:w="6" w:type="dxa"/>
              <w:bottom w:w="0" w:type="dxa"/>
              <w:right w:w="6" w:type="dxa"/>
            </w:tcMar>
            <w:hideMark/>
          </w:tcPr>
          <w:p w14:paraId="11A3A27A" w14:textId="77777777" w:rsidR="008B1046" w:rsidRDefault="008B1046">
            <w:pPr>
              <w:pStyle w:val="table10"/>
              <w:spacing w:before="120"/>
            </w:pPr>
            <w:r>
              <w:t xml:space="preserve">144. Согласование режима работы после 23.00 и до 7.00 объекта общественного питания </w:t>
            </w:r>
          </w:p>
        </w:tc>
        <w:tc>
          <w:tcPr>
            <w:tcW w:w="1667" w:type="pct"/>
            <w:tcMar>
              <w:top w:w="0" w:type="dxa"/>
              <w:left w:w="6" w:type="dxa"/>
              <w:bottom w:w="0" w:type="dxa"/>
              <w:right w:w="6" w:type="dxa"/>
            </w:tcMar>
            <w:hideMark/>
          </w:tcPr>
          <w:p w14:paraId="4D9CD173" w14:textId="77777777" w:rsidR="008B1046" w:rsidRDefault="008B1046">
            <w:pPr>
              <w:pStyle w:val="table10"/>
              <w:spacing w:before="120"/>
            </w:pPr>
            <w:r>
              <w:t>подпункт 8.8.2 пункта 8.8 единого перечня</w:t>
            </w:r>
          </w:p>
        </w:tc>
      </w:tr>
      <w:tr w:rsidR="008B1046" w14:paraId="567322D8" w14:textId="77777777">
        <w:trPr>
          <w:trHeight w:val="238"/>
        </w:trPr>
        <w:tc>
          <w:tcPr>
            <w:tcW w:w="3333" w:type="pct"/>
            <w:tcMar>
              <w:top w:w="0" w:type="dxa"/>
              <w:left w:w="6" w:type="dxa"/>
              <w:bottom w:w="0" w:type="dxa"/>
              <w:right w:w="6" w:type="dxa"/>
            </w:tcMar>
            <w:hideMark/>
          </w:tcPr>
          <w:p w14:paraId="13100864" w14:textId="77777777" w:rsidR="008B1046" w:rsidRDefault="008B1046">
            <w:pPr>
              <w:pStyle w:val="table10"/>
              <w:spacing w:before="120"/>
            </w:pPr>
            <w:r>
              <w:t>145. 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 Торговый реестр Республики Беларусь</w:t>
            </w:r>
          </w:p>
        </w:tc>
        <w:tc>
          <w:tcPr>
            <w:tcW w:w="1667" w:type="pct"/>
            <w:tcMar>
              <w:top w:w="0" w:type="dxa"/>
              <w:left w:w="6" w:type="dxa"/>
              <w:bottom w:w="0" w:type="dxa"/>
              <w:right w:w="6" w:type="dxa"/>
            </w:tcMar>
            <w:hideMark/>
          </w:tcPr>
          <w:p w14:paraId="691E9CD2" w14:textId="77777777" w:rsidR="008B1046" w:rsidRDefault="008B1046">
            <w:pPr>
              <w:pStyle w:val="table10"/>
              <w:spacing w:before="120"/>
            </w:pPr>
            <w:r>
              <w:t>подпункт 8.9.1 пункта 8.9 единого перечня</w:t>
            </w:r>
          </w:p>
        </w:tc>
      </w:tr>
      <w:tr w:rsidR="008B1046" w14:paraId="2E3A7D9A" w14:textId="77777777">
        <w:trPr>
          <w:trHeight w:val="238"/>
        </w:trPr>
        <w:tc>
          <w:tcPr>
            <w:tcW w:w="3333" w:type="pct"/>
            <w:tcMar>
              <w:top w:w="0" w:type="dxa"/>
              <w:left w:w="6" w:type="dxa"/>
              <w:bottom w:w="0" w:type="dxa"/>
              <w:right w:w="6" w:type="dxa"/>
            </w:tcMar>
            <w:hideMark/>
          </w:tcPr>
          <w:p w14:paraId="1A0C8A4B" w14:textId="77777777" w:rsidR="008B1046" w:rsidRDefault="008B1046">
            <w:pPr>
              <w:pStyle w:val="table10"/>
              <w:spacing w:before="120"/>
            </w:pPr>
            <w:r>
              <w:t>146. Включение сведений о субъектах, оказывающих бытовые услуги, объектах бытового обслуживания в Реестр бытовых услуг Республики Беларусь</w:t>
            </w:r>
          </w:p>
        </w:tc>
        <w:tc>
          <w:tcPr>
            <w:tcW w:w="1667" w:type="pct"/>
            <w:tcMar>
              <w:top w:w="0" w:type="dxa"/>
              <w:left w:w="6" w:type="dxa"/>
              <w:bottom w:w="0" w:type="dxa"/>
              <w:right w:w="6" w:type="dxa"/>
            </w:tcMar>
            <w:hideMark/>
          </w:tcPr>
          <w:p w14:paraId="6E222035" w14:textId="77777777" w:rsidR="008B1046" w:rsidRDefault="008B1046">
            <w:pPr>
              <w:pStyle w:val="table10"/>
              <w:spacing w:before="120"/>
            </w:pPr>
            <w:r>
              <w:t>подпункт 8.9.2 пункта 8.9 единого перечня</w:t>
            </w:r>
          </w:p>
        </w:tc>
      </w:tr>
      <w:tr w:rsidR="008B1046" w14:paraId="50F248EF" w14:textId="77777777">
        <w:trPr>
          <w:trHeight w:val="238"/>
        </w:trPr>
        <w:tc>
          <w:tcPr>
            <w:tcW w:w="3333" w:type="pct"/>
            <w:tcMar>
              <w:top w:w="0" w:type="dxa"/>
              <w:left w:w="6" w:type="dxa"/>
              <w:bottom w:w="0" w:type="dxa"/>
              <w:right w:w="6" w:type="dxa"/>
            </w:tcMar>
            <w:hideMark/>
          </w:tcPr>
          <w:p w14:paraId="14F1499A" w14:textId="77777777" w:rsidR="008B1046" w:rsidRDefault="008B1046">
            <w:pPr>
              <w:pStyle w:val="table10"/>
              <w:spacing w:before="120"/>
            </w:pPr>
            <w:r>
              <w:t>147. Внесение изменения в сведения, включенные в Торговый реестр Республики Беларусь</w:t>
            </w:r>
          </w:p>
        </w:tc>
        <w:tc>
          <w:tcPr>
            <w:tcW w:w="1667" w:type="pct"/>
            <w:tcMar>
              <w:top w:w="0" w:type="dxa"/>
              <w:left w:w="6" w:type="dxa"/>
              <w:bottom w:w="0" w:type="dxa"/>
              <w:right w:w="6" w:type="dxa"/>
            </w:tcMar>
            <w:hideMark/>
          </w:tcPr>
          <w:p w14:paraId="07A14575" w14:textId="77777777" w:rsidR="008B1046" w:rsidRDefault="008B1046">
            <w:pPr>
              <w:pStyle w:val="table10"/>
              <w:spacing w:before="120"/>
            </w:pPr>
            <w:r>
              <w:t>подпункт 8.9.3 пункта 8.9 единого перечня</w:t>
            </w:r>
          </w:p>
        </w:tc>
      </w:tr>
      <w:tr w:rsidR="008B1046" w14:paraId="3BD4E9A1" w14:textId="77777777">
        <w:trPr>
          <w:trHeight w:val="238"/>
        </w:trPr>
        <w:tc>
          <w:tcPr>
            <w:tcW w:w="3333" w:type="pct"/>
            <w:tcMar>
              <w:top w:w="0" w:type="dxa"/>
              <w:left w:w="6" w:type="dxa"/>
              <w:bottom w:w="0" w:type="dxa"/>
              <w:right w:w="6" w:type="dxa"/>
            </w:tcMar>
            <w:hideMark/>
          </w:tcPr>
          <w:p w14:paraId="79E4D1D6" w14:textId="77777777" w:rsidR="008B1046" w:rsidRDefault="008B1046">
            <w:pPr>
              <w:pStyle w:val="table10"/>
              <w:spacing w:before="120"/>
            </w:pPr>
            <w:r>
              <w:t>148. Внесение изменения в сведения, включенные в Реестр бытовых услуг Республики Беларусь</w:t>
            </w:r>
          </w:p>
        </w:tc>
        <w:tc>
          <w:tcPr>
            <w:tcW w:w="1667" w:type="pct"/>
            <w:tcMar>
              <w:top w:w="0" w:type="dxa"/>
              <w:left w:w="6" w:type="dxa"/>
              <w:bottom w:w="0" w:type="dxa"/>
              <w:right w:w="6" w:type="dxa"/>
            </w:tcMar>
            <w:hideMark/>
          </w:tcPr>
          <w:p w14:paraId="5A52F6DA" w14:textId="77777777" w:rsidR="008B1046" w:rsidRDefault="008B1046">
            <w:pPr>
              <w:pStyle w:val="table10"/>
              <w:spacing w:before="120"/>
            </w:pPr>
            <w:r>
              <w:t>подпункт 8.9.4 пункта 8.9 единого перечня</w:t>
            </w:r>
          </w:p>
        </w:tc>
      </w:tr>
      <w:tr w:rsidR="008B1046" w14:paraId="015B44B3" w14:textId="77777777">
        <w:trPr>
          <w:trHeight w:val="238"/>
        </w:trPr>
        <w:tc>
          <w:tcPr>
            <w:tcW w:w="3333" w:type="pct"/>
            <w:tcMar>
              <w:top w:w="0" w:type="dxa"/>
              <w:left w:w="6" w:type="dxa"/>
              <w:bottom w:w="0" w:type="dxa"/>
              <w:right w:w="6" w:type="dxa"/>
            </w:tcMar>
            <w:hideMark/>
          </w:tcPr>
          <w:p w14:paraId="7213968F" w14:textId="77777777" w:rsidR="008B1046" w:rsidRDefault="008B1046">
            <w:pPr>
              <w:pStyle w:val="table10"/>
              <w:spacing w:before="120"/>
            </w:pPr>
            <w:r>
              <w:t>149. Исключение сведений из Торгового реестра Республики Беларусь</w:t>
            </w:r>
          </w:p>
        </w:tc>
        <w:tc>
          <w:tcPr>
            <w:tcW w:w="1667" w:type="pct"/>
            <w:tcMar>
              <w:top w:w="0" w:type="dxa"/>
              <w:left w:w="6" w:type="dxa"/>
              <w:bottom w:w="0" w:type="dxa"/>
              <w:right w:w="6" w:type="dxa"/>
            </w:tcMar>
            <w:hideMark/>
          </w:tcPr>
          <w:p w14:paraId="7483DA51" w14:textId="77777777" w:rsidR="008B1046" w:rsidRDefault="008B1046">
            <w:pPr>
              <w:pStyle w:val="table10"/>
              <w:spacing w:before="120"/>
            </w:pPr>
            <w:r>
              <w:t>подпункт 8.9.5 пункта 8.9 единого перечня</w:t>
            </w:r>
          </w:p>
        </w:tc>
      </w:tr>
      <w:tr w:rsidR="008B1046" w14:paraId="5C76574F" w14:textId="77777777">
        <w:trPr>
          <w:trHeight w:val="238"/>
        </w:trPr>
        <w:tc>
          <w:tcPr>
            <w:tcW w:w="3333" w:type="pct"/>
            <w:tcMar>
              <w:top w:w="0" w:type="dxa"/>
              <w:left w:w="6" w:type="dxa"/>
              <w:bottom w:w="0" w:type="dxa"/>
              <w:right w:w="6" w:type="dxa"/>
            </w:tcMar>
            <w:hideMark/>
          </w:tcPr>
          <w:p w14:paraId="25673077" w14:textId="77777777" w:rsidR="008B1046" w:rsidRDefault="008B1046">
            <w:pPr>
              <w:pStyle w:val="table10"/>
              <w:spacing w:before="120"/>
            </w:pPr>
            <w:r>
              <w:t>150. Исключение сведений из Реестра бытовых услуг Республики Беларусь</w:t>
            </w:r>
          </w:p>
        </w:tc>
        <w:tc>
          <w:tcPr>
            <w:tcW w:w="1667" w:type="pct"/>
            <w:tcMar>
              <w:top w:w="0" w:type="dxa"/>
              <w:left w:w="6" w:type="dxa"/>
              <w:bottom w:w="0" w:type="dxa"/>
              <w:right w:w="6" w:type="dxa"/>
            </w:tcMar>
            <w:hideMark/>
          </w:tcPr>
          <w:p w14:paraId="02BB09DF" w14:textId="77777777" w:rsidR="008B1046" w:rsidRDefault="008B1046">
            <w:pPr>
              <w:pStyle w:val="table10"/>
              <w:spacing w:before="120"/>
            </w:pPr>
            <w:r>
              <w:t>подпункт 8.9.6 пункта 8.9 единого перечня</w:t>
            </w:r>
          </w:p>
        </w:tc>
      </w:tr>
      <w:tr w:rsidR="008B1046" w14:paraId="29BDF475" w14:textId="77777777">
        <w:trPr>
          <w:trHeight w:val="238"/>
        </w:trPr>
        <w:tc>
          <w:tcPr>
            <w:tcW w:w="3333" w:type="pct"/>
            <w:tcMar>
              <w:top w:w="0" w:type="dxa"/>
              <w:left w:w="6" w:type="dxa"/>
              <w:bottom w:w="0" w:type="dxa"/>
              <w:right w:w="6" w:type="dxa"/>
            </w:tcMar>
            <w:hideMark/>
          </w:tcPr>
          <w:p w14:paraId="4300691A" w14:textId="77777777" w:rsidR="008B1046" w:rsidRDefault="008B1046">
            <w:pPr>
              <w:pStyle w:val="table10"/>
              <w:spacing w:before="120"/>
            </w:pPr>
            <w:r>
              <w:t>151. Получение разрешения на размещение средства наружной рекламы</w:t>
            </w:r>
          </w:p>
        </w:tc>
        <w:tc>
          <w:tcPr>
            <w:tcW w:w="1667" w:type="pct"/>
            <w:tcMar>
              <w:top w:w="0" w:type="dxa"/>
              <w:left w:w="6" w:type="dxa"/>
              <w:bottom w:w="0" w:type="dxa"/>
              <w:right w:w="6" w:type="dxa"/>
            </w:tcMar>
            <w:hideMark/>
          </w:tcPr>
          <w:p w14:paraId="01CCD2C1" w14:textId="77777777" w:rsidR="008B1046" w:rsidRDefault="008B1046">
            <w:pPr>
              <w:pStyle w:val="table10"/>
              <w:spacing w:before="120"/>
            </w:pPr>
            <w:r>
              <w:t>подпункт 8.13.1 пункта 8.13 единого перечня</w:t>
            </w:r>
          </w:p>
        </w:tc>
      </w:tr>
      <w:tr w:rsidR="008B1046" w14:paraId="0281A954" w14:textId="77777777">
        <w:trPr>
          <w:trHeight w:val="238"/>
        </w:trPr>
        <w:tc>
          <w:tcPr>
            <w:tcW w:w="3333" w:type="pct"/>
            <w:tcMar>
              <w:top w:w="0" w:type="dxa"/>
              <w:left w:w="6" w:type="dxa"/>
              <w:bottom w:w="0" w:type="dxa"/>
              <w:right w:w="6" w:type="dxa"/>
            </w:tcMar>
            <w:hideMark/>
          </w:tcPr>
          <w:p w14:paraId="7757E4C6" w14:textId="77777777" w:rsidR="008B1046" w:rsidRDefault="008B1046">
            <w:pPr>
              <w:pStyle w:val="table10"/>
              <w:spacing w:before="120"/>
            </w:pPr>
            <w:r>
              <w:t>152. Продление действия разрешения на размещение средства наружной рекламы</w:t>
            </w:r>
          </w:p>
        </w:tc>
        <w:tc>
          <w:tcPr>
            <w:tcW w:w="1667" w:type="pct"/>
            <w:tcMar>
              <w:top w:w="0" w:type="dxa"/>
              <w:left w:w="6" w:type="dxa"/>
              <w:bottom w:w="0" w:type="dxa"/>
              <w:right w:w="6" w:type="dxa"/>
            </w:tcMar>
            <w:hideMark/>
          </w:tcPr>
          <w:p w14:paraId="01F08096" w14:textId="77777777" w:rsidR="008B1046" w:rsidRDefault="008B1046">
            <w:pPr>
              <w:pStyle w:val="table10"/>
              <w:spacing w:before="120"/>
            </w:pPr>
            <w:r>
              <w:t>подпункт 8.13.2 пункта 8.13 единого перечня</w:t>
            </w:r>
          </w:p>
        </w:tc>
      </w:tr>
      <w:tr w:rsidR="008B1046" w14:paraId="6CFE3F29" w14:textId="77777777">
        <w:trPr>
          <w:trHeight w:val="238"/>
        </w:trPr>
        <w:tc>
          <w:tcPr>
            <w:tcW w:w="3333" w:type="pct"/>
            <w:tcMar>
              <w:top w:w="0" w:type="dxa"/>
              <w:left w:w="6" w:type="dxa"/>
              <w:bottom w:w="0" w:type="dxa"/>
              <w:right w:w="6" w:type="dxa"/>
            </w:tcMar>
            <w:hideMark/>
          </w:tcPr>
          <w:p w14:paraId="43499CC9" w14:textId="77777777" w:rsidR="008B1046" w:rsidRDefault="008B1046">
            <w:pPr>
              <w:pStyle w:val="table10"/>
              <w:spacing w:before="120"/>
            </w:pPr>
            <w:r>
              <w:t>153. Переоформление разрешения на размещение средства наружной рекламы</w:t>
            </w:r>
          </w:p>
        </w:tc>
        <w:tc>
          <w:tcPr>
            <w:tcW w:w="1667" w:type="pct"/>
            <w:tcMar>
              <w:top w:w="0" w:type="dxa"/>
              <w:left w:w="6" w:type="dxa"/>
              <w:bottom w:w="0" w:type="dxa"/>
              <w:right w:w="6" w:type="dxa"/>
            </w:tcMar>
            <w:hideMark/>
          </w:tcPr>
          <w:p w14:paraId="7A10AE5E" w14:textId="77777777" w:rsidR="008B1046" w:rsidRDefault="008B1046">
            <w:pPr>
              <w:pStyle w:val="table10"/>
              <w:spacing w:before="120"/>
            </w:pPr>
            <w:r>
              <w:t>подпункт 8.13.3 пункта 8.13 единого перечня</w:t>
            </w:r>
          </w:p>
        </w:tc>
      </w:tr>
      <w:tr w:rsidR="008B1046" w14:paraId="72CB2F81" w14:textId="77777777">
        <w:trPr>
          <w:trHeight w:val="238"/>
        </w:trPr>
        <w:tc>
          <w:tcPr>
            <w:tcW w:w="3333" w:type="pct"/>
            <w:tcMar>
              <w:top w:w="0" w:type="dxa"/>
              <w:left w:w="6" w:type="dxa"/>
              <w:bottom w:w="0" w:type="dxa"/>
              <w:right w:w="6" w:type="dxa"/>
            </w:tcMar>
            <w:hideMark/>
          </w:tcPr>
          <w:p w14:paraId="70CA0133" w14:textId="77777777" w:rsidR="008B1046" w:rsidRDefault="008B1046">
            <w:pPr>
              <w:pStyle w:val="table10"/>
              <w:spacing w:before="120"/>
            </w:pPr>
            <w:r>
              <w:t>154. Согласование содержания наружной рекламы, рекламы на транспортном средстве</w:t>
            </w:r>
          </w:p>
        </w:tc>
        <w:tc>
          <w:tcPr>
            <w:tcW w:w="1667" w:type="pct"/>
            <w:tcMar>
              <w:top w:w="0" w:type="dxa"/>
              <w:left w:w="6" w:type="dxa"/>
              <w:bottom w:w="0" w:type="dxa"/>
              <w:right w:w="6" w:type="dxa"/>
            </w:tcMar>
            <w:hideMark/>
          </w:tcPr>
          <w:p w14:paraId="109D04BB" w14:textId="77777777" w:rsidR="008B1046" w:rsidRDefault="008B1046">
            <w:pPr>
              <w:pStyle w:val="table10"/>
              <w:spacing w:before="120"/>
            </w:pPr>
            <w:r>
              <w:t>подпункт 8.14.1 пункта 8.14 единого перечня</w:t>
            </w:r>
          </w:p>
        </w:tc>
      </w:tr>
      <w:tr w:rsidR="008B1046" w14:paraId="75EC4E67" w14:textId="77777777">
        <w:trPr>
          <w:trHeight w:val="238"/>
        </w:trPr>
        <w:tc>
          <w:tcPr>
            <w:tcW w:w="5000" w:type="pct"/>
            <w:gridSpan w:val="2"/>
            <w:tcMar>
              <w:top w:w="0" w:type="dxa"/>
              <w:left w:w="6" w:type="dxa"/>
              <w:bottom w:w="0" w:type="dxa"/>
              <w:right w:w="6" w:type="dxa"/>
            </w:tcMar>
            <w:hideMark/>
          </w:tcPr>
          <w:p w14:paraId="77EA6331" w14:textId="77777777" w:rsidR="008B1046" w:rsidRDefault="008B1046">
            <w:pPr>
              <w:pStyle w:val="table10"/>
              <w:spacing w:before="120"/>
            </w:pPr>
            <w:r>
              <w:t>Физическая культура и спорт, туризм, культура</w:t>
            </w:r>
          </w:p>
        </w:tc>
      </w:tr>
      <w:tr w:rsidR="008B1046" w14:paraId="3F3D56C2" w14:textId="77777777">
        <w:trPr>
          <w:trHeight w:val="238"/>
        </w:trPr>
        <w:tc>
          <w:tcPr>
            <w:tcW w:w="3333" w:type="pct"/>
            <w:tcMar>
              <w:top w:w="0" w:type="dxa"/>
              <w:left w:w="6" w:type="dxa"/>
              <w:bottom w:w="0" w:type="dxa"/>
              <w:right w:w="6" w:type="dxa"/>
            </w:tcMar>
            <w:hideMark/>
          </w:tcPr>
          <w:p w14:paraId="0588AC26" w14:textId="77777777" w:rsidR="008B1046" w:rsidRDefault="008B1046">
            <w:pPr>
              <w:pStyle w:val="table10"/>
              <w:spacing w:before="120"/>
            </w:pPr>
            <w:r>
              <w:t>155. Получение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1667" w:type="pct"/>
            <w:tcMar>
              <w:top w:w="0" w:type="dxa"/>
              <w:left w:w="6" w:type="dxa"/>
              <w:bottom w:w="0" w:type="dxa"/>
              <w:right w:w="6" w:type="dxa"/>
            </w:tcMar>
            <w:hideMark/>
          </w:tcPr>
          <w:p w14:paraId="6740E27A" w14:textId="77777777" w:rsidR="008B1046" w:rsidRDefault="008B1046">
            <w:pPr>
              <w:pStyle w:val="table10"/>
              <w:spacing w:before="120"/>
            </w:pPr>
            <w:r>
              <w:t>подпункт 11.12.1 пункта 11.12 единого перечня</w:t>
            </w:r>
          </w:p>
        </w:tc>
      </w:tr>
      <w:tr w:rsidR="008B1046" w14:paraId="4D8EE540" w14:textId="77777777">
        <w:trPr>
          <w:trHeight w:val="238"/>
        </w:trPr>
        <w:tc>
          <w:tcPr>
            <w:tcW w:w="5000" w:type="pct"/>
            <w:gridSpan w:val="2"/>
            <w:tcMar>
              <w:top w:w="0" w:type="dxa"/>
              <w:left w:w="6" w:type="dxa"/>
              <w:bottom w:w="0" w:type="dxa"/>
              <w:right w:w="6" w:type="dxa"/>
            </w:tcMar>
            <w:hideMark/>
          </w:tcPr>
          <w:p w14:paraId="2F3634A8" w14:textId="77777777" w:rsidR="008B1046" w:rsidRDefault="008B1046">
            <w:pPr>
              <w:pStyle w:val="table10"/>
              <w:spacing w:before="120"/>
            </w:pPr>
            <w:r>
              <w:t>Финансы, деятельность по организации азартных игр и лотерей</w:t>
            </w:r>
          </w:p>
        </w:tc>
      </w:tr>
      <w:tr w:rsidR="008B1046" w14:paraId="13E78AE7" w14:textId="77777777">
        <w:trPr>
          <w:trHeight w:val="238"/>
        </w:trPr>
        <w:tc>
          <w:tcPr>
            <w:tcW w:w="3333" w:type="pct"/>
            <w:tcMar>
              <w:top w:w="0" w:type="dxa"/>
              <w:left w:w="6" w:type="dxa"/>
              <w:bottom w:w="0" w:type="dxa"/>
              <w:right w:w="6" w:type="dxa"/>
            </w:tcMar>
            <w:hideMark/>
          </w:tcPr>
          <w:p w14:paraId="7DFDA861" w14:textId="77777777" w:rsidR="008B1046" w:rsidRDefault="008B1046">
            <w:pPr>
              <w:pStyle w:val="table10"/>
              <w:spacing w:before="120"/>
            </w:pPr>
            <w:r>
              <w:t>156. 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tc>
        <w:tc>
          <w:tcPr>
            <w:tcW w:w="1667" w:type="pct"/>
            <w:tcMar>
              <w:top w:w="0" w:type="dxa"/>
              <w:left w:w="6" w:type="dxa"/>
              <w:bottom w:w="0" w:type="dxa"/>
              <w:right w:w="6" w:type="dxa"/>
            </w:tcMar>
            <w:hideMark/>
          </w:tcPr>
          <w:p w14:paraId="0731932B" w14:textId="77777777" w:rsidR="008B1046" w:rsidRDefault="008B1046">
            <w:pPr>
              <w:pStyle w:val="table10"/>
              <w:spacing w:before="120"/>
            </w:pPr>
            <w:r>
              <w:t>подпункт 14.11.2 пункта 14.11 единого перечня</w:t>
            </w:r>
          </w:p>
        </w:tc>
      </w:tr>
      <w:tr w:rsidR="008B1046" w14:paraId="08506341" w14:textId="77777777">
        <w:trPr>
          <w:trHeight w:val="238"/>
        </w:trPr>
        <w:tc>
          <w:tcPr>
            <w:tcW w:w="5000" w:type="pct"/>
            <w:gridSpan w:val="2"/>
            <w:tcMar>
              <w:top w:w="0" w:type="dxa"/>
              <w:left w:w="6" w:type="dxa"/>
              <w:bottom w:w="0" w:type="dxa"/>
              <w:right w:w="6" w:type="dxa"/>
            </w:tcMar>
            <w:hideMark/>
          </w:tcPr>
          <w:p w14:paraId="34C86ED3" w14:textId="77777777" w:rsidR="008B1046" w:rsidRDefault="008B1046">
            <w:pPr>
              <w:pStyle w:val="table10"/>
              <w:spacing w:before="120"/>
              <w:jc w:val="center"/>
            </w:pPr>
            <w:r>
              <w:t>Имущественные, жилищные и земельные правоотношения</w:t>
            </w:r>
          </w:p>
        </w:tc>
      </w:tr>
      <w:tr w:rsidR="008B1046" w14:paraId="6134D5A5" w14:textId="77777777">
        <w:trPr>
          <w:trHeight w:val="238"/>
        </w:trPr>
        <w:tc>
          <w:tcPr>
            <w:tcW w:w="3333" w:type="pct"/>
            <w:tcMar>
              <w:top w:w="0" w:type="dxa"/>
              <w:left w:w="6" w:type="dxa"/>
              <w:bottom w:w="0" w:type="dxa"/>
              <w:right w:w="6" w:type="dxa"/>
            </w:tcMar>
            <w:hideMark/>
          </w:tcPr>
          <w:p w14:paraId="0EFC7CD9" w14:textId="77777777" w:rsidR="008B1046" w:rsidRDefault="008B1046">
            <w:pPr>
              <w:pStyle w:val="table10"/>
              <w:spacing w:before="120"/>
            </w:pPr>
            <w:r>
              <w:t>157. Принятие решения, подтверждающего приобретательную давность на недвижимое имущество</w:t>
            </w:r>
          </w:p>
        </w:tc>
        <w:tc>
          <w:tcPr>
            <w:tcW w:w="1667" w:type="pct"/>
            <w:tcMar>
              <w:top w:w="0" w:type="dxa"/>
              <w:left w:w="6" w:type="dxa"/>
              <w:bottom w:w="0" w:type="dxa"/>
              <w:right w:w="6" w:type="dxa"/>
            </w:tcMar>
            <w:hideMark/>
          </w:tcPr>
          <w:p w14:paraId="074E4835" w14:textId="77777777" w:rsidR="008B1046" w:rsidRDefault="008B1046">
            <w:pPr>
              <w:pStyle w:val="table10"/>
              <w:spacing w:before="120"/>
            </w:pPr>
            <w:r>
              <w:t>подпункт 16.2.1 пункта 16.2 единого перечня</w:t>
            </w:r>
          </w:p>
        </w:tc>
      </w:tr>
      <w:tr w:rsidR="008B1046" w14:paraId="06C19B63" w14:textId="77777777">
        <w:trPr>
          <w:trHeight w:val="238"/>
        </w:trPr>
        <w:tc>
          <w:tcPr>
            <w:tcW w:w="3333" w:type="pct"/>
            <w:tcMar>
              <w:top w:w="0" w:type="dxa"/>
              <w:left w:w="6" w:type="dxa"/>
              <w:bottom w:w="0" w:type="dxa"/>
              <w:right w:w="6" w:type="dxa"/>
            </w:tcMar>
            <w:hideMark/>
          </w:tcPr>
          <w:p w14:paraId="42F50437" w14:textId="77777777" w:rsidR="008B1046" w:rsidRDefault="008B1046">
            <w:pPr>
              <w:pStyle w:val="table10"/>
              <w:spacing w:before="120"/>
            </w:pPr>
            <w:r>
              <w:t>158. Получение решения о признании многоквартирного, блокированного или одноквартирного жилого дома, его 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и техническим требованиям</w:t>
            </w:r>
          </w:p>
        </w:tc>
        <w:tc>
          <w:tcPr>
            <w:tcW w:w="1667" w:type="pct"/>
            <w:tcMar>
              <w:top w:w="0" w:type="dxa"/>
              <w:left w:w="6" w:type="dxa"/>
              <w:bottom w:w="0" w:type="dxa"/>
              <w:right w:w="6" w:type="dxa"/>
            </w:tcMar>
            <w:hideMark/>
          </w:tcPr>
          <w:p w14:paraId="4CAF93B0" w14:textId="77777777" w:rsidR="008B1046" w:rsidRDefault="008B1046">
            <w:pPr>
              <w:pStyle w:val="table10"/>
              <w:spacing w:before="120"/>
            </w:pPr>
            <w:r>
              <w:t>подпункт 16.3.1 пункта 16.3 единого перечня</w:t>
            </w:r>
          </w:p>
        </w:tc>
      </w:tr>
      <w:tr w:rsidR="008B1046" w14:paraId="281F48E4" w14:textId="77777777">
        <w:trPr>
          <w:trHeight w:val="238"/>
        </w:trPr>
        <w:tc>
          <w:tcPr>
            <w:tcW w:w="3333" w:type="pct"/>
            <w:tcMar>
              <w:top w:w="0" w:type="dxa"/>
              <w:left w:w="6" w:type="dxa"/>
              <w:bottom w:w="0" w:type="dxa"/>
              <w:right w:w="6" w:type="dxa"/>
            </w:tcMar>
            <w:hideMark/>
          </w:tcPr>
          <w:p w14:paraId="4C72CD47" w14:textId="77777777" w:rsidR="008B1046" w:rsidRDefault="008B1046">
            <w:pPr>
              <w:pStyle w:val="table10"/>
              <w:spacing w:before="120"/>
            </w:pPr>
            <w:r>
              <w:t>159. Регистрация договора найма жилого помещения частного или государственного жилищного фонда или дополнительного соглашения к такому договору</w:t>
            </w:r>
          </w:p>
        </w:tc>
        <w:tc>
          <w:tcPr>
            <w:tcW w:w="1667" w:type="pct"/>
            <w:tcMar>
              <w:top w:w="0" w:type="dxa"/>
              <w:left w:w="6" w:type="dxa"/>
              <w:bottom w:w="0" w:type="dxa"/>
              <w:right w:w="6" w:type="dxa"/>
            </w:tcMar>
            <w:hideMark/>
          </w:tcPr>
          <w:p w14:paraId="6B39EBFD" w14:textId="77777777" w:rsidR="008B1046" w:rsidRDefault="008B1046">
            <w:pPr>
              <w:pStyle w:val="table10"/>
              <w:spacing w:before="120"/>
            </w:pPr>
            <w:r>
              <w:t>подпункт 16.4.1 пункта 16.4 единого перечня</w:t>
            </w:r>
          </w:p>
        </w:tc>
      </w:tr>
      <w:tr w:rsidR="008B1046" w14:paraId="24EA608F" w14:textId="77777777">
        <w:trPr>
          <w:trHeight w:val="238"/>
        </w:trPr>
        <w:tc>
          <w:tcPr>
            <w:tcW w:w="3333" w:type="pct"/>
            <w:tcMar>
              <w:top w:w="0" w:type="dxa"/>
              <w:left w:w="6" w:type="dxa"/>
              <w:bottom w:w="0" w:type="dxa"/>
              <w:right w:w="6" w:type="dxa"/>
            </w:tcMar>
            <w:hideMark/>
          </w:tcPr>
          <w:p w14:paraId="533C0F98" w14:textId="77777777" w:rsidR="008B1046" w:rsidRDefault="008B1046">
            <w:pPr>
              <w:pStyle w:val="table10"/>
              <w:spacing w:before="120"/>
            </w:pPr>
            <w:r>
              <w:t>160. Регистрация договора финансовой аренды (лизинга),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или дополнительного соглашения к такому договору</w:t>
            </w:r>
          </w:p>
        </w:tc>
        <w:tc>
          <w:tcPr>
            <w:tcW w:w="1667" w:type="pct"/>
            <w:tcMar>
              <w:top w:w="0" w:type="dxa"/>
              <w:left w:w="6" w:type="dxa"/>
              <w:bottom w:w="0" w:type="dxa"/>
              <w:right w:w="6" w:type="dxa"/>
            </w:tcMar>
            <w:hideMark/>
          </w:tcPr>
          <w:p w14:paraId="422F1FF9" w14:textId="77777777" w:rsidR="008B1046" w:rsidRDefault="008B1046">
            <w:pPr>
              <w:pStyle w:val="table10"/>
              <w:spacing w:before="120"/>
            </w:pPr>
            <w:r>
              <w:t>подпункт 16.4.2 пункта 16.4 единого перечня</w:t>
            </w:r>
          </w:p>
        </w:tc>
      </w:tr>
      <w:tr w:rsidR="008B1046" w14:paraId="291B7B9E" w14:textId="77777777">
        <w:trPr>
          <w:trHeight w:val="238"/>
        </w:trPr>
        <w:tc>
          <w:tcPr>
            <w:tcW w:w="3333" w:type="pct"/>
            <w:tcMar>
              <w:top w:w="0" w:type="dxa"/>
              <w:left w:w="6" w:type="dxa"/>
              <w:bottom w:w="0" w:type="dxa"/>
              <w:right w:w="6" w:type="dxa"/>
            </w:tcMar>
            <w:hideMark/>
          </w:tcPr>
          <w:p w14:paraId="4E872444" w14:textId="77777777" w:rsidR="008B1046" w:rsidRDefault="008B1046">
            <w:pPr>
              <w:pStyle w:val="table10"/>
              <w:spacing w:before="120"/>
            </w:pPr>
            <w:r>
              <w:t>161. Получение решения о переводе жилого помещения в нежилое</w:t>
            </w:r>
          </w:p>
        </w:tc>
        <w:tc>
          <w:tcPr>
            <w:tcW w:w="1667" w:type="pct"/>
            <w:tcMar>
              <w:top w:w="0" w:type="dxa"/>
              <w:left w:w="6" w:type="dxa"/>
              <w:bottom w:w="0" w:type="dxa"/>
              <w:right w:w="6" w:type="dxa"/>
            </w:tcMar>
            <w:hideMark/>
          </w:tcPr>
          <w:p w14:paraId="31872822" w14:textId="77777777" w:rsidR="008B1046" w:rsidRDefault="008B1046">
            <w:pPr>
              <w:pStyle w:val="table10"/>
              <w:spacing w:before="120"/>
            </w:pPr>
            <w:r>
              <w:t>подпункт 16.6.1 пункта 16.6 единого перечня</w:t>
            </w:r>
          </w:p>
        </w:tc>
      </w:tr>
      <w:tr w:rsidR="008B1046" w14:paraId="5C39DA69" w14:textId="77777777">
        <w:trPr>
          <w:trHeight w:val="238"/>
        </w:trPr>
        <w:tc>
          <w:tcPr>
            <w:tcW w:w="3333" w:type="pct"/>
            <w:tcMar>
              <w:top w:w="0" w:type="dxa"/>
              <w:left w:w="6" w:type="dxa"/>
              <w:bottom w:w="0" w:type="dxa"/>
              <w:right w:w="6" w:type="dxa"/>
            </w:tcMar>
            <w:hideMark/>
          </w:tcPr>
          <w:p w14:paraId="1E621905" w14:textId="77777777" w:rsidR="008B1046" w:rsidRDefault="008B1046">
            <w:pPr>
              <w:pStyle w:val="table10"/>
              <w:spacing w:before="120"/>
            </w:pPr>
            <w:r>
              <w:t>162. Получение решения о переводе нежилого помещения в жилое</w:t>
            </w:r>
          </w:p>
        </w:tc>
        <w:tc>
          <w:tcPr>
            <w:tcW w:w="1667" w:type="pct"/>
            <w:tcMar>
              <w:top w:w="0" w:type="dxa"/>
              <w:left w:w="6" w:type="dxa"/>
              <w:bottom w:w="0" w:type="dxa"/>
              <w:right w:w="6" w:type="dxa"/>
            </w:tcMar>
            <w:hideMark/>
          </w:tcPr>
          <w:p w14:paraId="34668645" w14:textId="77777777" w:rsidR="008B1046" w:rsidRDefault="008B1046">
            <w:pPr>
              <w:pStyle w:val="table10"/>
              <w:spacing w:before="120"/>
            </w:pPr>
            <w:r>
              <w:t>подпункт 16.6.2 пункта 16.6 единого перечня</w:t>
            </w:r>
          </w:p>
        </w:tc>
      </w:tr>
      <w:tr w:rsidR="008B1046" w14:paraId="2CC909F8" w14:textId="77777777">
        <w:trPr>
          <w:trHeight w:val="238"/>
        </w:trPr>
        <w:tc>
          <w:tcPr>
            <w:tcW w:w="3333" w:type="pct"/>
            <w:tcMar>
              <w:top w:w="0" w:type="dxa"/>
              <w:left w:w="6" w:type="dxa"/>
              <w:bottom w:w="0" w:type="dxa"/>
              <w:right w:w="6" w:type="dxa"/>
            </w:tcMar>
            <w:hideMark/>
          </w:tcPr>
          <w:p w14:paraId="327CC3B7" w14:textId="77777777" w:rsidR="008B1046" w:rsidRDefault="008B1046">
            <w:pPr>
              <w:pStyle w:val="table10"/>
              <w:spacing w:before="120"/>
            </w:pPr>
            <w:r>
              <w:t>163. Получение решения об отмене решения о переводе жилого помещения в нежилое или нежилого помещения в жилое</w:t>
            </w:r>
          </w:p>
        </w:tc>
        <w:tc>
          <w:tcPr>
            <w:tcW w:w="1667" w:type="pct"/>
            <w:tcMar>
              <w:top w:w="0" w:type="dxa"/>
              <w:left w:w="6" w:type="dxa"/>
              <w:bottom w:w="0" w:type="dxa"/>
              <w:right w:w="6" w:type="dxa"/>
            </w:tcMar>
            <w:hideMark/>
          </w:tcPr>
          <w:p w14:paraId="776D0796" w14:textId="77777777" w:rsidR="008B1046" w:rsidRDefault="008B1046">
            <w:pPr>
              <w:pStyle w:val="table10"/>
              <w:spacing w:before="120"/>
            </w:pPr>
            <w:r>
              <w:t>подпункт 16.6.3 пункта 16.6 единого перечня</w:t>
            </w:r>
          </w:p>
        </w:tc>
      </w:tr>
      <w:tr w:rsidR="008B1046" w14:paraId="084143A3" w14:textId="77777777">
        <w:trPr>
          <w:trHeight w:val="238"/>
        </w:trPr>
        <w:tc>
          <w:tcPr>
            <w:tcW w:w="3333" w:type="pct"/>
            <w:tcMar>
              <w:top w:w="0" w:type="dxa"/>
              <w:left w:w="6" w:type="dxa"/>
              <w:bottom w:w="0" w:type="dxa"/>
              <w:right w:w="6" w:type="dxa"/>
            </w:tcMar>
            <w:hideMark/>
          </w:tcPr>
          <w:p w14:paraId="379027F7" w14:textId="77777777" w:rsidR="008B1046" w:rsidRDefault="008B1046">
            <w:pPr>
              <w:pStyle w:val="table10"/>
              <w:spacing w:before="120"/>
            </w:pPr>
            <w:r>
              <w:t>164. Получение решения о согласовании использования не по назначению блокированного, одноквартирного жилого дома или его части</w:t>
            </w:r>
          </w:p>
        </w:tc>
        <w:tc>
          <w:tcPr>
            <w:tcW w:w="1667" w:type="pct"/>
            <w:tcMar>
              <w:top w:w="0" w:type="dxa"/>
              <w:left w:w="6" w:type="dxa"/>
              <w:bottom w:w="0" w:type="dxa"/>
              <w:right w:w="6" w:type="dxa"/>
            </w:tcMar>
            <w:hideMark/>
          </w:tcPr>
          <w:p w14:paraId="305A0367" w14:textId="77777777" w:rsidR="008B1046" w:rsidRDefault="008B1046">
            <w:pPr>
              <w:pStyle w:val="table10"/>
              <w:spacing w:before="120"/>
            </w:pPr>
            <w:r>
              <w:t>подпункт 16.6.4 пункта 16.6 единого перечня</w:t>
            </w:r>
          </w:p>
        </w:tc>
      </w:tr>
      <w:tr w:rsidR="008B1046" w14:paraId="152DFF6F" w14:textId="77777777">
        <w:trPr>
          <w:trHeight w:val="238"/>
        </w:trPr>
        <w:tc>
          <w:tcPr>
            <w:tcW w:w="3333" w:type="pct"/>
            <w:tcMar>
              <w:top w:w="0" w:type="dxa"/>
              <w:left w:w="6" w:type="dxa"/>
              <w:bottom w:w="0" w:type="dxa"/>
              <w:right w:w="6" w:type="dxa"/>
            </w:tcMar>
            <w:hideMark/>
          </w:tcPr>
          <w:p w14:paraId="4ACC870D" w14:textId="77777777" w:rsidR="008B1046" w:rsidRDefault="008B1046">
            <w:pPr>
              <w:pStyle w:val="table10"/>
              <w:spacing w:before="120"/>
            </w:pPr>
            <w:r>
              <w:t>165. Получение решения на переустройство, перепланировку жилого помещения или нежилого помещения в жилом доме</w:t>
            </w:r>
          </w:p>
        </w:tc>
        <w:tc>
          <w:tcPr>
            <w:tcW w:w="1667" w:type="pct"/>
            <w:tcMar>
              <w:top w:w="0" w:type="dxa"/>
              <w:left w:w="6" w:type="dxa"/>
              <w:bottom w:w="0" w:type="dxa"/>
              <w:right w:w="6" w:type="dxa"/>
            </w:tcMar>
            <w:hideMark/>
          </w:tcPr>
          <w:p w14:paraId="2365D876" w14:textId="77777777" w:rsidR="008B1046" w:rsidRDefault="008B1046">
            <w:pPr>
              <w:pStyle w:val="table10"/>
              <w:spacing w:before="120"/>
            </w:pPr>
            <w:r>
              <w:t>подпункт 16.7.1 пункта 16.7 единого перечня</w:t>
            </w:r>
          </w:p>
        </w:tc>
      </w:tr>
      <w:tr w:rsidR="008B1046" w14:paraId="09BE53B1" w14:textId="77777777">
        <w:trPr>
          <w:trHeight w:val="238"/>
        </w:trPr>
        <w:tc>
          <w:tcPr>
            <w:tcW w:w="3333" w:type="pct"/>
            <w:tcMar>
              <w:top w:w="0" w:type="dxa"/>
              <w:left w:w="6" w:type="dxa"/>
              <w:bottom w:w="0" w:type="dxa"/>
              <w:right w:w="6" w:type="dxa"/>
            </w:tcMar>
            <w:hideMark/>
          </w:tcPr>
          <w:p w14:paraId="20AD13A0" w14:textId="77777777" w:rsidR="008B1046" w:rsidRDefault="008B1046">
            <w:pPr>
              <w:pStyle w:val="table10"/>
              <w:spacing w:before="120"/>
            </w:pPr>
            <w:r>
              <w:t>166. Согласование самовольного переустройства, перепланировки жилого помещения или нежилого помещения в жилом доме</w:t>
            </w:r>
          </w:p>
        </w:tc>
        <w:tc>
          <w:tcPr>
            <w:tcW w:w="1667" w:type="pct"/>
            <w:tcMar>
              <w:top w:w="0" w:type="dxa"/>
              <w:left w:w="6" w:type="dxa"/>
              <w:bottom w:w="0" w:type="dxa"/>
              <w:right w:w="6" w:type="dxa"/>
            </w:tcMar>
            <w:hideMark/>
          </w:tcPr>
          <w:p w14:paraId="2AD6B3D9" w14:textId="77777777" w:rsidR="008B1046" w:rsidRDefault="008B1046">
            <w:pPr>
              <w:pStyle w:val="table10"/>
              <w:spacing w:before="120"/>
            </w:pPr>
            <w:r>
              <w:t>подпункт 16.7.2 пункта 16.7 единого перечня</w:t>
            </w:r>
          </w:p>
        </w:tc>
      </w:tr>
      <w:tr w:rsidR="008B1046" w14:paraId="0B8C674D" w14:textId="77777777">
        <w:trPr>
          <w:trHeight w:val="238"/>
        </w:trPr>
        <w:tc>
          <w:tcPr>
            <w:tcW w:w="3333" w:type="pct"/>
            <w:tcMar>
              <w:top w:w="0" w:type="dxa"/>
              <w:left w:w="6" w:type="dxa"/>
              <w:bottom w:w="0" w:type="dxa"/>
              <w:right w:w="6" w:type="dxa"/>
            </w:tcMar>
            <w:hideMark/>
          </w:tcPr>
          <w:p w14:paraId="659D6831" w14:textId="77777777" w:rsidR="008B1046" w:rsidRDefault="008B1046">
            <w:pPr>
              <w:pStyle w:val="table10"/>
              <w:spacing w:before="120"/>
            </w:pPr>
            <w:r>
              <w:t>167. Получение решения о разрешении на реконструкцию жилого или нежилого помещения в многоквартирном, блокированном жилом доме или одноквартирного жилого дома</w:t>
            </w:r>
          </w:p>
        </w:tc>
        <w:tc>
          <w:tcPr>
            <w:tcW w:w="1667" w:type="pct"/>
            <w:tcMar>
              <w:top w:w="0" w:type="dxa"/>
              <w:left w:w="6" w:type="dxa"/>
              <w:bottom w:w="0" w:type="dxa"/>
              <w:right w:w="6" w:type="dxa"/>
            </w:tcMar>
            <w:hideMark/>
          </w:tcPr>
          <w:p w14:paraId="62B31729" w14:textId="77777777" w:rsidR="008B1046" w:rsidRDefault="008B1046">
            <w:pPr>
              <w:pStyle w:val="table10"/>
              <w:spacing w:before="120"/>
            </w:pPr>
            <w:r>
              <w:t>подпункт 16.7.3 пункта 16.7 единого перечня</w:t>
            </w:r>
          </w:p>
        </w:tc>
      </w:tr>
      <w:tr w:rsidR="008B1046" w14:paraId="50EE90F9" w14:textId="77777777">
        <w:trPr>
          <w:trHeight w:val="238"/>
        </w:trPr>
        <w:tc>
          <w:tcPr>
            <w:tcW w:w="3333" w:type="pct"/>
            <w:tcMar>
              <w:top w:w="0" w:type="dxa"/>
              <w:left w:w="6" w:type="dxa"/>
              <w:bottom w:w="0" w:type="dxa"/>
              <w:right w:w="6" w:type="dxa"/>
            </w:tcMar>
            <w:hideMark/>
          </w:tcPr>
          <w:p w14:paraId="24639B90" w14:textId="77777777" w:rsidR="008B1046" w:rsidRDefault="008B1046">
            <w:pPr>
              <w:pStyle w:val="table10"/>
              <w:spacing w:before="120"/>
            </w:pPr>
            <w:r>
              <w:t>168. Получение решения о разрешении на реконструкцию нежилой капитальной постройки на придомовой территории</w:t>
            </w:r>
          </w:p>
        </w:tc>
        <w:tc>
          <w:tcPr>
            <w:tcW w:w="1667" w:type="pct"/>
            <w:tcMar>
              <w:top w:w="0" w:type="dxa"/>
              <w:left w:w="6" w:type="dxa"/>
              <w:bottom w:w="0" w:type="dxa"/>
              <w:right w:w="6" w:type="dxa"/>
            </w:tcMar>
            <w:hideMark/>
          </w:tcPr>
          <w:p w14:paraId="1C53ABB2" w14:textId="77777777" w:rsidR="008B1046" w:rsidRDefault="008B1046">
            <w:pPr>
              <w:pStyle w:val="table10"/>
              <w:spacing w:before="120"/>
            </w:pPr>
            <w:r>
              <w:t>подпункт 16.7.4 пункта 16.7 единого перечня</w:t>
            </w:r>
          </w:p>
        </w:tc>
      </w:tr>
      <w:tr w:rsidR="008B1046" w14:paraId="49C867A3" w14:textId="77777777">
        <w:trPr>
          <w:trHeight w:val="238"/>
        </w:trPr>
        <w:tc>
          <w:tcPr>
            <w:tcW w:w="3333" w:type="pct"/>
            <w:tcMar>
              <w:top w:w="0" w:type="dxa"/>
              <w:left w:w="6" w:type="dxa"/>
              <w:bottom w:w="0" w:type="dxa"/>
              <w:right w:w="6" w:type="dxa"/>
            </w:tcMar>
            <w:hideMark/>
          </w:tcPr>
          <w:p w14:paraId="6B3C7AF8" w14:textId="77777777" w:rsidR="008B1046" w:rsidRDefault="008B1046">
            <w:pPr>
              <w:pStyle w:val="table10"/>
              <w:spacing w:before="120"/>
            </w:pPr>
            <w:r>
              <w:t>169. Согласование установки на крыше или фасаде многоквартирного жилого дома индивидуальной антенны или иной конструкции</w:t>
            </w:r>
          </w:p>
        </w:tc>
        <w:tc>
          <w:tcPr>
            <w:tcW w:w="1667" w:type="pct"/>
            <w:tcMar>
              <w:top w:w="0" w:type="dxa"/>
              <w:left w:w="6" w:type="dxa"/>
              <w:bottom w:w="0" w:type="dxa"/>
              <w:right w:w="6" w:type="dxa"/>
            </w:tcMar>
            <w:hideMark/>
          </w:tcPr>
          <w:p w14:paraId="0A46661F" w14:textId="77777777" w:rsidR="008B1046" w:rsidRDefault="008B1046">
            <w:pPr>
              <w:pStyle w:val="table10"/>
              <w:spacing w:before="120"/>
            </w:pPr>
            <w:r>
              <w:t>подпункт 16.8.1 пункта 16.8 единого перечня</w:t>
            </w:r>
          </w:p>
        </w:tc>
      </w:tr>
      <w:tr w:rsidR="008B1046" w14:paraId="08B5A7BA" w14:textId="77777777">
        <w:trPr>
          <w:trHeight w:val="238"/>
        </w:trPr>
        <w:tc>
          <w:tcPr>
            <w:tcW w:w="3333" w:type="pct"/>
            <w:tcMar>
              <w:top w:w="0" w:type="dxa"/>
              <w:left w:w="6" w:type="dxa"/>
              <w:bottom w:w="0" w:type="dxa"/>
              <w:right w:w="6" w:type="dxa"/>
            </w:tcMar>
            <w:hideMark/>
          </w:tcPr>
          <w:p w14:paraId="283CB0C8" w14:textId="77777777" w:rsidR="008B1046" w:rsidRDefault="008B1046">
            <w:pPr>
              <w:pStyle w:val="table10"/>
              <w:spacing w:before="120"/>
            </w:pPr>
            <w:r>
              <w:t>170. Согласование самовольной установки на крыше или фасаде многоквартирного жилого дома индивидуальной антенны или иной конструкции</w:t>
            </w:r>
          </w:p>
        </w:tc>
        <w:tc>
          <w:tcPr>
            <w:tcW w:w="1667" w:type="pct"/>
            <w:tcMar>
              <w:top w:w="0" w:type="dxa"/>
              <w:left w:w="6" w:type="dxa"/>
              <w:bottom w:w="0" w:type="dxa"/>
              <w:right w:w="6" w:type="dxa"/>
            </w:tcMar>
            <w:hideMark/>
          </w:tcPr>
          <w:p w14:paraId="3B56B6F5" w14:textId="77777777" w:rsidR="008B1046" w:rsidRDefault="008B1046">
            <w:pPr>
              <w:pStyle w:val="table10"/>
              <w:spacing w:before="120"/>
            </w:pPr>
            <w:r>
              <w:t>подпункт 16.8.2 пункта 16.8 единого перечня</w:t>
            </w:r>
          </w:p>
        </w:tc>
      </w:tr>
      <w:tr w:rsidR="008B1046" w14:paraId="7508A28E" w14:textId="77777777">
        <w:trPr>
          <w:trHeight w:val="238"/>
        </w:trPr>
        <w:tc>
          <w:tcPr>
            <w:tcW w:w="3333" w:type="pct"/>
            <w:tcMar>
              <w:top w:w="0" w:type="dxa"/>
              <w:left w:w="6" w:type="dxa"/>
              <w:bottom w:w="0" w:type="dxa"/>
              <w:right w:w="6" w:type="dxa"/>
            </w:tcMar>
            <w:hideMark/>
          </w:tcPr>
          <w:p w14:paraId="3BF0526D" w14:textId="77777777" w:rsidR="008B1046" w:rsidRDefault="008B1046">
            <w:pPr>
              <w:pStyle w:val="table10"/>
              <w:spacing w:before="120"/>
            </w:pPr>
            <w:r>
              <w:t>171. Получение решения о сносе непригодного для проживания жилого дома</w:t>
            </w:r>
          </w:p>
        </w:tc>
        <w:tc>
          <w:tcPr>
            <w:tcW w:w="1667" w:type="pct"/>
            <w:tcMar>
              <w:top w:w="0" w:type="dxa"/>
              <w:left w:w="6" w:type="dxa"/>
              <w:bottom w:w="0" w:type="dxa"/>
              <w:right w:w="6" w:type="dxa"/>
            </w:tcMar>
            <w:hideMark/>
          </w:tcPr>
          <w:p w14:paraId="0D9700DC" w14:textId="77777777" w:rsidR="008B1046" w:rsidRDefault="008B1046">
            <w:pPr>
              <w:pStyle w:val="table10"/>
              <w:spacing w:before="120"/>
            </w:pPr>
            <w:r>
              <w:t>подпункт 16.9.1 пункта 16.9 единого перечня</w:t>
            </w:r>
          </w:p>
        </w:tc>
      </w:tr>
      <w:tr w:rsidR="008B1046" w14:paraId="6D254CAA" w14:textId="77777777">
        <w:trPr>
          <w:trHeight w:val="238"/>
        </w:trPr>
        <w:tc>
          <w:tcPr>
            <w:tcW w:w="3333" w:type="pct"/>
            <w:tcMar>
              <w:top w:w="0" w:type="dxa"/>
              <w:left w:w="6" w:type="dxa"/>
              <w:bottom w:w="0" w:type="dxa"/>
              <w:right w:w="6" w:type="dxa"/>
            </w:tcMar>
            <w:hideMark/>
          </w:tcPr>
          <w:p w14:paraId="675108FC" w14:textId="77777777" w:rsidR="008B1046" w:rsidRDefault="008B1046">
            <w:pPr>
              <w:pStyle w:val="table10"/>
              <w:spacing w:before="120"/>
            </w:pPr>
            <w:r>
              <w:t>172. Включение жилого помещения государственного жилищного фонда в состав специальных жилых помещений</w:t>
            </w:r>
          </w:p>
        </w:tc>
        <w:tc>
          <w:tcPr>
            <w:tcW w:w="1667" w:type="pct"/>
            <w:tcMar>
              <w:top w:w="0" w:type="dxa"/>
              <w:left w:w="6" w:type="dxa"/>
              <w:bottom w:w="0" w:type="dxa"/>
              <w:right w:w="6" w:type="dxa"/>
            </w:tcMar>
            <w:hideMark/>
          </w:tcPr>
          <w:p w14:paraId="2AD29EDD" w14:textId="77777777" w:rsidR="008B1046" w:rsidRDefault="008B1046">
            <w:pPr>
              <w:pStyle w:val="table10"/>
              <w:spacing w:before="120"/>
            </w:pPr>
            <w:r>
              <w:t>подпункт 16.10.1 пункта 16.10 единого перечня</w:t>
            </w:r>
          </w:p>
        </w:tc>
      </w:tr>
      <w:tr w:rsidR="008B1046" w14:paraId="3D5EF2DA" w14:textId="77777777">
        <w:trPr>
          <w:trHeight w:val="238"/>
        </w:trPr>
        <w:tc>
          <w:tcPr>
            <w:tcW w:w="3333" w:type="pct"/>
            <w:tcMar>
              <w:top w:w="0" w:type="dxa"/>
              <w:left w:w="6" w:type="dxa"/>
              <w:bottom w:w="0" w:type="dxa"/>
              <w:right w:w="6" w:type="dxa"/>
            </w:tcMar>
            <w:hideMark/>
          </w:tcPr>
          <w:p w14:paraId="4AFB016E" w14:textId="77777777" w:rsidR="008B1046" w:rsidRDefault="008B1046">
            <w:pPr>
              <w:pStyle w:val="table10"/>
              <w:spacing w:before="120"/>
            </w:pPr>
            <w:r>
              <w:t>173. Включение жилого помещения государственного жилищного фонда в состав арендного жилья</w:t>
            </w:r>
          </w:p>
        </w:tc>
        <w:tc>
          <w:tcPr>
            <w:tcW w:w="1667" w:type="pct"/>
            <w:tcMar>
              <w:top w:w="0" w:type="dxa"/>
              <w:left w:w="6" w:type="dxa"/>
              <w:bottom w:w="0" w:type="dxa"/>
              <w:right w:w="6" w:type="dxa"/>
            </w:tcMar>
            <w:hideMark/>
          </w:tcPr>
          <w:p w14:paraId="1A72B38D" w14:textId="77777777" w:rsidR="008B1046" w:rsidRDefault="008B1046">
            <w:pPr>
              <w:pStyle w:val="table10"/>
              <w:spacing w:before="120"/>
            </w:pPr>
            <w:r>
              <w:t>подпункт 16.10.2 пункта 16.10 единого перечня</w:t>
            </w:r>
          </w:p>
        </w:tc>
      </w:tr>
      <w:tr w:rsidR="008B1046" w14:paraId="18512CE7" w14:textId="77777777">
        <w:trPr>
          <w:trHeight w:val="238"/>
        </w:trPr>
        <w:tc>
          <w:tcPr>
            <w:tcW w:w="3333" w:type="pct"/>
            <w:tcMar>
              <w:top w:w="0" w:type="dxa"/>
              <w:left w:w="6" w:type="dxa"/>
              <w:bottom w:w="0" w:type="dxa"/>
              <w:right w:w="6" w:type="dxa"/>
            </w:tcMar>
            <w:hideMark/>
          </w:tcPr>
          <w:p w14:paraId="7E976BBC" w14:textId="77777777" w:rsidR="008B1046" w:rsidRDefault="008B1046">
            <w:pPr>
              <w:pStyle w:val="table10"/>
              <w:spacing w:before="120"/>
            </w:pPr>
            <w:r>
              <w:t>174. Исключение жилого помещения государственного жилищного фонда из состава специальных жилых помещений</w:t>
            </w:r>
          </w:p>
        </w:tc>
        <w:tc>
          <w:tcPr>
            <w:tcW w:w="1667" w:type="pct"/>
            <w:tcMar>
              <w:top w:w="0" w:type="dxa"/>
              <w:left w:w="6" w:type="dxa"/>
              <w:bottom w:w="0" w:type="dxa"/>
              <w:right w:w="6" w:type="dxa"/>
            </w:tcMar>
            <w:hideMark/>
          </w:tcPr>
          <w:p w14:paraId="120D03A3" w14:textId="77777777" w:rsidR="008B1046" w:rsidRDefault="008B1046">
            <w:pPr>
              <w:pStyle w:val="table10"/>
              <w:spacing w:before="120"/>
            </w:pPr>
            <w:r>
              <w:t>подпункт 16.10.3 пункта 16.10 единого перечня</w:t>
            </w:r>
          </w:p>
        </w:tc>
      </w:tr>
      <w:tr w:rsidR="008B1046" w14:paraId="1B3B7CF0" w14:textId="77777777">
        <w:trPr>
          <w:trHeight w:val="238"/>
        </w:trPr>
        <w:tc>
          <w:tcPr>
            <w:tcW w:w="3333" w:type="pct"/>
            <w:tcBorders>
              <w:bottom w:val="single" w:sz="4" w:space="0" w:color="auto"/>
            </w:tcBorders>
            <w:tcMar>
              <w:top w:w="0" w:type="dxa"/>
              <w:left w:w="6" w:type="dxa"/>
              <w:bottom w:w="0" w:type="dxa"/>
              <w:right w:w="6" w:type="dxa"/>
            </w:tcMar>
            <w:hideMark/>
          </w:tcPr>
          <w:p w14:paraId="7D346598" w14:textId="77777777" w:rsidR="008B1046" w:rsidRDefault="008B1046">
            <w:pPr>
              <w:pStyle w:val="table10"/>
              <w:spacing w:before="120"/>
            </w:pPr>
            <w:r>
              <w:t>175. Исключение жилого помещения государственного жилищного фонда из состава арендного жилья</w:t>
            </w:r>
          </w:p>
        </w:tc>
        <w:tc>
          <w:tcPr>
            <w:tcW w:w="1667" w:type="pct"/>
            <w:tcBorders>
              <w:bottom w:val="single" w:sz="4" w:space="0" w:color="auto"/>
            </w:tcBorders>
            <w:tcMar>
              <w:top w:w="0" w:type="dxa"/>
              <w:left w:w="6" w:type="dxa"/>
              <w:bottom w:w="0" w:type="dxa"/>
              <w:right w:w="6" w:type="dxa"/>
            </w:tcMar>
            <w:hideMark/>
          </w:tcPr>
          <w:p w14:paraId="5E2A6397" w14:textId="77777777" w:rsidR="008B1046" w:rsidRDefault="008B1046">
            <w:pPr>
              <w:pStyle w:val="table10"/>
              <w:spacing w:before="120"/>
            </w:pPr>
            <w:r>
              <w:t>подпункт 16.10.4 пункта 16.10 единого перечня</w:t>
            </w:r>
          </w:p>
        </w:tc>
      </w:tr>
    </w:tbl>
    <w:p w14:paraId="5434B7F0" w14:textId="77777777" w:rsidR="008B1046" w:rsidRDefault="008B1046">
      <w:pPr>
        <w:pStyle w:val="newncpi"/>
      </w:pPr>
      <w:r>
        <w:t> </w:t>
      </w:r>
    </w:p>
    <w:p w14:paraId="0581473C" w14:textId="77777777" w:rsidR="008B1046" w:rsidRDefault="008B1046">
      <w:pPr>
        <w:pStyle w:val="snoskiline"/>
      </w:pPr>
      <w:r>
        <w:t>______________________________</w:t>
      </w:r>
    </w:p>
    <w:p w14:paraId="4B96827E" w14:textId="77777777" w:rsidR="008B1046" w:rsidRDefault="008B1046">
      <w:pPr>
        <w:pStyle w:val="snoski"/>
      </w:pPr>
      <w:r>
        <w:t>* Перечень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14:paraId="6818F05E" w14:textId="77777777" w:rsidR="008B1046" w:rsidRDefault="008B1046">
      <w:pPr>
        <w:pStyle w:val="snoski"/>
        <w:spacing w:after="240"/>
      </w:pPr>
      <w:r>
        <w:t>** Единый перечень административных процедур, осуществляемых в отношении субъектов хозяйствования, утвержденный постановлением Совета Министров Республики Беларусь от 24 сентября 2021 г. № 548.</w:t>
      </w:r>
    </w:p>
    <w:p w14:paraId="1FCA22C3" w14:textId="77777777" w:rsidR="008B1046" w:rsidRDefault="008B1046">
      <w:pPr>
        <w:pStyle w:val="newncpi"/>
      </w:pPr>
      <w:r>
        <w:t> </w:t>
      </w:r>
    </w:p>
    <w:p w14:paraId="28A459CC" w14:textId="77777777" w:rsidR="004C59E8" w:rsidRDefault="004C59E8"/>
    <w:sectPr w:rsidR="004C59E8" w:rsidSect="008B1046">
      <w:pgSz w:w="11906" w:h="16838" w:orient="landscape"/>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93440" w14:textId="77777777" w:rsidR="006D3E21" w:rsidRDefault="006D3E21" w:rsidP="008B1046">
      <w:pPr>
        <w:pStyle w:val="a5"/>
      </w:pPr>
      <w:r>
        <w:separator/>
      </w:r>
    </w:p>
  </w:endnote>
  <w:endnote w:type="continuationSeparator" w:id="0">
    <w:p w14:paraId="2466B511" w14:textId="77777777" w:rsidR="006D3E21" w:rsidRDefault="006D3E21" w:rsidP="008B1046">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0B164" w14:textId="77777777" w:rsidR="008B1046" w:rsidRDefault="008B10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39AFE" w14:textId="77777777" w:rsidR="008B1046" w:rsidRDefault="008B104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86"/>
      <w:gridCol w:w="7071"/>
    </w:tblGrid>
    <w:tr w:rsidR="008B1046" w14:paraId="1B1C6415" w14:textId="77777777" w:rsidTr="008B1046">
      <w:tc>
        <w:tcPr>
          <w:tcW w:w="1800" w:type="dxa"/>
          <w:shd w:val="clear" w:color="auto" w:fill="auto"/>
          <w:vAlign w:val="center"/>
        </w:tcPr>
        <w:p w14:paraId="2625C111" w14:textId="77777777" w:rsidR="008B1046" w:rsidRDefault="008B1046">
          <w:pPr>
            <w:pStyle w:val="a5"/>
          </w:pPr>
          <w:r>
            <w:rPr>
              <w:noProof/>
              <w:lang w:eastAsia="ru-RU"/>
            </w:rPr>
            <w:drawing>
              <wp:inline distT="0" distB="0" distL="0" distR="0" wp14:anchorId="13E1FE0D" wp14:editId="5FDC02FA">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14:paraId="116C5D1B" w14:textId="77777777" w:rsidR="008B1046" w:rsidRDefault="008B1046">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053C8391" w14:textId="77777777" w:rsidR="008B1046" w:rsidRDefault="008B1046">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25.04.2022</w:t>
          </w:r>
        </w:p>
        <w:p w14:paraId="7D901256" w14:textId="77777777" w:rsidR="008B1046" w:rsidRPr="008B1046" w:rsidRDefault="008B1046">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2B383067" w14:textId="77777777" w:rsidR="008B1046" w:rsidRDefault="008B10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6F081" w14:textId="77777777" w:rsidR="006D3E21" w:rsidRDefault="006D3E21" w:rsidP="008B1046">
      <w:pPr>
        <w:pStyle w:val="a5"/>
      </w:pPr>
      <w:r>
        <w:separator/>
      </w:r>
    </w:p>
  </w:footnote>
  <w:footnote w:type="continuationSeparator" w:id="0">
    <w:p w14:paraId="71CA303A" w14:textId="77777777" w:rsidR="006D3E21" w:rsidRDefault="006D3E21" w:rsidP="008B1046">
      <w:pPr>
        <w:pStyle w:val="a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B6DD5" w14:textId="77777777" w:rsidR="008B1046" w:rsidRDefault="008B1046" w:rsidP="00743D5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E016AA7" w14:textId="77777777" w:rsidR="008B1046" w:rsidRDefault="008B104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788B2" w14:textId="77777777" w:rsidR="008B1046" w:rsidRPr="008B1046" w:rsidRDefault="008B1046" w:rsidP="00743D5F">
    <w:pPr>
      <w:pStyle w:val="a3"/>
      <w:framePr w:wrap="around" w:vAnchor="text" w:hAnchor="margin" w:xAlign="center" w:y="1"/>
      <w:rPr>
        <w:rStyle w:val="a7"/>
        <w:rFonts w:ascii="Times New Roman" w:hAnsi="Times New Roman" w:cs="Times New Roman"/>
        <w:sz w:val="24"/>
      </w:rPr>
    </w:pPr>
    <w:r w:rsidRPr="008B1046">
      <w:rPr>
        <w:rStyle w:val="a7"/>
        <w:rFonts w:ascii="Times New Roman" w:hAnsi="Times New Roman" w:cs="Times New Roman"/>
        <w:sz w:val="24"/>
      </w:rPr>
      <w:fldChar w:fldCharType="begin"/>
    </w:r>
    <w:r w:rsidRPr="008B1046">
      <w:rPr>
        <w:rStyle w:val="a7"/>
        <w:rFonts w:ascii="Times New Roman" w:hAnsi="Times New Roman" w:cs="Times New Roman"/>
        <w:sz w:val="24"/>
      </w:rPr>
      <w:instrText xml:space="preserve">PAGE  </w:instrText>
    </w:r>
    <w:r w:rsidRPr="008B1046">
      <w:rPr>
        <w:rStyle w:val="a7"/>
        <w:rFonts w:ascii="Times New Roman" w:hAnsi="Times New Roman" w:cs="Times New Roman"/>
        <w:sz w:val="24"/>
      </w:rPr>
      <w:fldChar w:fldCharType="separate"/>
    </w:r>
    <w:r>
      <w:rPr>
        <w:rStyle w:val="a7"/>
        <w:rFonts w:ascii="Times New Roman" w:hAnsi="Times New Roman" w:cs="Times New Roman"/>
        <w:noProof/>
        <w:sz w:val="24"/>
      </w:rPr>
      <w:t>14</w:t>
    </w:r>
    <w:r w:rsidRPr="008B1046">
      <w:rPr>
        <w:rStyle w:val="a7"/>
        <w:rFonts w:ascii="Times New Roman" w:hAnsi="Times New Roman" w:cs="Times New Roman"/>
        <w:sz w:val="24"/>
      </w:rPr>
      <w:fldChar w:fldCharType="end"/>
    </w:r>
  </w:p>
  <w:p w14:paraId="7973D45A" w14:textId="77777777" w:rsidR="008B1046" w:rsidRPr="008B1046" w:rsidRDefault="008B1046">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65496" w14:textId="77777777" w:rsidR="008B1046" w:rsidRDefault="008B10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046"/>
    <w:rsid w:val="001711CD"/>
    <w:rsid w:val="004C59E8"/>
    <w:rsid w:val="006D3E21"/>
    <w:rsid w:val="008B1046"/>
    <w:rsid w:val="00FF4A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D66AE"/>
  <w15:docId w15:val="{AB2FA26A-81BF-4AC7-8C4E-CA87F42C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9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8B104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8B104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8B10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8B10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8B104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B1046"/>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8B1046"/>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8B1046"/>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8B104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B1046"/>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8B1046"/>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8B10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B1046"/>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8B1046"/>
    <w:rPr>
      <w:rFonts w:ascii="Times New Roman" w:hAnsi="Times New Roman" w:cs="Times New Roman" w:hint="default"/>
      <w:caps/>
    </w:rPr>
  </w:style>
  <w:style w:type="character" w:customStyle="1" w:styleId="promulgator">
    <w:name w:val="promulgator"/>
    <w:basedOn w:val="a0"/>
    <w:rsid w:val="008B1046"/>
    <w:rPr>
      <w:rFonts w:ascii="Times New Roman" w:hAnsi="Times New Roman" w:cs="Times New Roman" w:hint="default"/>
      <w:caps/>
    </w:rPr>
  </w:style>
  <w:style w:type="character" w:customStyle="1" w:styleId="datepr">
    <w:name w:val="datepr"/>
    <w:basedOn w:val="a0"/>
    <w:rsid w:val="008B1046"/>
    <w:rPr>
      <w:rFonts w:ascii="Times New Roman" w:hAnsi="Times New Roman" w:cs="Times New Roman" w:hint="default"/>
    </w:rPr>
  </w:style>
  <w:style w:type="character" w:customStyle="1" w:styleId="number">
    <w:name w:val="number"/>
    <w:basedOn w:val="a0"/>
    <w:rsid w:val="008B1046"/>
    <w:rPr>
      <w:rFonts w:ascii="Times New Roman" w:hAnsi="Times New Roman" w:cs="Times New Roman" w:hint="default"/>
    </w:rPr>
  </w:style>
  <w:style w:type="character" w:customStyle="1" w:styleId="post">
    <w:name w:val="post"/>
    <w:basedOn w:val="a0"/>
    <w:rsid w:val="008B1046"/>
    <w:rPr>
      <w:rFonts w:ascii="Times New Roman" w:hAnsi="Times New Roman" w:cs="Times New Roman" w:hint="default"/>
      <w:b/>
      <w:bCs/>
      <w:sz w:val="22"/>
      <w:szCs w:val="22"/>
    </w:rPr>
  </w:style>
  <w:style w:type="character" w:customStyle="1" w:styleId="pers">
    <w:name w:val="pers"/>
    <w:basedOn w:val="a0"/>
    <w:rsid w:val="008B1046"/>
    <w:rPr>
      <w:rFonts w:ascii="Times New Roman" w:hAnsi="Times New Roman" w:cs="Times New Roman" w:hint="default"/>
      <w:b/>
      <w:bCs/>
      <w:sz w:val="22"/>
      <w:szCs w:val="22"/>
    </w:rPr>
  </w:style>
  <w:style w:type="paragraph" w:styleId="a3">
    <w:name w:val="header"/>
    <w:basedOn w:val="a"/>
    <w:link w:val="a4"/>
    <w:uiPriority w:val="99"/>
    <w:semiHidden/>
    <w:unhideWhenUsed/>
    <w:rsid w:val="008B104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B1046"/>
  </w:style>
  <w:style w:type="paragraph" w:styleId="a5">
    <w:name w:val="footer"/>
    <w:basedOn w:val="a"/>
    <w:link w:val="a6"/>
    <w:uiPriority w:val="99"/>
    <w:semiHidden/>
    <w:unhideWhenUsed/>
    <w:rsid w:val="008B104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B1046"/>
  </w:style>
  <w:style w:type="character" w:styleId="a7">
    <w:name w:val="page number"/>
    <w:basedOn w:val="a0"/>
    <w:uiPriority w:val="99"/>
    <w:semiHidden/>
    <w:unhideWhenUsed/>
    <w:rsid w:val="008B1046"/>
  </w:style>
  <w:style w:type="table" w:styleId="a8">
    <w:name w:val="Table Grid"/>
    <w:basedOn w:val="a1"/>
    <w:uiPriority w:val="39"/>
    <w:rsid w:val="008B10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6612</Words>
  <Characters>37695</Characters>
  <Application>Microsoft Office Word</Application>
  <DocSecurity>0</DocSecurity>
  <Lines>314</Lines>
  <Paragraphs>88</Paragraphs>
  <ScaleCrop>false</ScaleCrop>
  <Company>SPecialiST RePack</Company>
  <LinksUpToDate>false</LinksUpToDate>
  <CharactersWithSpaces>44219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2022-04-25T09:18:00Z</dcterms:created>
  <dcterms:modified xsi:type="dcterms:W3CDTF">2022-04-25T09:18:00Z</dcterms:modified>
</cp:coreProperties>
</file>