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921A8" w14:textId="77777777" w:rsidR="00172E40" w:rsidRDefault="00172E40" w:rsidP="00806F77">
      <w:pPr>
        <w:pStyle w:val="chapter"/>
        <w:rPr>
          <w:sz w:val="28"/>
          <w:szCs w:val="28"/>
        </w:rPr>
      </w:pPr>
    </w:p>
    <w:p w14:paraId="74F332B7" w14:textId="77777777" w:rsidR="00172E40" w:rsidRPr="00172E40" w:rsidRDefault="00172E40" w:rsidP="00172E40">
      <w:pPr>
        <w:pStyle w:val="1"/>
        <w:shd w:val="clear" w:color="auto" w:fill="FFFFFF"/>
        <w:spacing w:before="0" w:beforeAutospacing="0" w:after="0" w:afterAutospacing="0" w:line="210" w:lineRule="atLeast"/>
        <w:rPr>
          <w:b w:val="0"/>
          <w:bCs w:val="0"/>
          <w:color w:val="4F4F4F"/>
          <w:sz w:val="28"/>
          <w:szCs w:val="28"/>
        </w:rPr>
      </w:pPr>
      <w:bookmarkStart w:id="0" w:name="_GoBack"/>
      <w:r w:rsidRPr="00172E40">
        <w:rPr>
          <w:b w:val="0"/>
          <w:bCs w:val="0"/>
          <w:color w:val="4F4F4F"/>
          <w:sz w:val="28"/>
          <w:szCs w:val="28"/>
        </w:rPr>
        <w:t>Порядок уплаты госпошлины</w:t>
      </w:r>
    </w:p>
    <w:p w14:paraId="30ED7AF6" w14:textId="77777777" w:rsidR="00172E40" w:rsidRPr="00172E40" w:rsidRDefault="00172E40" w:rsidP="00172E40">
      <w:pPr>
        <w:pStyle w:val="lid"/>
        <w:shd w:val="clear" w:color="auto" w:fill="FFFFFF"/>
        <w:spacing w:before="0" w:beforeAutospacing="0" w:after="68" w:afterAutospacing="0"/>
        <w:rPr>
          <w:b/>
          <w:bCs/>
          <w:color w:val="4F4F4F"/>
          <w:sz w:val="28"/>
          <w:szCs w:val="28"/>
        </w:rPr>
      </w:pPr>
      <w:r w:rsidRPr="00172E40">
        <w:rPr>
          <w:b/>
          <w:bCs/>
          <w:color w:val="4F4F4F"/>
          <w:sz w:val="28"/>
          <w:szCs w:val="28"/>
        </w:rPr>
        <w:t> </w:t>
      </w:r>
    </w:p>
    <w:p w14:paraId="2192F92C" w14:textId="77777777" w:rsidR="00172E40" w:rsidRPr="00172E40" w:rsidRDefault="00172E40" w:rsidP="00172E40">
      <w:pPr>
        <w:pStyle w:val="a3"/>
        <w:shd w:val="clear" w:color="auto" w:fill="FFFFFF"/>
        <w:spacing w:before="0" w:beforeAutospacing="0" w:after="68" w:afterAutospacing="0"/>
        <w:jc w:val="center"/>
        <w:rPr>
          <w:color w:val="4F4F4F"/>
          <w:sz w:val="28"/>
          <w:szCs w:val="28"/>
        </w:rPr>
      </w:pPr>
      <w:r w:rsidRPr="00172E40">
        <w:rPr>
          <w:rStyle w:val="a4"/>
          <w:rFonts w:eastAsiaTheme="majorEastAsia"/>
          <w:color w:val="4F4F4F"/>
          <w:sz w:val="28"/>
          <w:szCs w:val="28"/>
        </w:rPr>
        <w:t>ПОРЯДОК УПЛАТЫ</w:t>
      </w:r>
    </w:p>
    <w:p w14:paraId="1E6DE39B" w14:textId="77777777" w:rsidR="00172E40" w:rsidRPr="00172E40" w:rsidRDefault="00172E40" w:rsidP="00172E40">
      <w:pPr>
        <w:pStyle w:val="a3"/>
        <w:shd w:val="clear" w:color="auto" w:fill="FFFFFF"/>
        <w:spacing w:before="0" w:beforeAutospacing="0" w:after="68" w:afterAutospacing="0"/>
        <w:jc w:val="right"/>
        <w:rPr>
          <w:color w:val="4F4F4F"/>
          <w:sz w:val="28"/>
          <w:szCs w:val="28"/>
        </w:rPr>
      </w:pPr>
      <w:r w:rsidRPr="00172E40">
        <w:rPr>
          <w:color w:val="4F4F4F"/>
          <w:sz w:val="28"/>
          <w:szCs w:val="28"/>
        </w:rPr>
        <w:t>ИЗВЛЕЧЕНИЕ </w:t>
      </w:r>
      <w:r w:rsidRPr="00172E40">
        <w:rPr>
          <w:color w:val="4F4F4F"/>
          <w:sz w:val="28"/>
          <w:szCs w:val="28"/>
        </w:rPr>
        <w:br/>
        <w:t>из Налогового кодекса  </w:t>
      </w:r>
      <w:r w:rsidRPr="00172E40">
        <w:rPr>
          <w:color w:val="4F4F4F"/>
          <w:sz w:val="28"/>
          <w:szCs w:val="28"/>
        </w:rPr>
        <w:br/>
        <w:t>Республики Беларусь </w:t>
      </w:r>
    </w:p>
    <w:p w14:paraId="78C163E2" w14:textId="77777777" w:rsidR="00172E40" w:rsidRPr="00172E40" w:rsidRDefault="00172E40" w:rsidP="00172E40">
      <w:pPr>
        <w:pStyle w:val="a3"/>
        <w:shd w:val="clear" w:color="auto" w:fill="FFFFFF"/>
        <w:spacing w:before="0" w:beforeAutospacing="0" w:after="68" w:afterAutospacing="0"/>
        <w:rPr>
          <w:color w:val="4F4F4F"/>
          <w:sz w:val="28"/>
          <w:szCs w:val="28"/>
        </w:rPr>
      </w:pPr>
      <w:r w:rsidRPr="00172E40">
        <w:rPr>
          <w:rStyle w:val="a4"/>
          <w:rFonts w:eastAsiaTheme="majorEastAsia"/>
          <w:color w:val="4F4F4F"/>
          <w:sz w:val="28"/>
          <w:szCs w:val="28"/>
        </w:rPr>
        <w:t> </w:t>
      </w:r>
    </w:p>
    <w:p w14:paraId="2E21C63F" w14:textId="77777777" w:rsidR="00172E40" w:rsidRPr="00172E40" w:rsidRDefault="00172E40" w:rsidP="00172E40">
      <w:pPr>
        <w:pStyle w:val="a3"/>
        <w:shd w:val="clear" w:color="auto" w:fill="FFFFFF"/>
        <w:spacing w:before="0" w:beforeAutospacing="0" w:after="68" w:afterAutospacing="0"/>
        <w:rPr>
          <w:color w:val="4F4F4F"/>
          <w:sz w:val="28"/>
          <w:szCs w:val="28"/>
        </w:rPr>
      </w:pPr>
      <w:r w:rsidRPr="00172E40">
        <w:rPr>
          <w:rStyle w:val="a4"/>
          <w:rFonts w:eastAsiaTheme="majorEastAsia"/>
          <w:color w:val="4F4F4F"/>
          <w:sz w:val="28"/>
          <w:szCs w:val="28"/>
        </w:rPr>
        <w:t>Статья 287. </w:t>
      </w:r>
      <w:r w:rsidRPr="00172E40">
        <w:rPr>
          <w:rStyle w:val="a4"/>
          <w:rFonts w:eastAsiaTheme="majorEastAsia"/>
          <w:color w:val="4F4F4F"/>
          <w:sz w:val="28"/>
          <w:szCs w:val="28"/>
          <w:u w:val="single"/>
        </w:rPr>
        <w:t>Сроки и порядок уплаты государственной пошлины</w:t>
      </w:r>
    </w:p>
    <w:p w14:paraId="60BF1D27" w14:textId="77777777" w:rsidR="00172E40" w:rsidRPr="00172E40" w:rsidRDefault="00172E40" w:rsidP="00172E40">
      <w:pPr>
        <w:pStyle w:val="a3"/>
        <w:numPr>
          <w:ilvl w:val="0"/>
          <w:numId w:val="1"/>
        </w:numPr>
        <w:shd w:val="clear" w:color="auto" w:fill="FFFFFF"/>
        <w:spacing w:before="0" w:beforeAutospacing="0" w:after="68" w:afterAutospacing="0"/>
        <w:rPr>
          <w:sz w:val="28"/>
          <w:szCs w:val="28"/>
          <w:lang w:val="be-BY"/>
        </w:rPr>
      </w:pPr>
      <w:r w:rsidRPr="00172E40">
        <w:rPr>
          <w:rStyle w:val="a5"/>
          <w:color w:val="4F4F4F"/>
          <w:sz w:val="28"/>
          <w:szCs w:val="28"/>
        </w:rPr>
        <w:t>Государственная пошлина уплачивается, если иное не установлено пунктом 2 настоящей статьи:</w:t>
      </w:r>
      <w:r w:rsidRPr="00172E40">
        <w:rPr>
          <w:color w:val="4F4F4F"/>
          <w:sz w:val="28"/>
          <w:szCs w:val="28"/>
        </w:rPr>
        <w:b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r w:rsidRPr="00172E40">
        <w:rPr>
          <w:color w:val="4F4F4F"/>
          <w:sz w:val="28"/>
          <w:szCs w:val="28"/>
        </w:rPr>
        <w:br/>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r w:rsidRPr="00172E40">
        <w:rPr>
          <w:color w:val="4F4F4F"/>
          <w:sz w:val="28"/>
          <w:szCs w:val="28"/>
        </w:rPr>
        <w:br/>
        <w:t>1.3. при обращении за выдачей документов (их копий, дубликатов) – до выдачи документов (их копий, дубликатов).</w:t>
      </w:r>
      <w:r w:rsidRPr="00172E40">
        <w:rPr>
          <w:color w:val="4F4F4F"/>
          <w:sz w:val="28"/>
          <w:szCs w:val="28"/>
        </w:rPr>
        <w:br/>
      </w:r>
      <w:r w:rsidRPr="00172E40">
        <w:rPr>
          <w:rStyle w:val="a5"/>
          <w:color w:val="4F4F4F"/>
          <w:sz w:val="28"/>
          <w:szCs w:val="28"/>
        </w:rPr>
        <w:t>2. Государственная пошлина уплачивается:</w:t>
      </w:r>
      <w:r w:rsidRPr="00172E40">
        <w:rPr>
          <w:color w:val="4F4F4F"/>
          <w:sz w:val="28"/>
          <w:szCs w:val="28"/>
        </w:rPr>
        <w:br/>
        <w:t>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r w:rsidRPr="00172E40">
        <w:rPr>
          <w:color w:val="4F4F4F"/>
          <w:sz w:val="28"/>
          <w:szCs w:val="28"/>
        </w:rPr>
        <w:b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r w:rsidRPr="00172E40">
        <w:rPr>
          <w:color w:val="4F4F4F"/>
          <w:sz w:val="28"/>
          <w:szCs w:val="28"/>
        </w:rPr>
        <w:b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r w:rsidRPr="00172E40">
        <w:rPr>
          <w:color w:val="4F4F4F"/>
          <w:sz w:val="28"/>
          <w:szCs w:val="28"/>
        </w:rPr>
        <w:b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r w:rsidRPr="00172E40">
        <w:rPr>
          <w:color w:val="4F4F4F"/>
          <w:sz w:val="28"/>
          <w:szCs w:val="28"/>
        </w:rPr>
        <w:br/>
        <w:t xml:space="preserve">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w:t>
      </w:r>
      <w:r w:rsidRPr="00172E40">
        <w:rPr>
          <w:color w:val="4F4F4F"/>
          <w:sz w:val="28"/>
          <w:szCs w:val="28"/>
        </w:rPr>
        <w:lastRenderedPageBreak/>
        <w:t>настоящей статьи, – на день доплаты государственной пошлины до установленного размера.</w:t>
      </w:r>
      <w:r w:rsidRPr="00172E40">
        <w:rPr>
          <w:color w:val="4F4F4F"/>
          <w:sz w:val="28"/>
          <w:szCs w:val="28"/>
        </w:rPr>
        <w:br/>
        <w:t>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r w:rsidRPr="00172E40">
        <w:rPr>
          <w:color w:val="4F4F4F"/>
          <w:sz w:val="28"/>
          <w:szCs w:val="28"/>
        </w:rPr>
        <w:b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r w:rsidRPr="00172E40">
        <w:rPr>
          <w:color w:val="4F4F4F"/>
          <w:sz w:val="28"/>
          <w:szCs w:val="28"/>
        </w:rPr>
        <w:br/>
        <w:t>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r w:rsidRPr="00172E40">
        <w:rPr>
          <w:color w:val="4F4F4F"/>
          <w:sz w:val="28"/>
          <w:szCs w:val="28"/>
        </w:rPr>
        <w:br/>
      </w:r>
      <w:r w:rsidRPr="00172E40">
        <w:rPr>
          <w:sz w:val="28"/>
          <w:szCs w:val="28"/>
          <w:lang w:val="be-BY"/>
        </w:rPr>
        <w:t xml:space="preserve"> Отдел ЗАГС принимает уплату государственной пошлины совершённой  посредством системы ЕРИП. </w:t>
      </w:r>
      <w:r w:rsidRPr="00172E40">
        <w:rPr>
          <w:color w:val="4F4F4F"/>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r w:rsidRPr="00172E40">
        <w:rPr>
          <w:color w:val="4F4F4F"/>
          <w:sz w:val="28"/>
          <w:szCs w:val="28"/>
        </w:rPr>
        <w:b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r w:rsidRPr="00172E40">
        <w:rPr>
          <w:color w:val="4F4F4F"/>
          <w:sz w:val="28"/>
          <w:szCs w:val="28"/>
        </w:rPr>
        <w:br/>
        <w:t>Платежные инструкции либо их копии, подтверждающие уплату государственной пошлины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хранятся в таких подразделениях отдельно от документов, за которые взимается государственная пошлина.</w:t>
      </w:r>
      <w:r w:rsidRPr="00172E40">
        <w:rPr>
          <w:color w:val="4F4F4F"/>
          <w:sz w:val="28"/>
          <w:szCs w:val="28"/>
        </w:rPr>
        <w:br/>
      </w:r>
      <w:r w:rsidRPr="00172E40">
        <w:rPr>
          <w:color w:val="4F4F4F"/>
          <w:sz w:val="28"/>
          <w:szCs w:val="28"/>
        </w:rPr>
        <w:lastRenderedPageBreak/>
        <w:t>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14:paraId="1ECE38D6" w14:textId="77777777" w:rsidR="00172E40" w:rsidRPr="00172E40" w:rsidRDefault="00172E40" w:rsidP="00172E40">
      <w:pPr>
        <w:shd w:val="clear" w:color="auto" w:fill="FFFFFF"/>
        <w:rPr>
          <w:rFonts w:ascii="Times New Roman" w:hAnsi="Times New Roman" w:cs="Times New Roman"/>
          <w:color w:val="4F4F4F"/>
          <w:sz w:val="28"/>
          <w:szCs w:val="28"/>
        </w:rPr>
      </w:pPr>
      <w:r w:rsidRPr="00172E40">
        <w:rPr>
          <w:rFonts w:ascii="Tahoma" w:hAnsi="Tahoma" w:cs="Tahoma"/>
          <w:color w:val="4F4F4F"/>
          <w:sz w:val="28"/>
          <w:szCs w:val="28"/>
        </w:rPr>
        <w:t>﻿</w:t>
      </w:r>
    </w:p>
    <w:bookmarkEnd w:id="0"/>
    <w:p w14:paraId="4C1DDFB2" w14:textId="77777777" w:rsidR="00172E40" w:rsidRDefault="00172E40" w:rsidP="00806F77">
      <w:pPr>
        <w:pStyle w:val="chapter"/>
        <w:rPr>
          <w:sz w:val="28"/>
          <w:szCs w:val="28"/>
        </w:rPr>
      </w:pPr>
    </w:p>
    <w:p w14:paraId="1ADD52C9" w14:textId="0A4D21FF" w:rsidR="00806F77" w:rsidRPr="00CC273F" w:rsidRDefault="00806F77" w:rsidP="00806F77">
      <w:pPr>
        <w:pStyle w:val="chapter"/>
        <w:rPr>
          <w:sz w:val="28"/>
          <w:szCs w:val="28"/>
        </w:rPr>
      </w:pPr>
      <w:r w:rsidRPr="00CC273F">
        <w:rPr>
          <w:sz w:val="28"/>
          <w:szCs w:val="28"/>
        </w:rPr>
        <w:t xml:space="preserve">ИЗВЛЕЧЕНИЕ ИЗ НАЛОГОВОГО КОДЕКСА РЕСПУБЛИКИ БЕЛАРУСЬ </w:t>
      </w:r>
      <w:r w:rsidRPr="00CC273F">
        <w:rPr>
          <w:sz w:val="28"/>
          <w:szCs w:val="28"/>
        </w:rPr>
        <w:br/>
      </w:r>
      <w:r w:rsidRPr="00CC273F">
        <w:rPr>
          <w:caps w:val="0"/>
          <w:sz w:val="28"/>
          <w:szCs w:val="28"/>
        </w:rPr>
        <w:t>(особенная часть)</w:t>
      </w:r>
    </w:p>
    <w:p w14:paraId="37BDA57D" w14:textId="77777777" w:rsidR="00806F77" w:rsidRPr="00CC273F" w:rsidRDefault="00806F77" w:rsidP="00806F77">
      <w:pPr>
        <w:pStyle w:val="chapter"/>
        <w:rPr>
          <w:sz w:val="28"/>
          <w:szCs w:val="28"/>
        </w:rPr>
      </w:pPr>
      <w:r w:rsidRPr="00CC273F">
        <w:rPr>
          <w:sz w:val="28"/>
          <w:szCs w:val="28"/>
        </w:rPr>
        <w:t>Статья 283. Плательщики государственной пошлины</w:t>
      </w:r>
    </w:p>
    <w:p w14:paraId="0182764B" w14:textId="77777777" w:rsidR="00806F77" w:rsidRPr="00CC273F" w:rsidRDefault="00806F77" w:rsidP="00806F77">
      <w:pPr>
        <w:pStyle w:val="newncpi"/>
        <w:rPr>
          <w:sz w:val="28"/>
          <w:szCs w:val="28"/>
        </w:rPr>
      </w:pPr>
      <w:r w:rsidRPr="00CC273F">
        <w:rPr>
          <w:sz w:val="28"/>
          <w:szCs w:val="28"/>
        </w:rPr>
        <w:t>Плательщиками государственной пошлины признаются организации и физические лица, которые:</w:t>
      </w:r>
    </w:p>
    <w:p w14:paraId="0500D279" w14:textId="77777777" w:rsidR="00806F77" w:rsidRPr="00CC273F" w:rsidRDefault="00806F77" w:rsidP="00806F77">
      <w:pPr>
        <w:pStyle w:val="newncpi"/>
        <w:rPr>
          <w:sz w:val="28"/>
          <w:szCs w:val="28"/>
        </w:rPr>
      </w:pPr>
      <w:r w:rsidRPr="00CC273F">
        <w:rPr>
          <w:sz w:val="28"/>
          <w:szCs w:val="28"/>
        </w:rPr>
        <w:t>обращаются за совершением юридически значимых действий, включая предоставление определенных прав или выдачу отдельных документов (далее в настоящей главе – юридически значимые действия), в специально уполномоченные на то государственные органы, иные уполномоченные организации, к должностным лицам (далее в настоящей главе – органы, взимающие государственную пошлину);</w:t>
      </w:r>
    </w:p>
    <w:p w14:paraId="0B971A6B" w14:textId="77777777" w:rsidR="00806F77" w:rsidRPr="00CC273F" w:rsidRDefault="00806F77" w:rsidP="00806F77">
      <w:pPr>
        <w:pStyle w:val="newncpi"/>
        <w:rPr>
          <w:sz w:val="28"/>
          <w:szCs w:val="28"/>
        </w:rPr>
      </w:pPr>
      <w:r w:rsidRPr="00CC273F">
        <w:rPr>
          <w:sz w:val="28"/>
          <w:szCs w:val="28"/>
        </w:rPr>
        <w:t>выступают ответчиками (должниками) в судах, если при этом судебное постановление вынесено не в их пользу, а истец (взыскатель) освобожден от государственной пошлины в соответствии с настоящим Кодексом или актами Президента Республики Беларусь.</w:t>
      </w:r>
    </w:p>
    <w:p w14:paraId="3EDD2B28" w14:textId="77777777" w:rsidR="00806F77" w:rsidRPr="00CC273F" w:rsidRDefault="00806F77" w:rsidP="00806F77">
      <w:pPr>
        <w:pStyle w:val="article"/>
        <w:rPr>
          <w:sz w:val="28"/>
          <w:szCs w:val="28"/>
        </w:rPr>
      </w:pPr>
      <w:r w:rsidRPr="00CC273F">
        <w:rPr>
          <w:sz w:val="28"/>
          <w:szCs w:val="28"/>
        </w:rPr>
        <w:t>Извлечение: Статья 285. Льготы по государственной пошлине</w:t>
      </w:r>
    </w:p>
    <w:p w14:paraId="45CD8583" w14:textId="77777777" w:rsidR="00806F77" w:rsidRPr="00CC273F" w:rsidRDefault="00806F77" w:rsidP="00806F77">
      <w:pPr>
        <w:pStyle w:val="point"/>
        <w:rPr>
          <w:sz w:val="28"/>
          <w:szCs w:val="28"/>
        </w:rPr>
      </w:pPr>
      <w:r w:rsidRPr="00CC273F">
        <w:rPr>
          <w:sz w:val="28"/>
          <w:szCs w:val="28"/>
        </w:rPr>
        <w:t>5. Освобождаются от государственной пошлины в органах, регистрирующих акты гражданского состояния:</w:t>
      </w:r>
    </w:p>
    <w:p w14:paraId="7887D8CA" w14:textId="77777777" w:rsidR="00806F77" w:rsidRPr="00CC273F" w:rsidRDefault="00806F77" w:rsidP="00806F77">
      <w:pPr>
        <w:pStyle w:val="underpoint"/>
        <w:rPr>
          <w:sz w:val="28"/>
          <w:szCs w:val="28"/>
        </w:rPr>
      </w:pPr>
      <w:r w:rsidRPr="00CC273F">
        <w:rPr>
          <w:sz w:val="28"/>
          <w:szCs w:val="28"/>
        </w:rPr>
        <w:t>5.1. плательщики:</w:t>
      </w:r>
    </w:p>
    <w:p w14:paraId="0E94B44C" w14:textId="77777777" w:rsidR="00806F77" w:rsidRPr="00CC273F" w:rsidRDefault="00806F77" w:rsidP="00806F77">
      <w:pPr>
        <w:pStyle w:val="underpoint"/>
        <w:rPr>
          <w:sz w:val="28"/>
          <w:szCs w:val="28"/>
        </w:rPr>
      </w:pPr>
      <w:r w:rsidRPr="00CC273F">
        <w:rPr>
          <w:sz w:val="28"/>
          <w:szCs w:val="28"/>
        </w:rPr>
        <w:t>5.1.1. за регистрацию рождения, усыновления (удочерения), установления материнства и (или) отцовства, смерти;</w:t>
      </w:r>
    </w:p>
    <w:p w14:paraId="79D58546" w14:textId="77777777" w:rsidR="00806F77" w:rsidRPr="00CC273F" w:rsidRDefault="00806F77" w:rsidP="00806F77">
      <w:pPr>
        <w:pStyle w:val="underpoint"/>
        <w:rPr>
          <w:sz w:val="28"/>
          <w:szCs w:val="28"/>
        </w:rPr>
      </w:pPr>
      <w:r w:rsidRPr="00CC273F">
        <w:rPr>
          <w:sz w:val="28"/>
          <w:szCs w:val="28"/>
        </w:rPr>
        <w:t>5.1.2. за выдачу свидетельств о рождении в связи с внесением изменений, дополнений в запись акта о рождении в случае регистрации установления материнства и (или) отцовства, усыновления (удочерения) и в связи с восстановлением записи акта о рождении при изменении места рождения усыновленного (удочеренной), а также за выдачу свидетельств о смерти в связи с внесением изменений, дополнений и исправлений в запись акта о смерти;</w:t>
      </w:r>
    </w:p>
    <w:p w14:paraId="0F66BB14" w14:textId="77777777" w:rsidR="00806F77" w:rsidRPr="00CC273F" w:rsidRDefault="00806F77" w:rsidP="00806F77">
      <w:pPr>
        <w:pStyle w:val="underpoint"/>
        <w:rPr>
          <w:sz w:val="28"/>
          <w:szCs w:val="28"/>
        </w:rPr>
      </w:pPr>
      <w:r w:rsidRPr="00CC273F">
        <w:rPr>
          <w:sz w:val="28"/>
          <w:szCs w:val="28"/>
        </w:rPr>
        <w:t>5.2. физические лица за выдачу повторных свидетельств о смерти военнослужащих, граждан Республики Беларусь, проходящих альтернативную службу, и военных строителей, погибших в период прохождения военной, альтернативной службы в мирное время;</w:t>
      </w:r>
    </w:p>
    <w:p w14:paraId="7323B06D" w14:textId="77777777" w:rsidR="00806F77" w:rsidRPr="00CC273F" w:rsidRDefault="00806F77" w:rsidP="00806F77">
      <w:pPr>
        <w:pStyle w:val="underpoint"/>
        <w:rPr>
          <w:sz w:val="28"/>
          <w:szCs w:val="28"/>
        </w:rPr>
      </w:pPr>
      <w:r w:rsidRPr="00CC273F">
        <w:rPr>
          <w:sz w:val="28"/>
          <w:szCs w:val="28"/>
        </w:rPr>
        <w:t>5.3. реабилитированные физические лица, члены их семей, которые относятся к кругу лиц, обеспечиваемых пенсией по случаю потери кормильца, и наследники по закону первой очереди за выдачу документов, связанных с реабилитацией;</w:t>
      </w:r>
    </w:p>
    <w:p w14:paraId="3B342E59" w14:textId="77777777" w:rsidR="00806F77" w:rsidRPr="00CC273F" w:rsidRDefault="00806F77" w:rsidP="00806F77">
      <w:pPr>
        <w:pStyle w:val="underpoint"/>
        <w:rPr>
          <w:sz w:val="28"/>
          <w:szCs w:val="28"/>
        </w:rPr>
      </w:pPr>
      <w:r w:rsidRPr="00CC273F">
        <w:rPr>
          <w:sz w:val="28"/>
          <w:szCs w:val="28"/>
        </w:rPr>
        <w:lastRenderedPageBreak/>
        <w:t>5.4. инвалиды и участники Великой Отечественной войны за выдачу им свидетельств в связи с изменением, дополнением, исправлением записей актов гражданского состояния, составленных на этих лиц, а также в связи с восстановлением записей актов гражданского состояния в отношении этих лиц;</w:t>
      </w:r>
    </w:p>
    <w:p w14:paraId="5BE2E3C6" w14:textId="77777777" w:rsidR="00806F77" w:rsidRPr="00CC273F" w:rsidRDefault="00806F77" w:rsidP="00806F77">
      <w:pPr>
        <w:pStyle w:val="underpoint"/>
        <w:rPr>
          <w:sz w:val="28"/>
          <w:szCs w:val="28"/>
        </w:rPr>
      </w:pPr>
      <w:r w:rsidRPr="00CC273F">
        <w:rPr>
          <w:sz w:val="28"/>
          <w:szCs w:val="28"/>
        </w:rPr>
        <w:t>5.5. Герои Беларуси, Герои Советского Союза, Герои Социалистического Труда, полные кавалеры орденов Славы, Трудовой Славы, Отечества, инвалиды Великой Отечественной войны, инвалиды боевых действий на территории других государств, участники Великой Отечественной войны, физические лица,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а также граждане Республики Беларусь,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ставшие инвалидами вследствие ранения, контузии, увечья или заболевания, полученных при исполнении обязанностей военной службы (служебных обязанностей), за выдачу повторных свидетельств о регистрации актов гражданского состояния;</w:t>
      </w:r>
    </w:p>
    <w:p w14:paraId="2A48FBCC" w14:textId="77777777" w:rsidR="00806F77" w:rsidRPr="00CC273F" w:rsidRDefault="00806F77" w:rsidP="00806F77">
      <w:pPr>
        <w:pStyle w:val="underpoint"/>
        <w:rPr>
          <w:sz w:val="28"/>
          <w:szCs w:val="28"/>
        </w:rPr>
      </w:pPr>
      <w:r w:rsidRPr="00CC273F">
        <w:rPr>
          <w:sz w:val="28"/>
          <w:szCs w:val="28"/>
        </w:rPr>
        <w:t>5.6. опекуны, попечители, детские интернатные учреждения, учреждения профессионально-технического, среднего специального, высшего образования, комиссии по делам несовершеннолетних за выдачу повторных свидетельств о рождении детей-сирот или детей, оставшихся без попечения родителей, о смерти родителей детей, оставшихся без попечения родителей.</w:t>
      </w:r>
    </w:p>
    <w:p w14:paraId="4CF084EB" w14:textId="77777777" w:rsidR="00806F77" w:rsidRPr="00CC273F" w:rsidRDefault="00806F77" w:rsidP="00806F77">
      <w:pPr>
        <w:pStyle w:val="point"/>
        <w:rPr>
          <w:sz w:val="28"/>
          <w:szCs w:val="28"/>
        </w:rPr>
      </w:pPr>
      <w:r w:rsidRPr="00CC273F">
        <w:rPr>
          <w:sz w:val="28"/>
          <w:szCs w:val="28"/>
        </w:rPr>
        <w:t>15. Освобождаются от государственной пошлины плательщики за повторное совершение юридически значимых действий, являющихся объектами обложения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в результате действий органа, взимающего государственную пошлину.</w:t>
      </w:r>
    </w:p>
    <w:p w14:paraId="422813F9" w14:textId="77777777" w:rsidR="00806F77" w:rsidRPr="00CC273F" w:rsidRDefault="00806F77" w:rsidP="00806F77">
      <w:pPr>
        <w:pStyle w:val="point"/>
        <w:rPr>
          <w:sz w:val="28"/>
          <w:szCs w:val="28"/>
        </w:rPr>
      </w:pPr>
      <w:r w:rsidRPr="00CC273F">
        <w:rPr>
          <w:sz w:val="28"/>
          <w:szCs w:val="28"/>
        </w:rPr>
        <w:t>16. Иные категории плательщиков освобождаются от государственной пошлины в случаях, установленных Президентом Республики Беларусь и международными договорами Республики Беларусь.</w:t>
      </w:r>
    </w:p>
    <w:p w14:paraId="169300D1" w14:textId="77777777" w:rsidR="00806F77" w:rsidRPr="00CC273F" w:rsidRDefault="00806F77" w:rsidP="00806F77">
      <w:pPr>
        <w:pStyle w:val="point"/>
        <w:rPr>
          <w:sz w:val="28"/>
          <w:szCs w:val="28"/>
        </w:rPr>
      </w:pPr>
    </w:p>
    <w:p w14:paraId="2092FEBC" w14:textId="77777777" w:rsidR="00806F77" w:rsidRPr="00CC273F" w:rsidRDefault="00CC273F" w:rsidP="00806F77">
      <w:pPr>
        <w:pStyle w:val="article"/>
        <w:rPr>
          <w:sz w:val="28"/>
          <w:szCs w:val="28"/>
        </w:rPr>
      </w:pPr>
      <w:r w:rsidRPr="00CC273F">
        <w:rPr>
          <w:sz w:val="28"/>
          <w:szCs w:val="28"/>
        </w:rPr>
        <w:t>Извле</w:t>
      </w:r>
      <w:r>
        <w:rPr>
          <w:sz w:val="28"/>
          <w:szCs w:val="28"/>
        </w:rPr>
        <w:t>ч</w:t>
      </w:r>
      <w:r w:rsidRPr="00CC273F">
        <w:rPr>
          <w:sz w:val="28"/>
          <w:szCs w:val="28"/>
        </w:rPr>
        <w:t>ение из с</w:t>
      </w:r>
      <w:r w:rsidR="00806F77" w:rsidRPr="00CC273F">
        <w:rPr>
          <w:sz w:val="28"/>
          <w:szCs w:val="28"/>
        </w:rPr>
        <w:t>тать</w:t>
      </w:r>
      <w:r w:rsidRPr="00CC273F">
        <w:rPr>
          <w:sz w:val="28"/>
          <w:szCs w:val="28"/>
        </w:rPr>
        <w:t>и</w:t>
      </w:r>
      <w:r w:rsidR="00806F77" w:rsidRPr="00CC273F">
        <w:rPr>
          <w:sz w:val="28"/>
          <w:szCs w:val="28"/>
        </w:rPr>
        <w:t xml:space="preserve"> 287. Сроки и порядок уплаты государственной пошлины</w:t>
      </w:r>
    </w:p>
    <w:p w14:paraId="42433D9A" w14:textId="77777777" w:rsidR="00806F77" w:rsidRPr="00CC273F" w:rsidRDefault="00806F77" w:rsidP="00806F77">
      <w:pPr>
        <w:pStyle w:val="point"/>
        <w:rPr>
          <w:sz w:val="28"/>
          <w:szCs w:val="28"/>
        </w:rPr>
      </w:pPr>
      <w:r w:rsidRPr="00CC273F">
        <w:rPr>
          <w:sz w:val="28"/>
          <w:szCs w:val="28"/>
        </w:rPr>
        <w:t>1. Государственная пошлина уплачивается, если иное не установлено пунктом 2 настоящей статьи:</w:t>
      </w:r>
    </w:p>
    <w:p w14:paraId="289F057A" w14:textId="77777777" w:rsidR="00806F77" w:rsidRPr="00CC273F" w:rsidRDefault="00806F77" w:rsidP="00806F77">
      <w:pPr>
        <w:pStyle w:val="underpoint"/>
        <w:rPr>
          <w:sz w:val="28"/>
          <w:szCs w:val="28"/>
        </w:rPr>
      </w:pPr>
      <w:r w:rsidRPr="00CC273F">
        <w:rPr>
          <w:sz w:val="28"/>
          <w:szCs w:val="28"/>
        </w:rPr>
        <w:t>1.1. при обращении за совершением юридически значимых действий – до подачи заявления, жалобы, ходатайства и (или) иных документов на совершение таких действий;</w:t>
      </w:r>
    </w:p>
    <w:p w14:paraId="77A1EC90" w14:textId="77777777" w:rsidR="00806F77" w:rsidRPr="00CC273F" w:rsidRDefault="00806F77" w:rsidP="00806F77">
      <w:pPr>
        <w:pStyle w:val="underpoint"/>
        <w:rPr>
          <w:sz w:val="28"/>
          <w:szCs w:val="28"/>
        </w:rPr>
      </w:pPr>
      <w:r w:rsidRPr="00CC273F">
        <w:rPr>
          <w:sz w:val="28"/>
          <w:szCs w:val="28"/>
        </w:rPr>
        <w:lastRenderedPageBreak/>
        <w:t>1.2. при обращении за совершением юридически значимых действий, которые в соответствии с законодательством являются административными процедурами, – до обращения за осуществлением соответствующей административной процедуры;</w:t>
      </w:r>
    </w:p>
    <w:p w14:paraId="19FD48F3" w14:textId="77777777" w:rsidR="00806F77" w:rsidRPr="00CC273F" w:rsidRDefault="00806F77" w:rsidP="00806F77">
      <w:pPr>
        <w:pStyle w:val="underpoint"/>
        <w:rPr>
          <w:sz w:val="28"/>
          <w:szCs w:val="28"/>
        </w:rPr>
      </w:pPr>
      <w:r w:rsidRPr="00CC273F">
        <w:rPr>
          <w:sz w:val="28"/>
          <w:szCs w:val="28"/>
        </w:rPr>
        <w:t>1.3. при обращении за выдачей документов (их копий, дубликатов) – до выдачи документов (их копий, дубликатов).</w:t>
      </w:r>
    </w:p>
    <w:p w14:paraId="24E456D7" w14:textId="77777777" w:rsidR="00806F77" w:rsidRPr="00CC273F" w:rsidRDefault="00806F77" w:rsidP="00806F77">
      <w:pPr>
        <w:pStyle w:val="point"/>
        <w:rPr>
          <w:sz w:val="28"/>
          <w:szCs w:val="28"/>
        </w:rPr>
      </w:pPr>
      <w:r w:rsidRPr="00CC273F">
        <w:rPr>
          <w:sz w:val="28"/>
          <w:szCs w:val="28"/>
        </w:rPr>
        <w:t>2. Государственная пошлина уплачивается:</w:t>
      </w:r>
    </w:p>
    <w:p w14:paraId="66E4314C" w14:textId="77777777" w:rsidR="00806F77" w:rsidRPr="00CC273F" w:rsidRDefault="00806F77" w:rsidP="00806F77">
      <w:pPr>
        <w:pStyle w:val="underpoint"/>
        <w:rPr>
          <w:sz w:val="28"/>
          <w:szCs w:val="28"/>
        </w:rPr>
      </w:pPr>
      <w:r w:rsidRPr="00CC273F">
        <w:rPr>
          <w:sz w:val="28"/>
          <w:szCs w:val="28"/>
        </w:rPr>
        <w:t>2.1. при обращении за совершением нотариальных действий – до совершения нотариального действия;</w:t>
      </w:r>
    </w:p>
    <w:p w14:paraId="5B441D7B" w14:textId="77777777" w:rsidR="00806F77" w:rsidRPr="00CC273F" w:rsidRDefault="00806F77" w:rsidP="00806F77">
      <w:pPr>
        <w:pStyle w:val="underpoint"/>
        <w:rPr>
          <w:sz w:val="28"/>
          <w:szCs w:val="28"/>
        </w:rPr>
      </w:pPr>
      <w:r w:rsidRPr="00CC273F">
        <w:rPr>
          <w:sz w:val="28"/>
          <w:szCs w:val="28"/>
        </w:rPr>
        <w:t>2.2. за регистрацию перемены фамилии, собственного имени, отчества (если таковое имеется), за выдачу свидетельств в связи с изменением, дополнением, исправлением и восстановлением записей актов гражданского состояния, а также за выдачу повторных свидетельств о регистрации актов гражданского состояния – при выдаче соответствующих свидетельств;</w:t>
      </w:r>
    </w:p>
    <w:p w14:paraId="5F2BCE99" w14:textId="77777777" w:rsidR="00806F77" w:rsidRPr="00CC273F" w:rsidRDefault="00806F77" w:rsidP="00806F77">
      <w:pPr>
        <w:pStyle w:val="point"/>
        <w:rPr>
          <w:sz w:val="28"/>
          <w:szCs w:val="28"/>
        </w:rPr>
      </w:pPr>
      <w:r w:rsidRPr="00CC273F">
        <w:rPr>
          <w:sz w:val="28"/>
          <w:szCs w:val="28"/>
        </w:rPr>
        <w:t>3. Государственная пошлина уплачивается по ставке и (или) исходя из размера базовой величины, установленных на день обращения за совершением юридически значимых действий в органы, взимающие государственную пошлину, если иное не установлено пунктами 4 и 7 настоящей статьи.</w:t>
      </w:r>
    </w:p>
    <w:p w14:paraId="2EA1B866" w14:textId="77777777" w:rsidR="00806F77" w:rsidRPr="00CC273F" w:rsidRDefault="00806F77" w:rsidP="00806F77">
      <w:pPr>
        <w:pStyle w:val="newncpi"/>
        <w:rPr>
          <w:sz w:val="28"/>
          <w:szCs w:val="28"/>
        </w:rPr>
      </w:pPr>
      <w:r w:rsidRPr="00CC273F">
        <w:rPr>
          <w:sz w:val="28"/>
          <w:szCs w:val="28"/>
        </w:rPr>
        <w:t>Для целей применения настоящей главы днем обращения за совершением юридически значимых действий признаются день поступления искового заявления, заявления, жалобы, ходатайства или иных документов на совершение таких действий в органы, взимающие государственную пошлину, а при отправлении их через отделение почтовой связи – день отправления.</w:t>
      </w:r>
    </w:p>
    <w:p w14:paraId="0D2BDB5A" w14:textId="77777777" w:rsidR="00806F77" w:rsidRPr="00CC273F" w:rsidRDefault="00806F77" w:rsidP="00806F77">
      <w:pPr>
        <w:pStyle w:val="newncpi"/>
        <w:rPr>
          <w:sz w:val="28"/>
          <w:szCs w:val="28"/>
        </w:rPr>
      </w:pPr>
      <w:r w:rsidRPr="00CC273F">
        <w:rPr>
          <w:sz w:val="28"/>
          <w:szCs w:val="28"/>
        </w:rPr>
        <w:t>В случае изменения ставки государственной пошлины и (или) размера базовой величины во время совершения юридически значимого действия доплата государственной пошлины не производится.</w:t>
      </w:r>
    </w:p>
    <w:p w14:paraId="668ACB4F" w14:textId="77777777" w:rsidR="00806F77" w:rsidRPr="00CC273F" w:rsidRDefault="00806F77" w:rsidP="00806F77">
      <w:pPr>
        <w:pStyle w:val="newncpi"/>
        <w:rPr>
          <w:sz w:val="28"/>
          <w:szCs w:val="28"/>
        </w:rPr>
      </w:pPr>
      <w:r w:rsidRPr="00CC273F">
        <w:rPr>
          <w:sz w:val="28"/>
          <w:szCs w:val="28"/>
        </w:rPr>
        <w:t>Если государственная пошлина за совершение юридически значимых действий уплачена меньше установленного размера, производится доплата по ставке и (или) исходя из размера базовой величины, установленных на день обращения, а в случае, предусмотренном частью первой пункта 7 настоящей статьи, – на день доплаты государственной пошлины до установленного размера.</w:t>
      </w:r>
    </w:p>
    <w:p w14:paraId="75A677B4" w14:textId="77777777" w:rsidR="00806F77" w:rsidRPr="00CC273F" w:rsidRDefault="00806F77" w:rsidP="00806F77">
      <w:pPr>
        <w:pStyle w:val="point"/>
        <w:rPr>
          <w:sz w:val="28"/>
          <w:szCs w:val="28"/>
        </w:rPr>
      </w:pPr>
      <w:r w:rsidRPr="00CC273F">
        <w:rPr>
          <w:sz w:val="28"/>
          <w:szCs w:val="28"/>
        </w:rPr>
        <w:t>5. В случае, если за совершением одного юридически значимого действия одновременно обратились несколько плательщиков, не имеющих права на льготы по государственной пошлине, государственная пошлина подлежит уплате ими в равных долях, если иное не установлено соглашением между ними.</w:t>
      </w:r>
    </w:p>
    <w:p w14:paraId="0E4B24B6" w14:textId="77777777" w:rsidR="00806F77" w:rsidRPr="00CC273F" w:rsidRDefault="00806F77" w:rsidP="00806F77">
      <w:pPr>
        <w:pStyle w:val="newncpi"/>
        <w:rPr>
          <w:sz w:val="28"/>
          <w:szCs w:val="28"/>
        </w:rPr>
      </w:pPr>
      <w:r w:rsidRPr="00CC273F">
        <w:rPr>
          <w:sz w:val="28"/>
          <w:szCs w:val="28"/>
        </w:rPr>
        <w:t>В случае, если среди плательщиков, одновременно обратившихся за совершением одного юридически значимого действия, один плательщик (несколько плательщиков) полностью освобожден (освобождены) от государственной пошлины, государственная пошлина уплачивается плательщиком, не имеющим права на льготу по государственной пошлине, в полном размере. Если плательщиков, не имеющих права на льготу по государственной пошлине, несколько, государственная пошлина уплачивается ими в полном размере в соответствии с частью первой настоящего пункта.</w:t>
      </w:r>
    </w:p>
    <w:p w14:paraId="73CC1861" w14:textId="77777777" w:rsidR="00806F77" w:rsidRPr="00CC273F" w:rsidRDefault="00806F77" w:rsidP="00806F77">
      <w:pPr>
        <w:pStyle w:val="newncpi"/>
        <w:rPr>
          <w:sz w:val="28"/>
          <w:szCs w:val="28"/>
        </w:rPr>
      </w:pPr>
      <w:r w:rsidRPr="00CC273F">
        <w:rPr>
          <w:sz w:val="28"/>
          <w:szCs w:val="28"/>
        </w:rPr>
        <w:t xml:space="preserve">В случае, если среди плательщиков, одновременно обратившихся за совершением одного юридически значимого действия, один плательщик (несколько плательщиков) частично освобожден (освобождены) от государственной пошлины, льгота по государственной пошлине предоставляется </w:t>
      </w:r>
      <w:r w:rsidRPr="00CC273F">
        <w:rPr>
          <w:sz w:val="28"/>
          <w:szCs w:val="28"/>
        </w:rPr>
        <w:lastRenderedPageBreak/>
        <w:t>ему (им) в части той доли, которая причиталась бы ему (им) к уплате при отсутствии права на льготу по государственной пошлине. До полного размера государственной пошлины, установленного за совершение этого юридически значимого действия, государственная пошлина уплачивается плательщиком, не имеющим права на льготу по государственной пошлине. Если плательщиков, не имеющих права на льготу по государственной пошлине, несколько, государственная пошлина уплачивается ими до полного размера, установленного за совершение этого юридически значимого действия, в соответствии с частью первой настоящего пункта.</w:t>
      </w:r>
    </w:p>
    <w:p w14:paraId="77D03F44" w14:textId="77777777" w:rsidR="00806F77" w:rsidRPr="00CC273F" w:rsidRDefault="00806F77" w:rsidP="00806F77">
      <w:pPr>
        <w:pStyle w:val="point"/>
        <w:rPr>
          <w:sz w:val="28"/>
          <w:szCs w:val="28"/>
        </w:rPr>
      </w:pPr>
      <w:r w:rsidRPr="00CC273F">
        <w:rPr>
          <w:sz w:val="28"/>
          <w:szCs w:val="28"/>
        </w:rPr>
        <w:t>6. Факт уплаты государственной пошлины путем внесения наличных денежных средств подтверждается квитанцией банка, организации связи Министерства связи и информатизации Республики Беларусь, местного исполнительного и распорядительного органа. При необходимости по просьбе плательщика квитанция возвращается плательщику. В органе, взимающем государственную пошлину, остается копия квитанции, соответствие которой оригиналу заверяется подписью должностного лица органа, взимающего государственную пошлину, с указанием его должности, фамилии и инициалов. На квитанции делается отметка о дате ее представления в орган, взимающий государственную пошлину, которая заверяется также подписью должностного лица органа, взимающего государственную пошлину, с указанием его должности, фамилии и инициалов.</w:t>
      </w:r>
    </w:p>
    <w:p w14:paraId="0B1801A0" w14:textId="77777777" w:rsidR="00806F77" w:rsidRPr="00CC273F" w:rsidRDefault="00806F77" w:rsidP="00806F77">
      <w:pPr>
        <w:pStyle w:val="newncpi"/>
        <w:rPr>
          <w:sz w:val="28"/>
          <w:szCs w:val="28"/>
        </w:rPr>
      </w:pPr>
      <w:r w:rsidRPr="00CC273F">
        <w:rPr>
          <w:sz w:val="28"/>
          <w:szCs w:val="28"/>
        </w:rP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платежной инструкции, экземпляром платежной инструкции, составленными на бумажном носителе при осуществлении электронных платежей, с отметкой банка об их исполнении. При этом в отметке банка должны содержаться дата исполнения платежной инструкции, оригинальный штамп банка и подпись ответственного исполнителя.</w:t>
      </w:r>
    </w:p>
    <w:p w14:paraId="33031C96" w14:textId="77777777" w:rsidR="00806F77" w:rsidRPr="00CC273F" w:rsidRDefault="00806F77" w:rsidP="00806F77">
      <w:pPr>
        <w:pStyle w:val="newncpi"/>
        <w:rPr>
          <w:sz w:val="28"/>
          <w:szCs w:val="28"/>
        </w:rPr>
      </w:pPr>
      <w:r w:rsidRPr="00CC273F">
        <w:rPr>
          <w:sz w:val="28"/>
          <w:szCs w:val="28"/>
        </w:rPr>
        <w:t>Факт уплаты государственной пошлины при проведении налоговым органом зачета налога, сбора (пошлины) в счет подлежащей уплате сумме государственной пошлины подтверждается оригиналом письма налогового органа о проведенном зачете, подписанного руководителем (заместителем руководителя) налогового органа и заверенного гербовой печатью налогового органа.</w:t>
      </w:r>
    </w:p>
    <w:p w14:paraId="196C6895" w14:textId="77777777" w:rsidR="00806F77" w:rsidRPr="00CC273F" w:rsidRDefault="00806F77" w:rsidP="00806F77">
      <w:pPr>
        <w:pStyle w:val="newncpi"/>
        <w:rPr>
          <w:sz w:val="28"/>
          <w:szCs w:val="28"/>
        </w:rPr>
      </w:pPr>
      <w:r w:rsidRPr="00CC273F">
        <w:rPr>
          <w:sz w:val="28"/>
          <w:szCs w:val="28"/>
        </w:rPr>
        <w:t>Факт уплаты государственной пошлины посредством системы ЕРИП подтверждается наличием в системе ЕРИП информации, подтверждающей зачисление государственной пошлины. Плательщик обязан при обращении в орган, взимающий государственную пошлину, сообщить учетный номер операции (транзакции) в едином расчетном и информационном пространстве.</w:t>
      </w:r>
    </w:p>
    <w:p w14:paraId="6EF4D78B" w14:textId="77777777" w:rsidR="00806F77" w:rsidRPr="00CC273F" w:rsidRDefault="00806F77" w:rsidP="00806F77">
      <w:pPr>
        <w:pStyle w:val="newncpi"/>
        <w:rPr>
          <w:sz w:val="28"/>
          <w:szCs w:val="28"/>
        </w:rPr>
      </w:pPr>
      <w:r w:rsidRPr="00CC273F">
        <w:rPr>
          <w:sz w:val="28"/>
          <w:szCs w:val="28"/>
        </w:rPr>
        <w:t>Платежные инструкции либо их копии, подтверждающие уплату государственной пошлины, хранятся в органах, взимающих государственную пошлину, и при наличии заявлений, жалоб или других документов, по которым уплачена государственная пошлина, приобщаются к ним. </w:t>
      </w:r>
    </w:p>
    <w:p w14:paraId="41FDF146" w14:textId="77777777" w:rsidR="00806F77" w:rsidRPr="00CC273F" w:rsidRDefault="00806F77" w:rsidP="00806F77">
      <w:pPr>
        <w:pStyle w:val="newncpi"/>
        <w:rPr>
          <w:sz w:val="28"/>
          <w:szCs w:val="28"/>
        </w:rPr>
      </w:pPr>
      <w:r w:rsidRPr="00CC273F">
        <w:rPr>
          <w:sz w:val="28"/>
          <w:szCs w:val="28"/>
        </w:rPr>
        <w:t xml:space="preserve">Платежные инструкции либо их копии, подтверждающие уплату государственной пошлины за действия, совершаемые подразделениями по гражданству и миграции органов внутренних дел по выдаче (обмену) паспорта гражданина Республики Беларусь и вида на жительство в Республике Беларусь, </w:t>
      </w:r>
      <w:r w:rsidRPr="00CC273F">
        <w:rPr>
          <w:sz w:val="28"/>
          <w:szCs w:val="28"/>
        </w:rPr>
        <w:lastRenderedPageBreak/>
        <w:t>хранятся в таких подразделениях отдельно от документов, за которые взимается государственная пошлина.</w:t>
      </w:r>
    </w:p>
    <w:p w14:paraId="461DD4FC" w14:textId="77777777" w:rsidR="00806F77" w:rsidRPr="00CC273F" w:rsidRDefault="00806F77" w:rsidP="00806F77">
      <w:pPr>
        <w:pStyle w:val="newncpi"/>
        <w:rPr>
          <w:sz w:val="28"/>
          <w:szCs w:val="28"/>
        </w:rPr>
      </w:pPr>
      <w:r w:rsidRPr="00CC273F">
        <w:rPr>
          <w:sz w:val="28"/>
          <w:szCs w:val="28"/>
        </w:rPr>
        <w:t>В случае, если плательщик освобождается от государственной пошлины, об этом делается отметка на соответствующих документах с указанием, на основании какого законодательного акта и (или) иного правового акта (их конкретного структурного элемента) плательщик освобождается от государственной пошлины.</w:t>
      </w:r>
    </w:p>
    <w:p w14:paraId="01809720" w14:textId="77777777" w:rsidR="00806F77" w:rsidRPr="00CC273F" w:rsidRDefault="00806F77" w:rsidP="00806F77">
      <w:pPr>
        <w:pStyle w:val="point"/>
        <w:rPr>
          <w:sz w:val="28"/>
          <w:szCs w:val="28"/>
        </w:rPr>
      </w:pPr>
      <w:r w:rsidRPr="00CC273F">
        <w:rPr>
          <w:sz w:val="28"/>
          <w:szCs w:val="28"/>
        </w:rPr>
        <w:t>7. Государственная пошлина может уплачиваться в иностранной валюте плательщиками, не являющимися налоговыми резидентами Республики Беларусь и находящимися за пределами Республики Беларусь, по ставке и (или) исходя из размера базовой величины, установленных на день уплаты, и официального курса, установленного Национальным банком Республики Беларусь на день уплаты.</w:t>
      </w:r>
    </w:p>
    <w:p w14:paraId="3D32565B" w14:textId="77777777" w:rsidR="00806F77" w:rsidRPr="00CC273F" w:rsidRDefault="00806F77" w:rsidP="00806F77">
      <w:pPr>
        <w:pStyle w:val="newncpi"/>
        <w:rPr>
          <w:sz w:val="28"/>
          <w:szCs w:val="28"/>
        </w:rPr>
      </w:pPr>
      <w:r w:rsidRPr="00CC273F">
        <w:rPr>
          <w:sz w:val="28"/>
          <w:szCs w:val="28"/>
        </w:rPr>
        <w:t>Подтверждением фактического зачисления в республиканский бюджет государственной пошлины, уплаченной плательщиками, не являющимися налоговыми резидентами Республики Беларусь и находящимися за пределами Республики Беларусь, является справка инспекции Министерства по налогам и сборам Республики Беларусь по городу Минску, которая направляется в орган, взимающий государственную пошлину, в течение пяти рабочих дней после зачисления государственной пошлины в бюджет.</w:t>
      </w:r>
    </w:p>
    <w:p w14:paraId="4F27AF96" w14:textId="77777777" w:rsidR="00806F77" w:rsidRPr="00CC273F" w:rsidRDefault="00806F77" w:rsidP="00806F77">
      <w:pPr>
        <w:pStyle w:val="point"/>
        <w:rPr>
          <w:sz w:val="28"/>
          <w:szCs w:val="28"/>
        </w:rPr>
      </w:pPr>
      <w:r w:rsidRPr="00CC273F">
        <w:rPr>
          <w:sz w:val="28"/>
          <w:szCs w:val="28"/>
        </w:rPr>
        <w:t>8. Государственная пошлина за выдачу разрешения на проезд автомобильных транспортных средств Республики Беларусь по территориям иностранных государств уплачивается в белорусских рублях путем перечисления денежных средств в безналичном порядке либо наличными денежными средствами через кассу банка.</w:t>
      </w:r>
    </w:p>
    <w:p w14:paraId="4087DA38" w14:textId="77777777" w:rsidR="00806F77" w:rsidRPr="00CC273F" w:rsidRDefault="00CC273F" w:rsidP="00806F77">
      <w:pPr>
        <w:pStyle w:val="article"/>
        <w:rPr>
          <w:sz w:val="28"/>
          <w:szCs w:val="28"/>
        </w:rPr>
      </w:pPr>
      <w:r>
        <w:rPr>
          <w:sz w:val="28"/>
          <w:szCs w:val="28"/>
        </w:rPr>
        <w:t>Извлечение из с</w:t>
      </w:r>
      <w:r w:rsidR="00806F77" w:rsidRPr="00CC273F">
        <w:rPr>
          <w:sz w:val="28"/>
          <w:szCs w:val="28"/>
        </w:rPr>
        <w:t>тать</w:t>
      </w:r>
      <w:r>
        <w:rPr>
          <w:sz w:val="28"/>
          <w:szCs w:val="28"/>
        </w:rPr>
        <w:t>и</w:t>
      </w:r>
      <w:r w:rsidR="00806F77" w:rsidRPr="00CC273F">
        <w:rPr>
          <w:sz w:val="28"/>
          <w:szCs w:val="28"/>
        </w:rPr>
        <w:t xml:space="preserve"> 291. Дополнительные основания для освобождения от государственной пошлины физических лиц</w:t>
      </w:r>
    </w:p>
    <w:p w14:paraId="36CB702F" w14:textId="77777777" w:rsidR="00806F77" w:rsidRPr="00CC273F" w:rsidRDefault="00806F77" w:rsidP="00806F77">
      <w:pPr>
        <w:pStyle w:val="point"/>
        <w:rPr>
          <w:sz w:val="28"/>
          <w:szCs w:val="28"/>
        </w:rPr>
      </w:pPr>
      <w:r w:rsidRPr="00CC273F">
        <w:rPr>
          <w:sz w:val="28"/>
          <w:szCs w:val="28"/>
        </w:rPr>
        <w:t>1. Местные Советы депутатов или по их поручению исполнительные и распорядительные органы (далее в настоящей статье – органы местного управления и самоуправления) имеют право полностью или частично освобождать от государственной пошлины, зачисляемой в местный бюджет, физических лиц, находящихся в трудной жизненной ситуации, по объектам обложения государственной пошлиной, не связанным с осуществлением предпринимательской деятельности.</w:t>
      </w:r>
    </w:p>
    <w:p w14:paraId="359B8CBF" w14:textId="77777777" w:rsidR="00806F77" w:rsidRPr="00CC273F" w:rsidRDefault="00806F77" w:rsidP="00806F77">
      <w:pPr>
        <w:pStyle w:val="point"/>
        <w:rPr>
          <w:sz w:val="28"/>
          <w:szCs w:val="28"/>
        </w:rPr>
      </w:pPr>
      <w:r w:rsidRPr="00CC273F">
        <w:rPr>
          <w:sz w:val="28"/>
          <w:szCs w:val="28"/>
        </w:rPr>
        <w:t>4. Отказ в освобождении от государственной пошлины на стадии принятия судом к своему производству искового заявления, иного заявления либо жалобы не препятствует решению этого вопроса органами местного управления и самоуправления.</w:t>
      </w:r>
    </w:p>
    <w:p w14:paraId="2B7354C7" w14:textId="77777777" w:rsidR="00806F77" w:rsidRPr="00CC273F" w:rsidRDefault="00806F77" w:rsidP="00806F77">
      <w:pPr>
        <w:pStyle w:val="newncpi"/>
        <w:rPr>
          <w:sz w:val="28"/>
          <w:szCs w:val="28"/>
        </w:rPr>
      </w:pPr>
      <w:r w:rsidRPr="00CC273F">
        <w:rPr>
          <w:sz w:val="28"/>
          <w:szCs w:val="28"/>
        </w:rPr>
        <w:t>Суд (судья), за исключением экономического суда и его судей, прокурор при наличии установленных законодательными актами оснований вправе освободить физическое лицо от государственной пошлины при отказе в этом органов местного управления и самоуправления.</w:t>
      </w:r>
    </w:p>
    <w:p w14:paraId="02882486" w14:textId="77777777" w:rsidR="00806F77" w:rsidRPr="00CC273F" w:rsidRDefault="00806F77" w:rsidP="00806F77">
      <w:pPr>
        <w:pStyle w:val="point"/>
        <w:rPr>
          <w:sz w:val="28"/>
          <w:szCs w:val="28"/>
        </w:rPr>
      </w:pPr>
      <w:r w:rsidRPr="00CC273F">
        <w:rPr>
          <w:sz w:val="28"/>
          <w:szCs w:val="28"/>
        </w:rPr>
        <w:t>5. Физическое лицо не может быть освобождено от государственной пошлины, взысканной по решению суда, вступившему в законную силу.</w:t>
      </w:r>
    </w:p>
    <w:p w14:paraId="3BEDCE12" w14:textId="77777777" w:rsidR="00806F77" w:rsidRPr="00CC273F" w:rsidRDefault="00806F77" w:rsidP="00806F77">
      <w:pPr>
        <w:pStyle w:val="point"/>
        <w:rPr>
          <w:sz w:val="28"/>
          <w:szCs w:val="28"/>
        </w:rPr>
      </w:pPr>
      <w:r w:rsidRPr="00CC273F">
        <w:rPr>
          <w:sz w:val="28"/>
          <w:szCs w:val="28"/>
        </w:rPr>
        <w:lastRenderedPageBreak/>
        <w:t>6. Освобождения от государственной пошлины, предоставленные физическому лицу в соответствии с пунктами 1–3 настоящей статьи по одному и тому же основанию и объекту обложения государственной пошлиной, не суммируются, а применяется наибольшее освобождение из предоставленных.</w:t>
      </w:r>
    </w:p>
    <w:p w14:paraId="2D075485" w14:textId="77777777" w:rsidR="00CC273F" w:rsidRDefault="00CC273F" w:rsidP="00806F77">
      <w:pPr>
        <w:pStyle w:val="article"/>
        <w:rPr>
          <w:sz w:val="28"/>
          <w:szCs w:val="28"/>
        </w:rPr>
      </w:pPr>
    </w:p>
    <w:p w14:paraId="0D4243D8" w14:textId="77777777" w:rsidR="00CC273F" w:rsidRDefault="00CC273F" w:rsidP="00806F77">
      <w:pPr>
        <w:pStyle w:val="article"/>
        <w:rPr>
          <w:sz w:val="28"/>
          <w:szCs w:val="28"/>
        </w:rPr>
      </w:pPr>
    </w:p>
    <w:p w14:paraId="42315A8F" w14:textId="77777777" w:rsidR="00806F77" w:rsidRPr="00CC273F" w:rsidRDefault="00CC273F" w:rsidP="00806F77">
      <w:pPr>
        <w:pStyle w:val="article"/>
        <w:rPr>
          <w:sz w:val="28"/>
          <w:szCs w:val="28"/>
        </w:rPr>
      </w:pPr>
      <w:r w:rsidRPr="00CC273F">
        <w:rPr>
          <w:sz w:val="28"/>
          <w:szCs w:val="28"/>
        </w:rPr>
        <w:t>Извлечение из статьи</w:t>
      </w:r>
      <w:r w:rsidR="00806F77" w:rsidRPr="00CC273F">
        <w:rPr>
          <w:sz w:val="28"/>
          <w:szCs w:val="28"/>
        </w:rPr>
        <w:t xml:space="preserve"> 292. Особенности возврата или зачета государственной пошлины</w:t>
      </w:r>
    </w:p>
    <w:p w14:paraId="7A6BF66A" w14:textId="77777777" w:rsidR="00806F77" w:rsidRPr="00CC273F" w:rsidRDefault="00806F77" w:rsidP="00806F77">
      <w:pPr>
        <w:pStyle w:val="point"/>
        <w:rPr>
          <w:sz w:val="28"/>
          <w:szCs w:val="28"/>
        </w:rPr>
      </w:pPr>
      <w:r w:rsidRPr="00CC273F">
        <w:rPr>
          <w:sz w:val="28"/>
          <w:szCs w:val="28"/>
        </w:rPr>
        <w:t>1. Возврат или зачет плательщику государственной пошлины производятся в соответствии со статьей 66 настоящего Кодекса с учетом особенностей, установленных настоящей статьей.</w:t>
      </w:r>
    </w:p>
    <w:p w14:paraId="1AD931E0" w14:textId="77777777" w:rsidR="00806F77" w:rsidRPr="00CC273F" w:rsidRDefault="00806F77" w:rsidP="00806F77">
      <w:pPr>
        <w:pStyle w:val="point"/>
        <w:rPr>
          <w:sz w:val="28"/>
          <w:szCs w:val="28"/>
        </w:rPr>
      </w:pPr>
      <w:r w:rsidRPr="00CC273F">
        <w:rPr>
          <w:sz w:val="28"/>
          <w:szCs w:val="28"/>
        </w:rPr>
        <w:t>2. Возврат или зачет плательщику полностью уплаченной суммы государственной пошлины производятся, если:</w:t>
      </w:r>
    </w:p>
    <w:p w14:paraId="195B3179" w14:textId="77777777" w:rsidR="00806F77" w:rsidRPr="00CC273F" w:rsidRDefault="00806F77" w:rsidP="00806F77">
      <w:pPr>
        <w:pStyle w:val="underpoint"/>
        <w:rPr>
          <w:sz w:val="28"/>
          <w:szCs w:val="28"/>
        </w:rPr>
      </w:pPr>
      <w:r w:rsidRPr="00CC273F">
        <w:rPr>
          <w:sz w:val="28"/>
          <w:szCs w:val="28"/>
        </w:rPr>
        <w:t>2.1. государственная пошлина не должна была уплачиваться;</w:t>
      </w:r>
    </w:p>
    <w:p w14:paraId="5A85B34A" w14:textId="77777777" w:rsidR="00806F77" w:rsidRPr="00CC273F" w:rsidRDefault="00806F77" w:rsidP="00806F77">
      <w:pPr>
        <w:pStyle w:val="underpoint"/>
        <w:rPr>
          <w:sz w:val="28"/>
          <w:szCs w:val="28"/>
        </w:rPr>
      </w:pPr>
      <w:r w:rsidRPr="00CC273F">
        <w:rPr>
          <w:sz w:val="28"/>
          <w:szCs w:val="28"/>
        </w:rPr>
        <w:t>2.2. плательщик, уплативший государственную пошлину, отказывается от совершения юридически значимого действия до его совершения или до обращения в соответствующий орган, взимающий государственную пошлину;</w:t>
      </w:r>
    </w:p>
    <w:p w14:paraId="563C10E6" w14:textId="77777777" w:rsidR="00806F77" w:rsidRPr="00CC273F" w:rsidRDefault="00806F77" w:rsidP="00806F77">
      <w:pPr>
        <w:pStyle w:val="underpoint"/>
        <w:rPr>
          <w:sz w:val="28"/>
          <w:szCs w:val="28"/>
        </w:rPr>
      </w:pPr>
      <w:r w:rsidRPr="00CC273F">
        <w:rPr>
          <w:sz w:val="28"/>
          <w:szCs w:val="28"/>
        </w:rPr>
        <w:t>2.3. плательщику отказано в совершении юридически значимого действия, являющегося объектом обложения государственной пошлиной;</w:t>
      </w:r>
    </w:p>
    <w:p w14:paraId="59611A6D" w14:textId="77777777" w:rsidR="00806F77" w:rsidRPr="00CC273F" w:rsidRDefault="00806F77" w:rsidP="00806F77">
      <w:pPr>
        <w:pStyle w:val="point"/>
        <w:rPr>
          <w:sz w:val="28"/>
          <w:szCs w:val="28"/>
        </w:rPr>
      </w:pPr>
      <w:r w:rsidRPr="00CC273F">
        <w:rPr>
          <w:sz w:val="28"/>
          <w:szCs w:val="28"/>
        </w:rPr>
        <w:t>3. Плательщику производятся возврат или зачет частично уплаченной суммы государственной пошлины, если:</w:t>
      </w:r>
    </w:p>
    <w:p w14:paraId="7D3F9D63" w14:textId="77777777" w:rsidR="00806F77" w:rsidRPr="00CC273F" w:rsidRDefault="00806F77" w:rsidP="00806F77">
      <w:pPr>
        <w:pStyle w:val="underpoint"/>
        <w:rPr>
          <w:sz w:val="28"/>
          <w:szCs w:val="28"/>
        </w:rPr>
      </w:pPr>
      <w:r w:rsidRPr="00CC273F">
        <w:rPr>
          <w:sz w:val="28"/>
          <w:szCs w:val="28"/>
        </w:rPr>
        <w:t>3.1. государственная пошлина уплачена в большем размере;</w:t>
      </w:r>
    </w:p>
    <w:p w14:paraId="0C85DE59" w14:textId="77777777" w:rsidR="00806F77" w:rsidRPr="00CC273F" w:rsidRDefault="00806F77" w:rsidP="00806F77">
      <w:pPr>
        <w:pStyle w:val="point"/>
        <w:rPr>
          <w:sz w:val="28"/>
          <w:szCs w:val="28"/>
        </w:rPr>
      </w:pPr>
      <w:r w:rsidRPr="00CC273F">
        <w:rPr>
          <w:sz w:val="28"/>
          <w:szCs w:val="28"/>
        </w:rPr>
        <w:t>5. Плательщик государственной пошлины имеет право на зачет излишне уплаченной (взысканной) суммы государственной пошлины в счет предстоящих платежей и (или) исполнения налогового обязательства по уплате других налогов, сборов (пошлин), пеней.</w:t>
      </w:r>
    </w:p>
    <w:p w14:paraId="06AFA7B8" w14:textId="77777777" w:rsidR="00806F77" w:rsidRPr="00CC273F" w:rsidRDefault="00806F77" w:rsidP="00806F77">
      <w:pPr>
        <w:pStyle w:val="point"/>
        <w:rPr>
          <w:sz w:val="28"/>
          <w:szCs w:val="28"/>
        </w:rPr>
      </w:pPr>
      <w:r w:rsidRPr="00CC273F">
        <w:rPr>
          <w:sz w:val="28"/>
          <w:szCs w:val="28"/>
        </w:rPr>
        <w:t>6. Возврат или зачет государственной пошлины производятся на основании заявления плательщика.</w:t>
      </w:r>
    </w:p>
    <w:p w14:paraId="1BC1F7D7" w14:textId="77777777" w:rsidR="00806F77" w:rsidRPr="00CC273F" w:rsidRDefault="00806F77" w:rsidP="00806F77">
      <w:pPr>
        <w:pStyle w:val="newncpi"/>
        <w:rPr>
          <w:sz w:val="28"/>
          <w:szCs w:val="28"/>
        </w:rPr>
      </w:pPr>
      <w:r w:rsidRPr="00CC273F">
        <w:rPr>
          <w:sz w:val="28"/>
          <w:szCs w:val="28"/>
        </w:rPr>
        <w:t>Заявление о возврате или зачете излишне уплаченной суммы государственной пошлины может быть подано плательщиком в налоговый орган не позднее пяти лет со дня ее уплаты или со дня принятия судом решения о возврате государственной пошлины из бюджета.</w:t>
      </w:r>
    </w:p>
    <w:p w14:paraId="7B4DBD35" w14:textId="77777777" w:rsidR="00806F77" w:rsidRPr="00CC273F" w:rsidRDefault="00806F77" w:rsidP="00806F77">
      <w:pPr>
        <w:pStyle w:val="newncpi"/>
        <w:rPr>
          <w:sz w:val="28"/>
          <w:szCs w:val="28"/>
        </w:rPr>
      </w:pPr>
      <w:r w:rsidRPr="00CC273F">
        <w:rPr>
          <w:sz w:val="28"/>
          <w:szCs w:val="28"/>
        </w:rPr>
        <w:t>Возврат или зачет государственной пошлины, если иное не установлено настоящим пунктом, производятся на основании:</w:t>
      </w:r>
    </w:p>
    <w:p w14:paraId="70608CBE" w14:textId="77777777" w:rsidR="00806F77" w:rsidRPr="00CC273F" w:rsidRDefault="00806F77" w:rsidP="00806F77">
      <w:pPr>
        <w:pStyle w:val="newncpi"/>
        <w:rPr>
          <w:sz w:val="28"/>
          <w:szCs w:val="28"/>
        </w:rPr>
      </w:pPr>
      <w:r w:rsidRPr="00CC273F">
        <w:rPr>
          <w:sz w:val="28"/>
          <w:szCs w:val="28"/>
        </w:rPr>
        <w:t>оригиналов документов, подтверждающих уплату государственной пошлины, в случае, если государственная пошлина подлежит возврату или зачету в полном размере, а в случае, если она подлежит возврату или зачету частично, – копий указанных оригиналов документов;</w:t>
      </w:r>
    </w:p>
    <w:p w14:paraId="430443D8" w14:textId="77777777" w:rsidR="00806F77" w:rsidRPr="00CC273F" w:rsidRDefault="00806F77" w:rsidP="00806F77">
      <w:pPr>
        <w:pStyle w:val="newncpi"/>
        <w:rPr>
          <w:sz w:val="28"/>
          <w:szCs w:val="28"/>
        </w:rPr>
      </w:pPr>
      <w:r w:rsidRPr="00CC273F">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14:paraId="15AB81D3" w14:textId="77777777" w:rsidR="00806F77" w:rsidRPr="00CC273F" w:rsidRDefault="00806F77" w:rsidP="00806F77">
      <w:pPr>
        <w:pStyle w:val="newncpi"/>
        <w:rPr>
          <w:sz w:val="28"/>
          <w:szCs w:val="28"/>
        </w:rPr>
      </w:pPr>
      <w:r w:rsidRPr="00CC273F">
        <w:rPr>
          <w:sz w:val="28"/>
          <w:szCs w:val="28"/>
        </w:rPr>
        <w:lastRenderedPageBreak/>
        <w:t>В случаях возврата или зачета государственной пошлины плательщику документы, указанные в абзаце третьем части третьей настоящего пункта, запрашиваются налоговыми органами или плательщик вправе при подаче заявления представить их самостоятельно.</w:t>
      </w:r>
    </w:p>
    <w:p w14:paraId="6FA032A6" w14:textId="77777777" w:rsidR="00806F77" w:rsidRPr="00CC273F" w:rsidRDefault="00806F77" w:rsidP="00806F77">
      <w:pPr>
        <w:pStyle w:val="newncpi"/>
        <w:rPr>
          <w:sz w:val="28"/>
          <w:szCs w:val="28"/>
        </w:rPr>
      </w:pPr>
      <w:r w:rsidRPr="00CC273F">
        <w:rPr>
          <w:sz w:val="28"/>
          <w:szCs w:val="28"/>
        </w:rPr>
        <w:t>Возврат или зачет государственной пошлины, уплаченной плательщиками за юридически значимые действия посредством системы ЕРИП, осуществляются на основании документов, выдаваемых органами, взимающими государственную пошлину, в которых указываются дата уплаты государственной пошлины и обстоятельства, являющиеся основанием для полного или частичного возврата или зачета государственной пошлины, а в случаях возврата или зачета государственной пошлины, уплаченной при обращении в суд, – на основании определения, постановления или справки суда, в которых указывается дата уплаты государственной пошлины.</w:t>
      </w:r>
    </w:p>
    <w:p w14:paraId="6FC3F094" w14:textId="77777777"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уплаченной посредством системы ЕРИП, плательщику – физическому лицу документы, указанные в части пятой настоящего пункта, запрашиваются налоговыми органами или физическое лицо вправе при подаче заявления представить их самостоятельно.</w:t>
      </w:r>
    </w:p>
    <w:p w14:paraId="4AF15BB8" w14:textId="77777777" w:rsidR="00806F77" w:rsidRPr="00CC273F" w:rsidRDefault="00806F77" w:rsidP="00806F77">
      <w:pPr>
        <w:pStyle w:val="point"/>
        <w:rPr>
          <w:sz w:val="28"/>
          <w:szCs w:val="28"/>
        </w:rPr>
      </w:pPr>
      <w:r w:rsidRPr="00CC273F">
        <w:rPr>
          <w:sz w:val="28"/>
          <w:szCs w:val="28"/>
        </w:rPr>
        <w:t>7. Возврат или зачет государственной пошлины, поступившей в республиканский бюджет от плательщиков, не являющихся налоговыми резидентами Республики Беларусь и находящихся за пределами Республики Беларусь, производятся инспекцией Министерства по налогам и сборам Республики Беларусь по городу Минску в той валюте, в которой государственная пошлина была уплачена, на основании:</w:t>
      </w:r>
    </w:p>
    <w:p w14:paraId="285888B9" w14:textId="77777777" w:rsidR="00806F77" w:rsidRPr="00CC273F" w:rsidRDefault="00806F77" w:rsidP="00806F77">
      <w:pPr>
        <w:pStyle w:val="newncpi"/>
        <w:rPr>
          <w:sz w:val="28"/>
          <w:szCs w:val="28"/>
        </w:rPr>
      </w:pPr>
      <w:r w:rsidRPr="00CC273F">
        <w:rPr>
          <w:sz w:val="28"/>
          <w:szCs w:val="28"/>
        </w:rPr>
        <w:t>заявления плательщика;</w:t>
      </w:r>
    </w:p>
    <w:p w14:paraId="6781E3BE" w14:textId="77777777" w:rsidR="00806F77" w:rsidRPr="00CC273F" w:rsidRDefault="00806F77" w:rsidP="00806F77">
      <w:pPr>
        <w:pStyle w:val="newncpi"/>
        <w:rPr>
          <w:sz w:val="28"/>
          <w:szCs w:val="28"/>
        </w:rPr>
      </w:pPr>
      <w:r w:rsidRPr="00CC273F">
        <w:rPr>
          <w:sz w:val="28"/>
          <w:szCs w:val="28"/>
        </w:rPr>
        <w:t>документов, в которых указываются обстоятельства, являющиеся основанием для полного или частичного возврата или зачета государственной пошлины, выдаваемых органами, взимающими государственную пошлину, а в случаях возврата или зачета государственной пошлины, уплаченной при обращении в суд, – определения, постановления или справки суда.</w:t>
      </w:r>
    </w:p>
    <w:p w14:paraId="7D0AD540" w14:textId="77777777" w:rsidR="00806F77" w:rsidRPr="00CC273F" w:rsidRDefault="00806F77" w:rsidP="00806F77">
      <w:pPr>
        <w:pStyle w:val="newncpi"/>
        <w:rPr>
          <w:sz w:val="28"/>
          <w:szCs w:val="28"/>
        </w:rPr>
      </w:pPr>
      <w:r w:rsidRPr="00CC273F">
        <w:rPr>
          <w:sz w:val="28"/>
          <w:szCs w:val="28"/>
        </w:rPr>
        <w:t>В случаях возврата или зачета государственной пошлины плательщику документы, указанные в абзаце третьем части первой настоящего пункта, запрашиваются инспекцией Министерства по налогам и сборам Республики Беларусь по городу Минску либо плательщик вправе при подаче заявления представить их самостоятельно.</w:t>
      </w:r>
    </w:p>
    <w:p w14:paraId="23A3E14D" w14:textId="77777777" w:rsidR="00806F77" w:rsidRPr="00CC273F" w:rsidRDefault="00806F77" w:rsidP="00806F77">
      <w:pPr>
        <w:pStyle w:val="point"/>
        <w:rPr>
          <w:sz w:val="28"/>
          <w:szCs w:val="28"/>
        </w:rPr>
      </w:pPr>
      <w:r w:rsidRPr="00CC273F">
        <w:rPr>
          <w:sz w:val="28"/>
          <w:szCs w:val="28"/>
        </w:rPr>
        <w:t>8. Излишне уплаченная (взысканная) государственная пошлина, если ее уплата (взыскание) произведена в результате неправильного применения органом, взимающим государственную пошлину, норм законодательства либо допущенной им арифметической ошибки, подлежит возврату или зачету с начислением на нее процентов по ставке, равной 1/360 ставки рефинансирования Национального банка Республики Беларусь, действовавшей на день возврата или зачета плательщику этой суммы, за каждый день начиная со дня, следующего за днем уплаты государственной пошлины, по день принятия решения о возврате или зачете плательщику излишне уплаченной (взысканной) суммы государственной пошлины.</w:t>
      </w:r>
    </w:p>
    <w:sectPr w:rsidR="00806F77" w:rsidRPr="00CC273F" w:rsidSect="00CC273F">
      <w:pgSz w:w="11906" w:h="16838"/>
      <w:pgMar w:top="709" w:right="707"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903839"/>
    <w:multiLevelType w:val="hybridMultilevel"/>
    <w:tmpl w:val="633A02F6"/>
    <w:lvl w:ilvl="0" w:tplc="C262BC1E">
      <w:start w:val="1"/>
      <w:numFmt w:val="decimal"/>
      <w:lvlText w:val="%1."/>
      <w:lvlJc w:val="left"/>
      <w:pPr>
        <w:ind w:left="480" w:hanging="360"/>
      </w:pPr>
      <w:rPr>
        <w:rFonts w:hint="default"/>
        <w:b/>
        <w:i/>
        <w:color w:val="4F4F4F"/>
        <w:sz w:val="11"/>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77"/>
    <w:rsid w:val="00172E40"/>
    <w:rsid w:val="006F6921"/>
    <w:rsid w:val="00806F77"/>
    <w:rsid w:val="00AE5755"/>
    <w:rsid w:val="00CC273F"/>
    <w:rsid w:val="00DB07E6"/>
    <w:rsid w:val="00FB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337A"/>
  <w15:docId w15:val="{97B07F6B-1944-42D1-8BB0-68840AF1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921"/>
  </w:style>
  <w:style w:type="paragraph" w:styleId="1">
    <w:name w:val="heading 1"/>
    <w:basedOn w:val="a"/>
    <w:link w:val="10"/>
    <w:uiPriority w:val="9"/>
    <w:qFormat/>
    <w:rsid w:val="00172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06F7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806F7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
    <w:name w:val="newncpi"/>
    <w:basedOn w:val="a"/>
    <w:rsid w:val="00806F77"/>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172E40"/>
    <w:rPr>
      <w:rFonts w:ascii="Times New Roman" w:eastAsia="Times New Roman" w:hAnsi="Times New Roman" w:cs="Times New Roman"/>
      <w:b/>
      <w:bCs/>
      <w:kern w:val="36"/>
      <w:sz w:val="48"/>
      <w:szCs w:val="48"/>
      <w:lang w:eastAsia="ru-RU"/>
    </w:rPr>
  </w:style>
  <w:style w:type="paragraph" w:customStyle="1" w:styleId="lid">
    <w:name w:val="lid"/>
    <w:basedOn w:val="a"/>
    <w:rsid w:val="0017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2E40"/>
    <w:rPr>
      <w:b/>
      <w:bCs/>
    </w:rPr>
  </w:style>
  <w:style w:type="character" w:styleId="a5">
    <w:name w:val="Emphasis"/>
    <w:basedOn w:val="a0"/>
    <w:uiPriority w:val="20"/>
    <w:qFormat/>
    <w:rsid w:val="00172E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3612</Words>
  <Characters>20591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User</cp:lastModifiedBy>
  <cp:revision>2</cp:revision>
  <dcterms:created xsi:type="dcterms:W3CDTF">2022-07-13T13:43:00Z</dcterms:created>
  <dcterms:modified xsi:type="dcterms:W3CDTF">2022-07-13T13:43:00Z</dcterms:modified>
</cp:coreProperties>
</file>